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23B90"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B23B90"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2D23D4A2" w:rsidR="00B773B3" w:rsidRPr="009E6D49"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9E6D49">
          <w:rPr>
            <w:rStyle w:val="Hyperlink"/>
            <w:rFonts w:ascii="Arial" w:hAnsi="Arial" w:cs="Arial"/>
            <w:b/>
            <w:bCs/>
            <w:sz w:val="20"/>
            <w:u w:val="none"/>
          </w:rPr>
          <w:tab/>
        </w:r>
        <w:r w:rsidR="00B773B3"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00B773B3"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7777777" w:rsidR="00B773B3" w:rsidRPr="00B773B3"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11.1.9.2 Incompatibilty of diversion and licence cancellation/suspension</w:t>
        </w:r>
      </w:hyperlink>
    </w:p>
    <w:p w14:paraId="43F7F14F" w14:textId="77777777" w:rsidR="00B773B3" w:rsidRPr="00B773B3"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t>Struck out</w:t>
        </w:r>
      </w:hyperlink>
    </w:p>
    <w:p w14:paraId="59734A8B"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B23B9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B23B90" w:rsidP="001254F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23B90"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77777777" w:rsidR="00415FBE" w:rsidRPr="00392AD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23B90"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77777777" w:rsidR="00BF52E5" w:rsidRPr="006D32AB"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2</w:t>
        </w:r>
        <w:r w:rsidR="00BF52E5" w:rsidRPr="006D32AB">
          <w:rPr>
            <w:rStyle w:val="Hyperlink"/>
            <w:rFonts w:ascii="Arial" w:hAnsi="Arial" w:cs="Arial"/>
            <w:b/>
            <w:bCs/>
            <w:sz w:val="20"/>
            <w:szCs w:val="20"/>
            <w:u w:val="none"/>
          </w:rPr>
          <w:tab/>
          <w:t xml:space="preserve">Effect of </w:t>
        </w:r>
        <w:r w:rsidR="000956A1" w:rsidRPr="006D32AB">
          <w:rPr>
            <w:rStyle w:val="Hyperlink"/>
            <w:rFonts w:ascii="Arial" w:hAnsi="Arial" w:cs="Arial"/>
            <w:b/>
            <w:bCs/>
            <w:sz w:val="20"/>
            <w:szCs w:val="20"/>
            <w:u w:val="none"/>
          </w:rPr>
          <w:t>deprived</w:t>
        </w:r>
        <w:r w:rsidR="00B525FF" w:rsidRPr="006D32AB">
          <w:rPr>
            <w:rStyle w:val="Hyperlink"/>
            <w:rFonts w:ascii="Arial" w:hAnsi="Arial" w:cs="Arial"/>
            <w:b/>
            <w:bCs/>
            <w:sz w:val="20"/>
            <w:szCs w:val="20"/>
            <w:u w:val="none"/>
          </w:rPr>
          <w:t>/disadvantaged</w:t>
        </w:r>
        <w:r w:rsidR="000956A1" w:rsidRPr="006D32AB">
          <w:rPr>
            <w:rStyle w:val="Hyperlink"/>
            <w:rFonts w:ascii="Arial" w:hAnsi="Arial" w:cs="Arial"/>
            <w:b/>
            <w:bCs/>
            <w:sz w:val="20"/>
            <w:szCs w:val="20"/>
            <w:u w:val="none"/>
          </w:rPr>
          <w:t xml:space="preserve"> background</w:t>
        </w:r>
      </w:hyperlink>
    </w:p>
    <w:p w14:paraId="1A245BBA" w14:textId="21E54895" w:rsidR="004D52F1" w:rsidRPr="006D32AB"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77777777" w:rsidR="00C054A2"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D517E6">
          <w:rPr>
            <w:rStyle w:val="Hyperlink"/>
            <w:rFonts w:ascii="Arial" w:hAnsi="Arial" w:cs="Arial"/>
            <w:b/>
            <w:bCs/>
            <w:sz w:val="20"/>
            <w:szCs w:val="20"/>
            <w:u w:val="none"/>
          </w:rPr>
          <w:tab/>
          <w:t>1</w:t>
        </w:r>
        <w:r w:rsidR="001046E2" w:rsidRPr="00D517E6">
          <w:rPr>
            <w:rStyle w:val="Hyperlink"/>
            <w:rFonts w:ascii="Arial" w:hAnsi="Arial" w:cs="Arial"/>
            <w:b/>
            <w:bCs/>
            <w:sz w:val="20"/>
            <w:szCs w:val="20"/>
            <w:u w:val="none"/>
          </w:rPr>
          <w:t>1.2.17</w:t>
        </w:r>
        <w:r w:rsidR="001046E2" w:rsidRPr="00D517E6">
          <w:rPr>
            <w:rStyle w:val="Hyperlink"/>
            <w:rFonts w:ascii="Arial" w:hAnsi="Arial" w:cs="Arial"/>
            <w:b/>
            <w:bCs/>
            <w:sz w:val="20"/>
            <w:szCs w:val="20"/>
            <w:u w:val="none"/>
          </w:rPr>
          <w:tab/>
          <w:t xml:space="preserve">Relevance of </w:t>
        </w:r>
        <w:r w:rsidR="000956A1" w:rsidRPr="00D517E6">
          <w:rPr>
            <w:rStyle w:val="Hyperlink"/>
            <w:rFonts w:ascii="Arial" w:hAnsi="Arial" w:cs="Arial"/>
            <w:b/>
            <w:bCs/>
            <w:sz w:val="20"/>
            <w:szCs w:val="20"/>
            <w:u w:val="none"/>
          </w:rPr>
          <w:t>intoxication</w:t>
        </w:r>
      </w:hyperlink>
    </w:p>
    <w:p w14:paraId="41988FE3" w14:textId="77777777" w:rsidR="00BF52E5"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77777777" w:rsidR="004D2134"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77777777" w:rsidR="00BF52E5" w:rsidRPr="0006749E"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B23B9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B23B9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B23B9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B23B9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B23B90"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001D4C66" w:rsidRPr="00652FC9">
          <w:rPr>
            <w:rStyle w:val="Hyperlink"/>
            <w:rFonts w:ascii="Arial" w:hAnsi="Arial" w:cs="Arial"/>
            <w:b/>
            <w:bCs/>
            <w:sz w:val="20"/>
            <w:szCs w:val="20"/>
            <w:u w:val="none"/>
          </w:rPr>
          <w:tab/>
        </w:r>
        <w:r w:rsidR="001D4C66"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6</w:t>
        </w:r>
        <w:r w:rsidR="001D4C66" w:rsidRPr="00652FC9">
          <w:rPr>
            <w:rStyle w:val="Hyperlink"/>
            <w:rFonts w:ascii="Arial" w:hAnsi="Arial" w:cs="Arial"/>
            <w:b/>
            <w:bCs/>
            <w:sz w:val="20"/>
            <w:szCs w:val="20"/>
            <w:u w:val="none"/>
          </w:rPr>
          <w:t xml:space="preserve"> Sentencing for</w:t>
        </w:r>
        <w:r w:rsidR="001D4C66">
          <w:rPr>
            <w:rStyle w:val="Hyperlink"/>
            <w:rFonts w:ascii="Arial" w:hAnsi="Arial" w:cs="Arial"/>
            <w:b/>
            <w:bCs/>
            <w:sz w:val="20"/>
            <w:szCs w:val="20"/>
            <w:u w:val="none"/>
          </w:rPr>
          <w:t xml:space="preserve"> incitement to</w:t>
        </w:r>
        <w:r w:rsidR="001D4C66" w:rsidRPr="00652FC9">
          <w:rPr>
            <w:rStyle w:val="Hyperlink"/>
            <w:rFonts w:ascii="Arial" w:hAnsi="Arial" w:cs="Arial"/>
            <w:b/>
            <w:bCs/>
            <w:sz w:val="20"/>
            <w:szCs w:val="20"/>
            <w:u w:val="none"/>
          </w:rPr>
          <w:t xml:space="preserve"> murder</w:t>
        </w:r>
      </w:hyperlink>
    </w:p>
    <w:p w14:paraId="3A62A807" w14:textId="176AE025" w:rsidR="00652FC9" w:rsidRPr="00652FC9" w:rsidRDefault="00B23B9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00652FC9" w:rsidRPr="00652FC9">
          <w:rPr>
            <w:rStyle w:val="Hyperlink"/>
            <w:rFonts w:ascii="Arial" w:hAnsi="Arial" w:cs="Arial"/>
            <w:b/>
            <w:bCs/>
            <w:sz w:val="20"/>
            <w:szCs w:val="20"/>
            <w:u w:val="none"/>
          </w:rPr>
          <w:t xml:space="preserve"> Sentencing for being accessory to murder</w:t>
        </w:r>
      </w:hyperlink>
    </w:p>
    <w:p w14:paraId="75D4E649" w14:textId="731F6FB3" w:rsidR="00BF52E5" w:rsidRPr="002A785D"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 culpable driving</w:t>
        </w:r>
        <w:r w:rsidR="00D5716A" w:rsidRPr="002A785D">
          <w:rPr>
            <w:rStyle w:val="Hyperlink"/>
            <w:rFonts w:ascii="Arial" w:hAnsi="Arial" w:cs="Arial"/>
            <w:b/>
            <w:bCs/>
            <w:sz w:val="20"/>
            <w:szCs w:val="20"/>
            <w:u w:val="none"/>
          </w:rPr>
          <w:t xml:space="preserve"> / dangerous driving causing death</w:t>
        </w:r>
        <w:r w:rsidR="00CD3464" w:rsidRPr="002A785D">
          <w:rPr>
            <w:rStyle w:val="Hyperlink"/>
            <w:rFonts w:ascii="Arial" w:hAnsi="Arial" w:cs="Arial"/>
            <w:b/>
            <w:bCs/>
            <w:sz w:val="20"/>
            <w:szCs w:val="20"/>
            <w:u w:val="none"/>
          </w:rPr>
          <w:t>/serious inj.</w:t>
        </w:r>
      </w:hyperlink>
    </w:p>
    <w:p w14:paraId="0393853F" w14:textId="0924FCD9" w:rsidR="00D70CE2" w:rsidRPr="00606295" w:rsidRDefault="0060629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06295">
        <w:rPr>
          <w:rFonts w:ascii="Arial" w:hAnsi="Arial" w:cs="Arial"/>
          <w:b/>
          <w:bCs/>
          <w:sz w:val="20"/>
          <w:szCs w:val="20"/>
        </w:rPr>
        <w:fldChar w:fldCharType="begin"/>
      </w:r>
      <w:r w:rsidR="00A347CD">
        <w:rPr>
          <w:rFonts w:ascii="Arial" w:hAnsi="Arial" w:cs="Arial"/>
          <w:b/>
          <w:bCs/>
          <w:sz w:val="20"/>
          <w:szCs w:val="20"/>
        </w:rPr>
        <w:instrText>HYPERLINK  \l "_11.2.24_Sentencing_for"</w:instrText>
      </w:r>
      <w:r w:rsidRPr="00606295">
        <w:rPr>
          <w:rFonts w:ascii="Arial" w:hAnsi="Arial" w:cs="Arial"/>
          <w:b/>
          <w:bCs/>
          <w:sz w:val="20"/>
          <w:szCs w:val="20"/>
        </w:rPr>
        <w:fldChar w:fldCharType="separate"/>
      </w:r>
      <w:r w:rsidR="00D70CE2" w:rsidRPr="00606295">
        <w:rPr>
          <w:rStyle w:val="Hyperlink"/>
          <w:rFonts w:ascii="Arial" w:hAnsi="Arial" w:cs="Arial"/>
          <w:b/>
          <w:bCs/>
          <w:sz w:val="20"/>
          <w:szCs w:val="20"/>
          <w:u w:val="none"/>
        </w:rPr>
        <w:tab/>
      </w:r>
      <w:r w:rsidR="004D2134" w:rsidRPr="00606295">
        <w:rPr>
          <w:rStyle w:val="Hyperlink"/>
          <w:rFonts w:ascii="Arial" w:hAnsi="Arial" w:cs="Arial"/>
          <w:b/>
          <w:bCs/>
          <w:sz w:val="20"/>
          <w:szCs w:val="20"/>
          <w:u w:val="none"/>
        </w:rPr>
        <w:t>11.2.2</w:t>
      </w:r>
      <w:r w:rsidR="00E421A2" w:rsidRPr="00606295">
        <w:rPr>
          <w:rStyle w:val="Hyperlink"/>
          <w:rFonts w:ascii="Arial" w:hAnsi="Arial" w:cs="Arial"/>
          <w:b/>
          <w:bCs/>
          <w:sz w:val="20"/>
          <w:szCs w:val="20"/>
          <w:u w:val="none"/>
        </w:rPr>
        <w:t>4</w:t>
      </w:r>
      <w:r w:rsidR="00BF52E5" w:rsidRPr="00606295">
        <w:rPr>
          <w:rStyle w:val="Hyperlink"/>
          <w:rFonts w:ascii="Arial" w:hAnsi="Arial" w:cs="Arial"/>
          <w:b/>
          <w:bCs/>
          <w:sz w:val="20"/>
          <w:szCs w:val="20"/>
          <w:u w:val="none"/>
        </w:rPr>
        <w:tab/>
        <w:t xml:space="preserve">Sentencing for </w:t>
      </w:r>
      <w:r w:rsidR="006E36AE">
        <w:rPr>
          <w:rStyle w:val="Hyperlink"/>
          <w:rFonts w:ascii="Arial" w:hAnsi="Arial" w:cs="Arial"/>
          <w:b/>
          <w:bCs/>
          <w:sz w:val="20"/>
          <w:szCs w:val="20"/>
          <w:u w:val="none"/>
        </w:rPr>
        <w:t>inflicting injury / endangerment / affray / violent disorder etc</w:t>
      </w:r>
    </w:p>
    <w:p w14:paraId="4D6B65C7" w14:textId="556402CB" w:rsidR="0006749E" w:rsidRPr="00B250D2" w:rsidRDefault="00606295"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06295">
        <w:rPr>
          <w:rFonts w:ascii="Arial" w:hAnsi="Arial" w:cs="Arial"/>
          <w:b/>
          <w:bCs/>
          <w:sz w:val="20"/>
          <w:szCs w:val="20"/>
        </w:rPr>
        <w:fldChar w:fldCharType="end"/>
      </w:r>
      <w:r w:rsidR="0078454F" w:rsidRPr="00B250D2">
        <w:rPr>
          <w:rFonts w:ascii="Arial" w:hAnsi="Arial" w:cs="Arial"/>
          <w:b/>
          <w:bCs/>
          <w:color w:val="000000"/>
          <w:sz w:val="20"/>
        </w:rPr>
        <w:fldChar w:fldCharType="begin"/>
      </w:r>
      <w:r w:rsidR="0078454F" w:rsidRPr="00B250D2">
        <w:rPr>
          <w:rFonts w:ascii="Arial" w:hAnsi="Arial" w:cs="Arial"/>
          <w:b/>
          <w:bCs/>
          <w:color w:val="000000"/>
          <w:sz w:val="20"/>
        </w:rPr>
        <w:instrText xml:space="preserve"> HYPERLINK  \l "_11.2.24.1__" </w:instrText>
      </w:r>
      <w:r w:rsidR="0078454F"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11.2.24.1 Sentencing for intentionally causing serious injury / intentionally</w:t>
      </w:r>
      <w:r w:rsidR="00EA4EB8">
        <w:rPr>
          <w:rStyle w:val="Hyperlink"/>
          <w:rFonts w:ascii="Arial" w:hAnsi="Arial" w:cs="Arial"/>
          <w:b/>
          <w:bCs/>
          <w:sz w:val="20"/>
          <w:u w:val="none"/>
        </w:rPr>
        <w:t xml:space="preserve"> or recklessly </w:t>
      </w:r>
      <w:r w:rsidR="0006749E" w:rsidRPr="00B250D2">
        <w:rPr>
          <w:rStyle w:val="Hyperlink"/>
          <w:rFonts w:ascii="Arial" w:hAnsi="Arial" w:cs="Arial"/>
          <w:b/>
          <w:bCs/>
          <w:sz w:val="20"/>
          <w:u w:val="none"/>
        </w:rPr>
        <w:t>causing serious injury in circumstances of gross violence</w:t>
      </w:r>
    </w:p>
    <w:p w14:paraId="2C2C5D5C"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00B250D2" w:rsidRPr="00B250D2">
        <w:rPr>
          <w:rFonts w:ascii="Arial" w:hAnsi="Arial" w:cs="Arial"/>
          <w:b/>
          <w:bCs/>
          <w:color w:val="000000"/>
          <w:sz w:val="20"/>
        </w:rPr>
        <w:fldChar w:fldCharType="begin"/>
      </w:r>
      <w:r w:rsidR="00B250D2" w:rsidRPr="00B250D2">
        <w:rPr>
          <w:rFonts w:ascii="Arial" w:hAnsi="Arial" w:cs="Arial"/>
          <w:b/>
          <w:bCs/>
          <w:color w:val="000000"/>
          <w:sz w:val="20"/>
        </w:rPr>
        <w:instrText xml:space="preserve"> HYPERLINK  \l "_11.2.24.2__" </w:instrText>
      </w:r>
      <w:r w:rsidR="00B250D2"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3B930E93"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6E36AE" w:rsidRPr="006E36AE">
        <w:rPr>
          <w:rFonts w:ascii="Arial" w:hAnsi="Arial" w:cs="Arial"/>
          <w:b/>
          <w:bCs/>
          <w:sz w:val="20"/>
        </w:rPr>
        <w:instrText xml:space="preserve"> HYPERLINK  \l "_11.2.24.5___1" </w:instrText>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riot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11FDDEF5"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 reckless endangerment</w:t>
        </w:r>
        <w:r w:rsidR="00C0037D" w:rsidRPr="005C6DC3">
          <w:rPr>
            <w:rStyle w:val="Hyperlink"/>
            <w:rFonts w:ascii="Arial" w:hAnsi="Arial" w:cs="Arial"/>
            <w:b/>
            <w:bCs/>
            <w:sz w:val="20"/>
            <w:szCs w:val="20"/>
            <w:u w:val="none"/>
          </w:rPr>
          <w:t xml:space="preserve"> / </w:t>
        </w:r>
        <w:r w:rsidR="00C0037D" w:rsidRPr="005C6DC3">
          <w:rPr>
            <w:rStyle w:val="Hyperlink"/>
            <w:rFonts w:ascii="Arial" w:hAnsi="Arial" w:cs="Arial"/>
            <w:b/>
            <w:bCs/>
            <w:sz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3C5B2C90"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D44F80">
        <w:rPr>
          <w:rFonts w:ascii="Arial" w:hAnsi="Arial" w:cs="Arial"/>
          <w:b/>
          <w:bCs/>
          <w:sz w:val="20"/>
          <w:szCs w:val="20"/>
        </w:rPr>
        <w:instrText>HYPERLINK  \l "_11.2.26_Sentencing_for"</w:instrText>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 xml:space="preserve">agg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15914F1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 armed robbery</w:t>
        </w:r>
        <w:r w:rsidR="0025487F" w:rsidRPr="00CB4222">
          <w:rPr>
            <w:rStyle w:val="Hyperlink"/>
            <w:rFonts w:ascii="Arial" w:hAnsi="Arial" w:cs="Arial"/>
            <w:b/>
            <w:bCs/>
            <w:sz w:val="20"/>
            <w:szCs w:val="20"/>
            <w:u w:val="none"/>
          </w:rPr>
          <w:t xml:space="preserve"> / </w:t>
        </w:r>
        <w:r w:rsidR="00962DCC">
          <w:rPr>
            <w:rStyle w:val="Hyperlink"/>
            <w:rFonts w:ascii="Arial" w:hAnsi="Arial" w:cs="Arial"/>
            <w:b/>
            <w:bCs/>
            <w:sz w:val="20"/>
            <w:szCs w:val="20"/>
            <w:u w:val="none"/>
          </w:rPr>
          <w:t xml:space="preserve">attempted armed robbery / </w:t>
        </w:r>
        <w:r w:rsidR="0025487F" w:rsidRPr="00CB4222">
          <w:rPr>
            <w:rStyle w:val="Hyperlink"/>
            <w:rFonts w:ascii="Arial" w:hAnsi="Arial" w:cs="Arial"/>
            <w:b/>
            <w:bCs/>
            <w:sz w:val="20"/>
            <w:szCs w:val="20"/>
            <w:u w:val="none"/>
          </w:rPr>
          <w:t>robbery</w:t>
        </w:r>
      </w:hyperlink>
    </w:p>
    <w:p w14:paraId="6FE130A5" w14:textId="455EF49D" w:rsidR="006C0B26"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 xml:space="preserve">Sentencing for </w:t>
        </w:r>
        <w:r w:rsidR="001603D4">
          <w:rPr>
            <w:rStyle w:val="Hyperlink"/>
            <w:rFonts w:ascii="Arial" w:hAnsi="Arial" w:cs="Arial"/>
            <w:b/>
            <w:bCs/>
            <w:sz w:val="20"/>
            <w:u w:val="none"/>
          </w:rPr>
          <w:t xml:space="preserve">aggravated </w:t>
        </w:r>
        <w:r w:rsidR="006C0B26" w:rsidRPr="006C0B26">
          <w:rPr>
            <w:rStyle w:val="Hyperlink"/>
            <w:rFonts w:ascii="Arial" w:hAnsi="Arial" w:cs="Arial"/>
            <w:b/>
            <w:bCs/>
            <w:sz w:val="20"/>
            <w:u w:val="none"/>
          </w:rPr>
          <w:t>carjacking</w:t>
        </w:r>
        <w:r w:rsidR="0044589A">
          <w:rPr>
            <w:rStyle w:val="Hyperlink"/>
            <w:rFonts w:ascii="Arial" w:hAnsi="Arial" w:cs="Arial"/>
            <w:b/>
            <w:bCs/>
            <w:sz w:val="20"/>
            <w:u w:val="none"/>
          </w:rPr>
          <w:t xml:space="preserve"> </w:t>
        </w:r>
        <w:r w:rsidR="001603D4">
          <w:rPr>
            <w:rStyle w:val="Hyperlink"/>
            <w:rFonts w:ascii="Arial" w:hAnsi="Arial" w:cs="Arial"/>
            <w:b/>
            <w:bCs/>
            <w:sz w:val="20"/>
            <w:u w:val="none"/>
          </w:rPr>
          <w:t>/ carjacking</w:t>
        </w:r>
      </w:hyperlink>
    </w:p>
    <w:p w14:paraId="2D141FE1" w14:textId="798CC8D3"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 burglary</w:t>
      </w:r>
      <w:r w:rsidR="00324D7F" w:rsidRPr="00674335">
        <w:rPr>
          <w:rStyle w:val="Hyperlink"/>
          <w:rFonts w:ascii="Arial" w:hAnsi="Arial" w:cs="Arial"/>
          <w:b/>
          <w:bCs/>
          <w:sz w:val="20"/>
          <w:szCs w:val="20"/>
          <w:u w:val="none"/>
        </w:rPr>
        <w:t xml:space="preserve"> / agg burglary</w:t>
      </w:r>
      <w:r w:rsidR="00E122E4" w:rsidRPr="00674335">
        <w:rPr>
          <w:rStyle w:val="Hyperlink"/>
          <w:rFonts w:ascii="Arial" w:hAnsi="Arial" w:cs="Arial"/>
          <w:b/>
          <w:bCs/>
          <w:sz w:val="20"/>
          <w:szCs w:val="20"/>
          <w:u w:val="none"/>
        </w:rPr>
        <w:t xml:space="preserve"> / </w:t>
      </w:r>
      <w:r w:rsidR="0085113E" w:rsidRPr="00674335">
        <w:rPr>
          <w:rStyle w:val="Hyperlink"/>
          <w:rFonts w:ascii="Arial" w:hAnsi="Arial" w:cs="Arial"/>
          <w:b/>
          <w:bCs/>
          <w:sz w:val="20"/>
          <w:szCs w:val="20"/>
          <w:u w:val="none"/>
        </w:rPr>
        <w:t>home invasion</w:t>
      </w:r>
      <w:r w:rsidRPr="00674335">
        <w:rPr>
          <w:rStyle w:val="Hyperlink"/>
          <w:rFonts w:ascii="Arial" w:hAnsi="Arial" w:cs="Arial"/>
          <w:b/>
          <w:bCs/>
          <w:sz w:val="20"/>
          <w:szCs w:val="20"/>
          <w:u w:val="none"/>
        </w:rPr>
        <w:t xml:space="preserve"> / agg home invasion</w:t>
      </w:r>
    </w:p>
    <w:p w14:paraId="7817D0FA" w14:textId="4FD67347" w:rsidR="006F5C3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end"/>
      </w:r>
      <w:r w:rsidR="00674335" w:rsidRPr="00674335">
        <w:rPr>
          <w:rFonts w:ascii="Arial" w:hAnsi="Arial" w:cs="Arial"/>
          <w:b/>
          <w:bCs/>
          <w:sz w:val="20"/>
          <w:szCs w:val="20"/>
        </w:rPr>
        <w:fldChar w:fldCharType="begin"/>
      </w:r>
      <w:r w:rsidR="00674335" w:rsidRPr="00674335">
        <w:rPr>
          <w:rFonts w:ascii="Arial" w:hAnsi="Arial" w:cs="Arial"/>
          <w:b/>
          <w:bCs/>
          <w:sz w:val="20"/>
          <w:szCs w:val="20"/>
        </w:rPr>
        <w:instrText xml:space="preserve"> HYPERLINK  \l "_11.2.28_Sentencing_for_1" </w:instrText>
      </w:r>
      <w:r w:rsidR="00674335"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006C0B26" w:rsidRPr="006C0B26">
          <w:rPr>
            <w:rStyle w:val="Hyperlink"/>
            <w:rFonts w:ascii="Arial" w:hAnsi="Arial" w:cs="Arial"/>
            <w:b/>
            <w:bCs/>
            <w:sz w:val="20"/>
            <w:u w:val="none"/>
          </w:rPr>
          <w:t>tencing for other sexual offences</w:t>
        </w:r>
      </w:hyperlink>
    </w:p>
    <w:p w14:paraId="546AB880" w14:textId="77777777" w:rsidR="006F5C35"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77777777" w:rsidR="004D765D"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6C0B26">
          <w:rPr>
            <w:rStyle w:val="Hyperlink"/>
            <w:rFonts w:ascii="Arial" w:hAnsi="Arial" w:cs="Arial"/>
            <w:b/>
            <w:bCs/>
            <w:sz w:val="20"/>
            <w:u w:val="none"/>
          </w:rPr>
          <w:tab/>
          <w:t>11.2.31</w:t>
        </w:r>
        <w:r w:rsidR="004D765D" w:rsidRPr="006C0B26">
          <w:rPr>
            <w:rStyle w:val="Hyperlink"/>
            <w:rFonts w:ascii="Arial" w:hAnsi="Arial" w:cs="Arial"/>
            <w:b/>
            <w:bCs/>
            <w:sz w:val="20"/>
            <w:u w:val="none"/>
          </w:rPr>
          <w:tab/>
          <w:t>Sentencing for property damage</w:t>
        </w:r>
      </w:hyperlink>
    </w:p>
    <w:p w14:paraId="1D20B206" w14:textId="77777777" w:rsidR="0030456A"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B23B9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p w14:paraId="4896BF84" w14:textId="4269FC05"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B57E0" w:rsidRPr="00876CF3">
        <w:rPr>
          <w:rStyle w:val="Hyperlink"/>
          <w:rFonts w:ascii="Arial" w:hAnsi="Arial" w:cs="Arial"/>
          <w:b/>
          <w:bCs/>
          <w:sz w:val="20"/>
          <w:u w:val="none"/>
        </w:rPr>
        <w:t>: importation</w:t>
      </w:r>
      <w:r w:rsidRPr="00876CF3">
        <w:rPr>
          <w:rStyle w:val="Hyperlink"/>
          <w:rFonts w:ascii="Arial" w:hAnsi="Arial" w:cs="Arial"/>
          <w:b/>
          <w:bCs/>
          <w:sz w:val="20"/>
          <w:u w:val="none"/>
        </w:rPr>
        <w:t xml:space="preserve"> &amp; possession</w:t>
      </w:r>
    </w:p>
    <w:p w14:paraId="5A3E03F7" w14:textId="415EF4FA" w:rsidR="00A105CE" w:rsidRPr="00A105CE" w:rsidRDefault="00876CF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876CF3">
        <w:rPr>
          <w:rFonts w:ascii="Arial" w:hAnsi="Arial" w:cs="Arial"/>
          <w:b/>
          <w:bCs/>
          <w:sz w:val="20"/>
        </w:rPr>
        <w:fldChar w:fldCharType="end"/>
      </w: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hyperlink>
    </w:p>
    <w:p w14:paraId="306F6956" w14:textId="7875DC4D" w:rsidR="00893DFF" w:rsidRPr="00A105CE" w:rsidRDefault="00B23B90"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B23B9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B23B9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6B62675" w:rsidR="005B4175" w:rsidRPr="00674335" w:rsidRDefault="00674335" w:rsidP="002C69EB">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B23B90"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4ACDD787"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B23B90"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005C3FD2"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005C3FD2"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005C3FD2"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F9FFBEE" w14:textId="77777777" w:rsidR="001D4C66" w:rsidRDefault="002E6C7E" w:rsidP="002E6C7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36AE8">
        <w:rPr>
          <w:rFonts w:ascii="Arial" w:hAnsi="Arial" w:cs="Arial"/>
          <w:b/>
          <w:bCs/>
          <w:color w:val="000000"/>
        </w:rPr>
        <w:fldChar w:fldCharType="end"/>
      </w:r>
    </w:p>
    <w:p w14:paraId="187CFD25" w14:textId="77777777" w:rsidR="001D4C66" w:rsidRDefault="001D4C66">
      <w:pPr>
        <w:rPr>
          <w:rFonts w:ascii="Arial" w:hAnsi="Arial" w:cs="Arial"/>
          <w:b/>
          <w:bCs/>
          <w:color w:val="000000"/>
        </w:rPr>
      </w:pPr>
      <w:r>
        <w:rPr>
          <w:rFonts w:ascii="Arial" w:hAnsi="Arial" w:cs="Arial"/>
          <w:b/>
          <w:bCs/>
          <w:color w:val="000000"/>
        </w:rPr>
        <w:br w:type="page"/>
      </w:r>
    </w:p>
    <w:p w14:paraId="45781CC9" w14:textId="4790C90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lastRenderedPageBreak/>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B23B90"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B23B9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B23B9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A42A00">
          <w:rPr>
            <w:rStyle w:val="Hyperlink"/>
            <w:rFonts w:ascii="Arial" w:hAnsi="Arial" w:cs="Arial"/>
            <w:b/>
            <w:bCs/>
            <w:u w:val="none"/>
          </w:rPr>
          <w:t>11.1</w:t>
        </w:r>
        <w:r w:rsidR="000B196F" w:rsidRPr="00A42A00">
          <w:rPr>
            <w:rStyle w:val="Hyperlink"/>
            <w:rFonts w:ascii="Arial" w:hAnsi="Arial" w:cs="Arial"/>
            <w:b/>
            <w:bCs/>
            <w:u w:val="none"/>
          </w:rPr>
          <w:t>3</w:t>
        </w:r>
        <w:r w:rsidR="00BF52E5"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B23B9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B23B9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B23B9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B23B90"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B23B9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B23B9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B23B90"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B23B90"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B23B9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7A03FB0A" w14:textId="77777777" w:rsidR="00BF52E5" w:rsidRDefault="00BF52E5">
      <w:pPr>
        <w:jc w:val="both"/>
        <w:rPr>
          <w:rFonts w:ascii="Arial" w:hAnsi="Arial" w:cs="Arial"/>
          <w:color w:val="000000"/>
          <w:sz w:val="22"/>
        </w:rPr>
      </w:pPr>
    </w:p>
    <w:p w14:paraId="05C29CA2" w14:textId="77777777" w:rsidR="006C0B26" w:rsidRPr="001E6BE9" w:rsidRDefault="006C0B26" w:rsidP="006C0B26">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654270">
          <w:headerReference w:type="even" r:id="rId8"/>
          <w:headerReference w:type="default" r:id="rId9"/>
          <w:footerReference w:type="even" r:id="rId10"/>
          <w:footerReference w:type="default" r:id="rId11"/>
          <w:headerReference w:type="first" r:id="rId12"/>
          <w:footerReference w:type="first" r:id="rId13"/>
          <w:pgSz w:w="11906" w:h="16838"/>
          <w:pgMar w:top="794" w:right="1418" w:bottom="794"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5" w:name="_11.1_Sentencing_principles"/>
      <w:bookmarkStart w:id="46" w:name="_Toc107101731"/>
      <w:bookmarkEnd w:id="45"/>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6"/>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7" w:name="_Toc30671659"/>
      <w:bookmarkStart w:id="48" w:name="_Toc30674186"/>
      <w:bookmarkStart w:id="49" w:name="_Toc30691453"/>
      <w:bookmarkStart w:id="50" w:name="_Toc30691833"/>
      <w:bookmarkStart w:id="51" w:name="_Toc30692213"/>
      <w:bookmarkStart w:id="52" w:name="_Toc30692971"/>
      <w:bookmarkStart w:id="53" w:name="_Toc30693350"/>
      <w:bookmarkStart w:id="54" w:name="_Toc30693728"/>
      <w:bookmarkStart w:id="55" w:name="_Toc30694106"/>
      <w:bookmarkStart w:id="56" w:name="_Toc30694486"/>
      <w:bookmarkStart w:id="57" w:name="_Toc30699076"/>
      <w:bookmarkStart w:id="58" w:name="_Toc30699461"/>
      <w:bookmarkStart w:id="59" w:name="_Toc30699846"/>
      <w:bookmarkStart w:id="60" w:name="_Toc30701001"/>
      <w:bookmarkStart w:id="61" w:name="_Toc30701388"/>
      <w:bookmarkStart w:id="62" w:name="_Toc30743995"/>
      <w:bookmarkStart w:id="63" w:name="_Toc30754818"/>
      <w:bookmarkStart w:id="64" w:name="_Toc30757274"/>
      <w:bookmarkStart w:id="65" w:name="_Toc30757822"/>
      <w:bookmarkStart w:id="66" w:name="_Toc30758222"/>
      <w:bookmarkStart w:id="67" w:name="_Toc30762983"/>
      <w:bookmarkStart w:id="68" w:name="_Toc30767637"/>
      <w:bookmarkStart w:id="69" w:name="_Toc34823655"/>
      <w:bookmarkStart w:id="70"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1" w:name="_11.1.1_Sentencing_models"/>
      <w:bookmarkEnd w:id="71"/>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2" w:name="_11.1.2_Sentencing_of"/>
      <w:bookmarkStart w:id="73" w:name="_Toc30671660"/>
      <w:bookmarkStart w:id="74" w:name="_Toc30674187"/>
      <w:bookmarkStart w:id="75" w:name="_Toc30691454"/>
      <w:bookmarkStart w:id="76" w:name="_Toc30691834"/>
      <w:bookmarkStart w:id="77" w:name="_Toc30692214"/>
      <w:bookmarkStart w:id="78" w:name="_Toc30692972"/>
      <w:bookmarkStart w:id="79" w:name="_Toc30693351"/>
      <w:bookmarkStart w:id="80" w:name="_Toc30693729"/>
      <w:bookmarkStart w:id="81" w:name="_Toc30694107"/>
      <w:bookmarkStart w:id="82" w:name="_Toc30694487"/>
      <w:bookmarkStart w:id="83" w:name="_Toc30699077"/>
      <w:bookmarkStart w:id="84" w:name="_Toc30699462"/>
      <w:bookmarkStart w:id="85" w:name="_Toc30699847"/>
      <w:bookmarkStart w:id="86" w:name="_Toc30701002"/>
      <w:bookmarkStart w:id="87" w:name="_Toc30701389"/>
      <w:bookmarkStart w:id="88" w:name="_Toc30743996"/>
      <w:bookmarkStart w:id="89" w:name="_Toc30754819"/>
      <w:bookmarkStart w:id="90" w:name="_Toc30757275"/>
      <w:bookmarkStart w:id="91" w:name="_Toc30757823"/>
      <w:bookmarkStart w:id="92" w:name="_Toc30758223"/>
      <w:bookmarkStart w:id="93" w:name="_Toc30762984"/>
      <w:bookmarkStart w:id="94" w:name="_Toc30767638"/>
      <w:bookmarkStart w:id="95" w:name="_Toc34823656"/>
      <w:bookmarkStart w:id="96" w:name="_Toc107101733"/>
      <w:bookmarkEnd w:id="72"/>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Pr="001C6E0E" w:rsidRDefault="00BF52E5">
      <w:pPr>
        <w:jc w:val="both"/>
        <w:rPr>
          <w:rFonts w:ascii="Arial" w:hAnsi="Arial" w:cs="Arial"/>
          <w:color w:val="000000"/>
          <w:sz w:val="20"/>
        </w:rPr>
      </w:pPr>
    </w:p>
    <w:p w14:paraId="3749071E" w14:textId="5719B16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Merrett</w:t>
      </w:r>
      <w:r w:rsidR="00276D25">
        <w:rPr>
          <w:rFonts w:ascii="Arial" w:hAnsi="Arial" w:cs="Arial"/>
          <w:i/>
          <w:color w:val="000000"/>
          <w:sz w:val="20"/>
        </w:rPr>
        <w:t xml:space="preserve">, Piggott </w:t>
      </w:r>
      <w:r w:rsidRPr="001C6E0E">
        <w:rPr>
          <w:rFonts w:ascii="Arial" w:hAnsi="Arial" w:cs="Arial"/>
          <w:i/>
          <w:color w:val="000000"/>
          <w:sz w:val="20"/>
        </w:rPr>
        <w:t xml:space="preserve">&amp; </w:t>
      </w:r>
      <w:r w:rsidR="00276D25">
        <w:rPr>
          <w:rFonts w:ascii="Arial" w:hAnsi="Arial" w:cs="Arial"/>
          <w:i/>
          <w:color w:val="000000"/>
          <w:sz w:val="20"/>
        </w:rPr>
        <w:t>Ferrari</w:t>
      </w:r>
      <w:r w:rsidR="000509E7" w:rsidRPr="001C6E0E">
        <w:rPr>
          <w:rFonts w:ascii="Arial" w:hAnsi="Arial" w:cs="Arial"/>
          <w:color w:val="000000"/>
          <w:sz w:val="20"/>
        </w:rPr>
        <w:t xml:space="preserve"> </w:t>
      </w:r>
      <w:r w:rsidR="00276D25">
        <w:rPr>
          <w:rFonts w:ascii="Arial" w:hAnsi="Arial" w:cs="Arial"/>
          <w:color w:val="000000"/>
          <w:sz w:val="20"/>
        </w:rPr>
        <w:t xml:space="preserve">(2007) 14 VR 392; </w:t>
      </w:r>
      <w:r w:rsidR="000509E7" w:rsidRPr="001C6E0E">
        <w:rPr>
          <w:rFonts w:ascii="Arial" w:hAnsi="Arial" w:cs="Arial"/>
          <w:color w:val="000000"/>
          <w:sz w:val="20"/>
        </w:rPr>
        <w:t xml:space="preserve">[2007] VSCA 1 </w:t>
      </w:r>
      <w:r w:rsidR="00767D6E" w:rsidRPr="001C6E0E">
        <w:rPr>
          <w:rFonts w:ascii="Arial" w:hAnsi="Arial" w:cs="Arial"/>
          <w:color w:val="000000"/>
          <w:sz w:val="20"/>
        </w:rPr>
        <w:t>Maxwell P, with whom Chernov JA &amp; Habersberger AJA agreed, said</w:t>
      </w:r>
      <w:r w:rsidR="000509E7" w:rsidRPr="001C6E0E">
        <w:rPr>
          <w:rFonts w:ascii="Arial" w:hAnsi="Arial" w:cs="Arial"/>
          <w:color w:val="000000"/>
          <w:sz w:val="20"/>
        </w:rPr>
        <w:t xml:space="preserve"> 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77777777" w:rsidR="00BF52E5" w:rsidRPr="001C6E0E" w:rsidRDefault="00BF52E5">
      <w:pPr>
        <w:pStyle w:val="Heading3"/>
        <w:keepNext/>
        <w:spacing w:after="120" w:line="240" w:lineRule="auto"/>
        <w:rPr>
          <w:rFonts w:ascii="Arial" w:hAnsi="Arial" w:cs="Arial"/>
          <w:b/>
          <w:bCs/>
          <w:color w:val="000000"/>
          <w:sz w:val="20"/>
        </w:rPr>
      </w:pPr>
      <w:bookmarkStart w:id="97" w:name="_11.1.3_Sentencing_of"/>
      <w:bookmarkStart w:id="98" w:name="_Toc30671661"/>
      <w:bookmarkStart w:id="99" w:name="_Toc30674188"/>
      <w:bookmarkStart w:id="100" w:name="_Toc30691455"/>
      <w:bookmarkStart w:id="101" w:name="_Toc30691835"/>
      <w:bookmarkStart w:id="102" w:name="_Toc30692215"/>
      <w:bookmarkStart w:id="103" w:name="_Toc30692973"/>
      <w:bookmarkStart w:id="104" w:name="_Toc30693352"/>
      <w:bookmarkStart w:id="105" w:name="_Toc30693730"/>
      <w:bookmarkStart w:id="106" w:name="_Toc30694108"/>
      <w:bookmarkStart w:id="107" w:name="_Toc30694488"/>
      <w:bookmarkStart w:id="108" w:name="_Toc30699078"/>
      <w:bookmarkStart w:id="109" w:name="_Toc30699463"/>
      <w:bookmarkStart w:id="110" w:name="_Toc30699848"/>
      <w:bookmarkStart w:id="111" w:name="_Toc30701003"/>
      <w:bookmarkStart w:id="112" w:name="_Toc30701390"/>
      <w:bookmarkStart w:id="113" w:name="_Toc30743997"/>
      <w:bookmarkStart w:id="114" w:name="_Toc30754820"/>
      <w:bookmarkStart w:id="115" w:name="_Toc30757276"/>
      <w:bookmarkStart w:id="116" w:name="_Toc30757824"/>
      <w:bookmarkStart w:id="117" w:name="_Toc30758224"/>
      <w:bookmarkStart w:id="118" w:name="_Toc30762985"/>
      <w:bookmarkStart w:id="119" w:name="_Toc30767639"/>
      <w:bookmarkStart w:id="120" w:name="_Toc34823657"/>
      <w:bookmarkStart w:id="121" w:name="_Toc107101734"/>
      <w:bookmarkEnd w:id="97"/>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2" w:name="_Toc30694489"/>
      <w:bookmarkStart w:id="123" w:name="_Toc30699079"/>
      <w:bookmarkStart w:id="124" w:name="_Toc30699464"/>
      <w:bookmarkStart w:id="125" w:name="_Toc30699849"/>
      <w:bookmarkStart w:id="126" w:name="_Toc30701004"/>
      <w:bookmarkStart w:id="127" w:name="_Toc30701391"/>
      <w:bookmarkStart w:id="128" w:name="_Toc30743998"/>
      <w:bookmarkStart w:id="129" w:name="_Toc30754821"/>
      <w:bookmarkStart w:id="130" w:name="_Toc30757277"/>
      <w:bookmarkStart w:id="131" w:name="_Toc30757825"/>
      <w:bookmarkStart w:id="132" w:name="_Toc30758225"/>
      <w:bookmarkStart w:id="133" w:name="_Toc30762986"/>
      <w:bookmarkStart w:id="134" w:name="_Toc30767640"/>
      <w:bookmarkStart w:id="135"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w:t>
      </w:r>
      <w:r w:rsidRPr="001C6E0E">
        <w:rPr>
          <w:rFonts w:ascii="Arial" w:hAnsi="Arial" w:cs="Arial"/>
          <w:color w:val="000000"/>
          <w:sz w:val="20"/>
        </w:rPr>
        <w:lastRenderedPageBreak/>
        <w:t xml:space="preserve">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09BB5CBC" w:rsidR="00F16449" w:rsidRDefault="00F16449"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77777777" w:rsidR="00F432F5" w:rsidRPr="001C6E0E" w:rsidRDefault="00F432F5" w:rsidP="00F16449">
      <w:pPr>
        <w:rPr>
          <w:rFonts w:ascii="Arial" w:hAnsi="Arial" w:cs="Arial"/>
          <w:color w:val="000000"/>
          <w:sz w:val="20"/>
        </w:rPr>
      </w:pPr>
    </w:p>
    <w:p w14:paraId="49B0F24B" w14:textId="77777777" w:rsidR="00F16449" w:rsidRPr="001C6E0E" w:rsidRDefault="00F16449" w:rsidP="00F16449">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244BF360" w14:textId="77777777" w:rsidR="00F16449" w:rsidRPr="001C6E0E" w:rsidRDefault="00F16449" w:rsidP="00EF6EE2">
      <w:pPr>
        <w:jc w:val="both"/>
        <w:rPr>
          <w:rFonts w:ascii="Arial" w:hAnsi="Arial" w:cs="Arial"/>
          <w:color w:val="000000"/>
          <w:sz w:val="20"/>
        </w:rPr>
      </w:pPr>
    </w:p>
    <w:p w14:paraId="10C47255" w14:textId="77777777" w:rsidR="00B83A0E" w:rsidRDefault="00B83A0E" w:rsidP="00B83A0E">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w:t>
      </w:r>
      <w:r w:rsidR="00474ABA" w:rsidRPr="000B196F">
        <w:rPr>
          <w:rFonts w:ascii="Arial" w:hAnsi="Arial" w:cs="Arial"/>
          <w:color w:val="000000"/>
          <w:sz w:val="20"/>
        </w:rPr>
        <w:t xml:space="preserve">(2011) 32 VR 641; </w:t>
      </w:r>
      <w:r w:rsidRPr="000B196F">
        <w:rPr>
          <w:rFonts w:ascii="Arial" w:hAnsi="Arial" w:cs="Arial"/>
          <w:color w:val="000000"/>
          <w:sz w:val="20"/>
        </w:rPr>
        <w:t>[2011] VSCA 228 the Court of Appeal (Maxwell P, Harper JA</w:t>
      </w:r>
      <w:r w:rsidRPr="001C6E0E">
        <w:rPr>
          <w:rFonts w:ascii="Arial" w:hAnsi="Arial" w:cs="Arial"/>
          <w:color w:val="000000"/>
          <w:sz w:val="20"/>
        </w:rPr>
        <w:t xml:space="preserve"> &amp;</w:t>
      </w:r>
      <w:r w:rsidR="00066528" w:rsidRPr="001C6E0E">
        <w:rPr>
          <w:rFonts w:ascii="Arial" w:hAnsi="Arial" w:cs="Arial"/>
          <w:color w:val="000000"/>
          <w:sz w:val="20"/>
        </w:rPr>
        <w:t> </w:t>
      </w:r>
      <w:r w:rsidRPr="001C6E0E">
        <w:rPr>
          <w:rFonts w:ascii="Arial" w:hAnsi="Arial" w:cs="Arial"/>
          <w:color w:val="000000"/>
          <w:sz w:val="20"/>
        </w:rPr>
        <w:t xml:space="preserve">Lasry AJA) </w:t>
      </w:r>
      <w:r w:rsidR="00474ABA" w:rsidRPr="001C6E0E">
        <w:rPr>
          <w:rFonts w:ascii="Arial" w:hAnsi="Arial" w:cs="Arial"/>
          <w:color w:val="000000"/>
          <w:sz w:val="20"/>
        </w:rPr>
        <w:t xml:space="preserve">at </w:t>
      </w:r>
      <w:r w:rsidR="009D0A8D">
        <w:rPr>
          <w:rFonts w:ascii="Arial" w:hAnsi="Arial" w:cs="Arial"/>
          <w:color w:val="000000"/>
          <w:sz w:val="20"/>
        </w:rPr>
        <w:t>[38]-</w:t>
      </w:r>
      <w:r w:rsidR="00474ABA" w:rsidRPr="001C6E0E">
        <w:rPr>
          <w:rFonts w:ascii="Arial" w:hAnsi="Arial" w:cs="Arial"/>
          <w:color w:val="000000"/>
          <w:sz w:val="20"/>
        </w:rPr>
        <w:t xml:space="preserve">[39] </w:t>
      </w:r>
      <w:r w:rsidRPr="001C6E0E">
        <w:rPr>
          <w:rFonts w:ascii="Arial" w:hAnsi="Arial" w:cs="Arial"/>
          <w:color w:val="000000"/>
          <w:sz w:val="20"/>
        </w:rPr>
        <w:t>summed up the pr</w:t>
      </w:r>
      <w:r w:rsidR="00066528" w:rsidRPr="001C6E0E">
        <w:rPr>
          <w:rFonts w:ascii="Arial" w:hAnsi="Arial" w:cs="Arial"/>
          <w:color w:val="000000"/>
          <w:sz w:val="20"/>
        </w:rPr>
        <w:t>inciples involved in</w:t>
      </w:r>
      <w:r w:rsidRPr="001C6E0E">
        <w:rPr>
          <w:rFonts w:ascii="Arial" w:hAnsi="Arial" w:cs="Arial"/>
          <w:color w:val="000000"/>
          <w:sz w:val="20"/>
        </w:rPr>
        <w:t xml:space="preserve"> sentencing a child under the CYFA:</w:t>
      </w:r>
    </w:p>
    <w:p w14:paraId="5B62F328" w14:textId="77777777" w:rsidR="009D0A8D"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7E171BEC" w14:textId="77777777" w:rsidR="009D0A8D" w:rsidRPr="001C6E0E"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7971722" w14:textId="77777777" w:rsidR="00D04440" w:rsidRPr="00630CBF" w:rsidRDefault="00D04440" w:rsidP="00D04440">
      <w:pPr>
        <w:jc w:val="both"/>
        <w:rPr>
          <w:rFonts w:ascii="Arial" w:hAnsi="Arial" w:cs="Arial"/>
          <w:color w:val="000000"/>
          <w:sz w:val="20"/>
        </w:rPr>
      </w:pPr>
    </w:p>
    <w:p w14:paraId="5A5F4A7E" w14:textId="77777777" w:rsidR="00D04440" w:rsidRPr="00630CBF" w:rsidRDefault="00D04440" w:rsidP="00D04440">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sidR="00BB0004">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sidR="009769F7">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 xml:space="preserve">[2003] VSCA 223 [44].  At [6]-[10] </w:t>
      </w:r>
      <w:r w:rsidR="00D678E8" w:rsidRPr="00630CBF">
        <w:rPr>
          <w:rFonts w:ascii="Arial" w:hAnsi="Arial" w:cs="Arial"/>
          <w:color w:val="000000"/>
          <w:sz w:val="20"/>
        </w:rPr>
        <w:t xml:space="preserve">&amp; [28] </w:t>
      </w:r>
      <w:r w:rsidRPr="00630CBF">
        <w:rPr>
          <w:rFonts w:ascii="Arial" w:hAnsi="Arial" w:cs="Arial"/>
          <w:color w:val="000000"/>
          <w:sz w:val="20"/>
        </w:rPr>
        <w:t>their Honours summarized the significant distinction between sentencing of adults and sentencing of young offenders as follows-</w:t>
      </w:r>
    </w:p>
    <w:p w14:paraId="14B9A722"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314D7149"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02FFBE43"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832C16B" w14:textId="77777777" w:rsidR="0087036F" w:rsidRPr="001C6E0E" w:rsidRDefault="00D04440" w:rsidP="003D0EC2">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3E32FEBD"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w:t>
      </w:r>
      <w:r w:rsidR="00D678E8">
        <w:rPr>
          <w:rFonts w:ascii="Arial" w:hAnsi="Arial" w:cs="Arial"/>
          <w:color w:val="000000"/>
          <w:sz w:val="20"/>
        </w:rPr>
        <w:t>been overlooked or undervalued</w:t>
      </w:r>
      <w:r w:rsidR="00A025EA">
        <w:rPr>
          <w:rFonts w:ascii="Arial" w:hAnsi="Arial" w:cs="Arial"/>
          <w:color w:val="000000"/>
          <w:sz w:val="20"/>
        </w:rPr>
        <w:t>…</w:t>
      </w:r>
    </w:p>
    <w:p w14:paraId="45637379" w14:textId="77777777" w:rsidR="0087036F" w:rsidRPr="001C6E0E" w:rsidRDefault="00D678E8" w:rsidP="006B35AF">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w:t>
      </w:r>
      <w:r w:rsidR="00D379A1">
        <w:rPr>
          <w:rFonts w:ascii="Arial" w:hAnsi="Arial" w:cs="Arial"/>
          <w:color w:val="000000"/>
          <w:sz w:val="20"/>
        </w:rPr>
        <w:t>y</w:t>
      </w:r>
      <w:r>
        <w:rPr>
          <w:rFonts w:ascii="Arial" w:hAnsi="Arial" w:cs="Arial"/>
          <w:color w:val="000000"/>
          <w:sz w:val="20"/>
        </w:rPr>
        <w:t xml:space="preserve">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1351C87E" w14:textId="77777777" w:rsidR="007F1FF3" w:rsidRDefault="007F1FF3" w:rsidP="00F16449">
      <w:pPr>
        <w:jc w:val="both"/>
        <w:rPr>
          <w:rFonts w:ascii="Arial" w:hAnsi="Arial" w:cs="Arial"/>
          <w:color w:val="000000"/>
          <w:sz w:val="20"/>
        </w:rPr>
      </w:pPr>
    </w:p>
    <w:p w14:paraId="438553F4" w14:textId="77777777" w:rsidR="00A025EA" w:rsidRDefault="00A025EA" w:rsidP="00F16449">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w:t>
      </w:r>
      <w:r w:rsidR="00B74D33">
        <w:rPr>
          <w:rFonts w:ascii="Arial" w:hAnsi="Arial" w:cs="Arial"/>
          <w:color w:val="000000"/>
          <w:sz w:val="20"/>
        </w:rPr>
        <w:t xml:space="preserve">and of Maxwell P &amp; Redlich JA in </w:t>
      </w:r>
      <w:r w:rsidR="00B74D33" w:rsidRPr="00B74D33">
        <w:rPr>
          <w:rFonts w:ascii="Arial" w:hAnsi="Arial" w:cs="Arial"/>
          <w:i/>
          <w:color w:val="000000"/>
          <w:sz w:val="20"/>
        </w:rPr>
        <w:t>Webster v The Queen</w:t>
      </w:r>
      <w:r w:rsidR="00B74D33">
        <w:rPr>
          <w:rFonts w:ascii="Arial" w:hAnsi="Arial" w:cs="Arial"/>
          <w:color w:val="000000"/>
          <w:sz w:val="20"/>
        </w:rPr>
        <w:t xml:space="preserve"> </w:t>
      </w:r>
      <w:r w:rsidR="00B74D33" w:rsidRPr="00630CBF">
        <w:rPr>
          <w:rFonts w:ascii="Arial" w:hAnsi="Arial" w:cs="Arial"/>
          <w:color w:val="000000"/>
          <w:sz w:val="20"/>
        </w:rPr>
        <w:t>[2016] VSCA 66</w:t>
      </w:r>
      <w:r w:rsidR="00B74D33">
        <w:rPr>
          <w:rFonts w:ascii="Arial" w:hAnsi="Arial" w:cs="Arial"/>
          <w:color w:val="000000"/>
          <w:sz w:val="20"/>
        </w:rPr>
        <w:t xml:space="preserve"> at [7] was quoted and applied by Judge Chambers in </w:t>
      </w:r>
      <w:r w:rsidR="00B74D33" w:rsidRPr="00B74D33">
        <w:rPr>
          <w:rFonts w:ascii="Arial" w:hAnsi="Arial" w:cs="Arial"/>
          <w:i/>
          <w:color w:val="000000"/>
          <w:sz w:val="20"/>
        </w:rPr>
        <w:t>DPP v SI (a child)</w:t>
      </w:r>
      <w:r w:rsidR="00B74D33">
        <w:rPr>
          <w:rFonts w:ascii="Arial" w:hAnsi="Arial" w:cs="Arial"/>
          <w:color w:val="000000"/>
          <w:sz w:val="20"/>
        </w:rPr>
        <w:t xml:space="preserve"> [2018] VChC 3 at [37]-[39].</w:t>
      </w:r>
    </w:p>
    <w:p w14:paraId="6CF28ABC" w14:textId="77777777" w:rsidR="00B74D33" w:rsidRPr="001C6E0E" w:rsidRDefault="00B74D33" w:rsidP="00B74D33">
      <w:pPr>
        <w:rPr>
          <w:rFonts w:ascii="Arial" w:hAnsi="Arial" w:cs="Arial"/>
          <w:color w:val="000000"/>
          <w:sz w:val="20"/>
        </w:rPr>
      </w:pPr>
      <w:bookmarkStart w:id="136" w:name="_Toc107101735"/>
    </w:p>
    <w:p w14:paraId="2FC138FF" w14:textId="77777777" w:rsidR="00474ABA" w:rsidRPr="000B196F" w:rsidRDefault="00474ABA" w:rsidP="00474ABA">
      <w:pPr>
        <w:pStyle w:val="Heading3"/>
        <w:keepNext/>
        <w:spacing w:after="120" w:line="240" w:lineRule="auto"/>
        <w:rPr>
          <w:rFonts w:ascii="Arial" w:hAnsi="Arial" w:cs="Arial"/>
          <w:b/>
          <w:bCs/>
          <w:color w:val="000000"/>
          <w:sz w:val="20"/>
        </w:rPr>
      </w:pPr>
      <w:bookmarkStart w:id="137" w:name="_11.1.4_Some_general"/>
      <w:bookmarkEnd w:id="137"/>
      <w:r w:rsidRPr="000B196F">
        <w:rPr>
          <w:rFonts w:ascii="Arial" w:hAnsi="Arial" w:cs="Arial"/>
          <w:b/>
          <w:bCs/>
          <w:color w:val="000000"/>
          <w:sz w:val="20"/>
        </w:rPr>
        <w:t>11.1.4</w:t>
      </w:r>
      <w:r w:rsidRPr="000B196F">
        <w:rPr>
          <w:rFonts w:ascii="Arial" w:hAnsi="Arial" w:cs="Arial"/>
          <w:b/>
          <w:bCs/>
          <w:color w:val="000000"/>
          <w:sz w:val="20"/>
        </w:rPr>
        <w:tab/>
        <w:t>Some general sentencing principles</w:t>
      </w:r>
      <w:bookmarkEnd w:id="136"/>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8" w:name="_11.1.4.1__General"/>
      <w:bookmarkEnd w:id="138"/>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w:t>
      </w:r>
      <w:r w:rsidRPr="001C6E0E">
        <w:rPr>
          <w:rFonts w:ascii="Arial" w:hAnsi="Arial" w:cs="Arial"/>
          <w:color w:val="000000"/>
          <w:sz w:val="20"/>
        </w:rPr>
        <w:lastRenderedPageBreak/>
        <w:t xml:space="preserve">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39" w:name="_11.1.4.2__Powers"/>
      <w:bookmarkEnd w:id="139"/>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in section 10.1.5].</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lastRenderedPageBreak/>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lastRenderedPageBreak/>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0" w:name="_Hlk14428700"/>
      <w:r w:rsidR="00CF39CB">
        <w:rPr>
          <w:rFonts w:ascii="Arial" w:hAnsi="Arial" w:cs="Arial"/>
          <w:color w:val="000000"/>
          <w:sz w:val="20"/>
        </w:rPr>
        <w:t>oust the operation</w:t>
      </w:r>
      <w:r>
        <w:rPr>
          <w:rFonts w:ascii="Arial" w:hAnsi="Arial" w:cs="Arial"/>
          <w:color w:val="000000"/>
          <w:sz w:val="20"/>
        </w:rPr>
        <w:t xml:space="preserve"> </w:t>
      </w:r>
      <w:bookmarkEnd w:id="140"/>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lastRenderedPageBreak/>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1" w:name="_11.1.4.3__Principle"/>
      <w:bookmarkEnd w:id="141"/>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w:t>
      </w:r>
      <w:r w:rsidRPr="007F4BAD">
        <w:rPr>
          <w:rFonts w:ascii="Arial" w:hAnsi="Arial" w:cs="Arial"/>
          <w:i/>
          <w:iCs/>
          <w:sz w:val="20"/>
          <w:szCs w:val="20"/>
        </w:rPr>
        <w:lastRenderedPageBreak/>
        <w:t>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2" w:name="_11.1.4.4__Principle"/>
      <w:bookmarkEnd w:id="142"/>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3" w:name="_11.1.4.4__Principle_1"/>
      <w:bookmarkEnd w:id="143"/>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t>
      </w:r>
      <w:r w:rsidRPr="001C6E0E">
        <w:rPr>
          <w:rFonts w:ascii="Arial" w:hAnsi="Arial" w:cs="Arial"/>
          <w:color w:val="000000"/>
          <w:sz w:val="20"/>
        </w:rPr>
        <w:lastRenderedPageBreak/>
        <w:t xml:space="preserve">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lastRenderedPageBreak/>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 xml:space="preserve">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w:t>
      </w:r>
      <w:r w:rsidRPr="00691A65">
        <w:rPr>
          <w:rFonts w:ascii="Arial" w:hAnsi="Arial" w:cs="Arial"/>
          <w:sz w:val="18"/>
          <w:szCs w:val="18"/>
        </w:rPr>
        <w:lastRenderedPageBreak/>
        <w:t>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1100AC6E" w14:textId="6F1DC35A" w:rsidR="00691A65" w:rsidRDefault="00691A65" w:rsidP="00970342">
      <w:pPr>
        <w:pStyle w:val="Heading3"/>
        <w:widowControl/>
        <w:spacing w:line="240" w:lineRule="auto"/>
        <w:rPr>
          <w:rFonts w:ascii="Arial" w:hAnsi="Arial" w:cs="Arial"/>
          <w:color w:val="000000"/>
          <w:sz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 xml:space="preserve">primacy to concepts of general and specific deterrence in cases such as </w:t>
      </w:r>
      <w:r w:rsidRPr="00B63C11">
        <w:rPr>
          <w:rFonts w:ascii="Arial" w:hAnsi="Arial" w:cs="Arial"/>
          <w:sz w:val="20"/>
        </w:rPr>
        <w:lastRenderedPageBreak/>
        <w:t>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77777777" w:rsidR="00BF52E5" w:rsidRPr="001C6E0E" w:rsidRDefault="00BF52E5">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xml:space="preserve">, and whether the total </w:t>
      </w:r>
      <w:r w:rsidR="00FF3593" w:rsidRPr="001D3230">
        <w:rPr>
          <w:rFonts w:ascii="Arial" w:eastAsia="Book Antiqua" w:hAnsi="Arial" w:cs="Arial"/>
          <w:sz w:val="18"/>
          <w:szCs w:val="20"/>
        </w:rPr>
        <w:lastRenderedPageBreak/>
        <w:t>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 xml:space="preserve">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w:t>
      </w:r>
      <w:r w:rsidRPr="00EE1C79">
        <w:rPr>
          <w:rFonts w:ascii="Arial" w:hAnsi="Arial" w:cs="Arial"/>
          <w:sz w:val="20"/>
          <w:szCs w:val="16"/>
        </w:rPr>
        <w:lastRenderedPageBreak/>
        <w:t>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w:t>
      </w:r>
      <w:r w:rsidR="00EE1C79" w:rsidRPr="005B53E3">
        <w:rPr>
          <w:rFonts w:ascii="Arial" w:hAnsi="Arial" w:cs="Arial"/>
          <w:sz w:val="18"/>
          <w:szCs w:val="14"/>
        </w:rPr>
        <w:lastRenderedPageBreak/>
        <w:t xml:space="preserve">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4"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4"/>
    <w:p w14:paraId="07400AF3" w14:textId="53E0244A" w:rsidR="00BF52E5" w:rsidRPr="00C82DE2" w:rsidRDefault="0008217D" w:rsidP="008918F5">
      <w:pPr>
        <w:keepNext/>
        <w:keepLines/>
        <w:jc w:val="both"/>
        <w:rPr>
          <w:rFonts w:ascii="Arial" w:hAnsi="Arial" w:cs="Arial"/>
          <w:color w:val="000000"/>
          <w:sz w:val="20"/>
          <w:szCs w:val="20"/>
        </w:rPr>
      </w:pPr>
      <w:r w:rsidRPr="001C6E0E">
        <w:rPr>
          <w:rFonts w:ascii="Arial" w:hAnsi="Arial" w:cs="Arial"/>
          <w:color w:val="000000"/>
          <w:sz w:val="20"/>
        </w:rPr>
        <w:lastRenderedPageBreak/>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5" w:name="COVvs2"/>
      <w:bookmarkEnd w:id="145"/>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p>
    <w:p w14:paraId="3EF0AF58" w14:textId="77777777" w:rsidR="00981ED1" w:rsidRPr="001C6E0E" w:rsidRDefault="00981ED1">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472E89">
      <w:pPr>
        <w:pStyle w:val="Normal-Indent"/>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6" w:name="_11.1.4.5__Combination"/>
      <w:bookmarkEnd w:id="146"/>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 xml:space="preserve">On the armed robbery charge he appears to have been sentenced to 3m IMP </w:t>
      </w:r>
      <w:r w:rsidR="005B62B5">
        <w:rPr>
          <w:rFonts w:ascii="Arial" w:hAnsi="Arial" w:cs="Arial"/>
          <w:color w:val="000000"/>
          <w:sz w:val="20"/>
          <w:szCs w:val="20"/>
        </w:rPr>
        <w:lastRenderedPageBreak/>
        <w:t>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FD5D57">
      <w:pPr>
        <w:pStyle w:val="Normal-Indent"/>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D7C51A5"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[9]-[13]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24581492" w14:textId="77777777" w:rsidR="00E9059B" w:rsidRDefault="00E9059B" w:rsidP="00E9059B">
      <w:pPr>
        <w:jc w:val="both"/>
        <w:rPr>
          <w:rFonts w:ascii="Arial" w:hAnsi="Arial" w:cs="Arial"/>
          <w:color w:val="000000"/>
          <w:sz w:val="20"/>
        </w:rPr>
      </w:pPr>
      <w:bookmarkStart w:id="147" w:name="_11.1.5_Sentencing_orders"/>
      <w:bookmarkStart w:id="148" w:name="_Toc30671662"/>
      <w:bookmarkStart w:id="149" w:name="_Toc30674189"/>
      <w:bookmarkStart w:id="150" w:name="_Toc30691456"/>
      <w:bookmarkStart w:id="151" w:name="_Toc30691836"/>
      <w:bookmarkStart w:id="152" w:name="_Toc30692216"/>
      <w:bookmarkStart w:id="153" w:name="_Toc30692974"/>
      <w:bookmarkStart w:id="154" w:name="_Toc30693353"/>
      <w:bookmarkStart w:id="155" w:name="_Toc30693731"/>
      <w:bookmarkStart w:id="156" w:name="_Toc30694109"/>
      <w:bookmarkStart w:id="157" w:name="_Toc30694490"/>
      <w:bookmarkStart w:id="158" w:name="_Toc30699080"/>
      <w:bookmarkStart w:id="159" w:name="_Toc30699465"/>
      <w:bookmarkStart w:id="160" w:name="_Toc30699850"/>
      <w:bookmarkStart w:id="161" w:name="_Toc30701005"/>
      <w:bookmarkStart w:id="162" w:name="_Toc30701392"/>
      <w:bookmarkStart w:id="163" w:name="_Toc30743999"/>
      <w:bookmarkStart w:id="164" w:name="_Toc30754822"/>
      <w:bookmarkStart w:id="165" w:name="_Toc30757278"/>
      <w:bookmarkStart w:id="166" w:name="_Toc30757826"/>
      <w:bookmarkStart w:id="167" w:name="_Toc30758226"/>
      <w:bookmarkStart w:id="168" w:name="_Toc30762987"/>
      <w:bookmarkStart w:id="169" w:name="_Toc30767641"/>
      <w:bookmarkStart w:id="170" w:name="_Toc34823659"/>
      <w:bookmarkStart w:id="171" w:name="_Toc107101736"/>
      <w:bookmarkEnd w:id="147"/>
    </w:p>
    <w:p w14:paraId="5386432C" w14:textId="45701F93"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11.1.5</w:t>
      </w:r>
      <w:r w:rsidRPr="001C6E0E">
        <w:rPr>
          <w:rFonts w:ascii="Arial" w:hAnsi="Arial" w:cs="Arial"/>
          <w:b/>
          <w:bCs/>
          <w:color w:val="000000"/>
          <w:sz w:val="20"/>
        </w:rPr>
        <w:tab/>
        <w:t>Sentencing orders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8"/>
      <w:bookmarkEnd w:id="169"/>
      <w:bookmarkEnd w:id="170"/>
      <w:bookmarkEnd w:id="171"/>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03C76B3C"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t>
      </w:r>
      <w:r w:rsidR="004F4A4F">
        <w:rPr>
          <w:rFonts w:ascii="Arial" w:hAnsi="Arial" w:cs="Arial"/>
          <w:color w:val="000000"/>
          <w:sz w:val="20"/>
        </w:rPr>
        <w:lastRenderedPageBreak/>
        <w:t xml:space="preserve">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48BA830A"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lastRenderedPageBreak/>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3E6AC1">
        <w:trPr>
          <w:trHeight w:val="1102"/>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w:t>
            </w:r>
            <w:r w:rsidRPr="001C6E0E">
              <w:rPr>
                <w:rFonts w:ascii="Arial" w:hAnsi="Arial" w:cs="Arial"/>
                <w:color w:val="000000"/>
                <w:sz w:val="20"/>
              </w:rPr>
              <w:lastRenderedPageBreak/>
              <w:t>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lastRenderedPageBreak/>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C67752">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lastRenderedPageBreak/>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lastRenderedPageBreak/>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2" w:name="_Toc30671664"/>
      <w:bookmarkStart w:id="173" w:name="_Toc30674191"/>
      <w:bookmarkStart w:id="174" w:name="_Toc30691458"/>
      <w:bookmarkStart w:id="175" w:name="_Toc30691838"/>
      <w:bookmarkStart w:id="176" w:name="_Toc30692218"/>
      <w:bookmarkStart w:id="177" w:name="_Toc30692976"/>
      <w:bookmarkStart w:id="178" w:name="_Toc30693355"/>
      <w:bookmarkStart w:id="179" w:name="_Toc30693733"/>
      <w:bookmarkStart w:id="180" w:name="_Toc30694111"/>
      <w:bookmarkStart w:id="181" w:name="_Toc30694492"/>
      <w:bookmarkStart w:id="182" w:name="_Toc30699082"/>
      <w:bookmarkStart w:id="183" w:name="_Toc30699467"/>
      <w:bookmarkStart w:id="184" w:name="_Toc30699852"/>
      <w:bookmarkStart w:id="185" w:name="_Toc30701007"/>
      <w:bookmarkStart w:id="186" w:name="_Toc30701394"/>
      <w:bookmarkStart w:id="187" w:name="_Toc30744001"/>
      <w:bookmarkStart w:id="188" w:name="_Toc30754824"/>
      <w:bookmarkStart w:id="189" w:name="_Toc30757280"/>
      <w:bookmarkStart w:id="190" w:name="_Toc30757828"/>
      <w:bookmarkStart w:id="191" w:name="_Toc30758228"/>
      <w:bookmarkStart w:id="192" w:name="_Toc30762988"/>
      <w:bookmarkStart w:id="193" w:name="_Toc30767642"/>
      <w:bookmarkStart w:id="194"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833274">
      <w:pPr>
        <w:spacing w:before="60"/>
        <w:ind w:left="567" w:right="567"/>
        <w:jc w:val="both"/>
        <w:rPr>
          <w:rFonts w:ascii="Arial" w:hAnsi="Arial" w:cs="Arial"/>
          <w:color w:val="000000"/>
          <w:sz w:val="20"/>
          <w:szCs w:val="20"/>
        </w:rPr>
      </w:pPr>
      <w:r w:rsidRPr="001C6E0E">
        <w:rPr>
          <w:rFonts w:ascii="Arial" w:hAnsi="Arial" w:cs="Arial"/>
          <w:color w:val="000000"/>
          <w:sz w:val="20"/>
        </w:rPr>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lastRenderedPageBreak/>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77777777" w:rsidR="00BF52E5" w:rsidRPr="001C6E0E" w:rsidRDefault="00BF52E5" w:rsidP="00E31EB3">
      <w:pPr>
        <w:pStyle w:val="Heading3"/>
        <w:keepNext/>
        <w:spacing w:after="80" w:line="240" w:lineRule="auto"/>
        <w:rPr>
          <w:rFonts w:ascii="Arial" w:hAnsi="Arial" w:cs="Arial"/>
          <w:b/>
          <w:bCs/>
          <w:color w:val="000000"/>
          <w:sz w:val="20"/>
        </w:rPr>
      </w:pPr>
      <w:bookmarkStart w:id="195" w:name="_11.1.6_The_community"/>
      <w:bookmarkStart w:id="196" w:name="_Toc107101737"/>
      <w:bookmarkEnd w:id="195"/>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6"/>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46FB757D"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gridSpan w:val="4"/>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2435BB">
        <w:trPr>
          <w:cantSplit/>
          <w:trHeight w:val="227"/>
        </w:trPr>
        <w:tc>
          <w:tcPr>
            <w:tcW w:w="835" w:type="dxa"/>
            <w:tcBorders>
              <w:top w:val="single" w:sz="6" w:space="0" w:color="auto"/>
              <w:bottom w:val="single" w:sz="4"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4"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gridSpan w:val="4"/>
            <w:tcBorders>
              <w:top w:val="single" w:sz="18" w:space="0" w:color="auto"/>
              <w:left w:val="single" w:sz="6" w:space="0" w:color="auto"/>
              <w:bottom w:val="single" w:sz="4"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5341EB07"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22E2470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5DCBCF6D"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6EE17A6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5B220A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440BE3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1735A8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10217DC2" w14:textId="77777777" w:rsidR="00FB247F" w:rsidRDefault="00FB247F" w:rsidP="00C25B07">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lastRenderedPageBreak/>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lastRenderedPageBreak/>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7" w:name="_11.1.7_Power_to"/>
      <w:bookmarkEnd w:id="197"/>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8" w:name="_11.1.8_Restitution/Compensation/Cos"/>
      <w:bookmarkStart w:id="199" w:name="_Toc30671666"/>
      <w:bookmarkStart w:id="200" w:name="_Toc30674193"/>
      <w:bookmarkStart w:id="201" w:name="_Toc30691460"/>
      <w:bookmarkStart w:id="202" w:name="_Toc30691840"/>
      <w:bookmarkStart w:id="203" w:name="_Toc30692220"/>
      <w:bookmarkStart w:id="204" w:name="_Toc30692978"/>
      <w:bookmarkStart w:id="205" w:name="_Toc30693357"/>
      <w:bookmarkStart w:id="206" w:name="_Toc30693735"/>
      <w:bookmarkStart w:id="207" w:name="_Toc30694113"/>
      <w:bookmarkStart w:id="208" w:name="_Toc30694494"/>
      <w:bookmarkStart w:id="209" w:name="_Toc30699084"/>
      <w:bookmarkStart w:id="210" w:name="_Toc30699469"/>
      <w:bookmarkStart w:id="211" w:name="_Toc30699854"/>
      <w:bookmarkStart w:id="212" w:name="_Toc30701009"/>
      <w:bookmarkStart w:id="213" w:name="_Toc30701396"/>
      <w:bookmarkStart w:id="214" w:name="_Toc30744003"/>
      <w:bookmarkStart w:id="215" w:name="_Toc30754826"/>
      <w:bookmarkStart w:id="216" w:name="_Toc30757282"/>
      <w:bookmarkStart w:id="217" w:name="_Toc30757830"/>
      <w:bookmarkStart w:id="218" w:name="_Toc30758230"/>
      <w:bookmarkStart w:id="219" w:name="_Toc30762990"/>
      <w:bookmarkStart w:id="220" w:name="_Toc30767644"/>
      <w:bookmarkStart w:id="221" w:name="_Toc34823662"/>
      <w:bookmarkStart w:id="222" w:name="_Toc107101739"/>
      <w:bookmarkEnd w:id="198"/>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11.1.8</w:t>
      </w:r>
      <w:r w:rsidRPr="001C6E0E">
        <w:rPr>
          <w:rFonts w:ascii="Arial" w:hAnsi="Arial" w:cs="Arial"/>
          <w:b/>
          <w:bCs/>
          <w:color w:val="000000"/>
          <w:sz w:val="20"/>
        </w:rPr>
        <w:tab/>
        <w:t>Restitution/Compensation/Costs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0F6649">
      <w:pPr>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 xml:space="preserve">restitution/compensation/costs at </w:t>
      </w:r>
      <w:r w:rsidRPr="001C6E0E">
        <w:rPr>
          <w:rFonts w:ascii="Arial" w:hAnsi="Arial" w:cs="Arial"/>
          <w:color w:val="000000"/>
          <w:sz w:val="20"/>
        </w:rPr>
        <w:lastRenderedPageBreak/>
        <w:t>$1000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w:t>
      </w:r>
      <w:r w:rsidR="00490329" w:rsidRPr="001C6E0E">
        <w:rPr>
          <w:rFonts w:ascii="Arial" w:hAnsi="Arial" w:cs="Arial"/>
          <w:color w:val="000000"/>
          <w:sz w:val="20"/>
        </w:rPr>
        <w:lastRenderedPageBreak/>
        <w:t>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3" w:name="_11.1.9_Additional_orders"/>
      <w:bookmarkStart w:id="224" w:name="_Toc30671667"/>
      <w:bookmarkStart w:id="225" w:name="_Toc30674194"/>
      <w:bookmarkStart w:id="226" w:name="_Toc30691461"/>
      <w:bookmarkStart w:id="227" w:name="_Toc30691841"/>
      <w:bookmarkStart w:id="228" w:name="_Toc30692221"/>
      <w:bookmarkStart w:id="229" w:name="_Toc30692979"/>
      <w:bookmarkStart w:id="230" w:name="_Toc30693358"/>
      <w:bookmarkStart w:id="231" w:name="_Toc30693736"/>
      <w:bookmarkStart w:id="232" w:name="_Toc30694114"/>
      <w:bookmarkStart w:id="233" w:name="_Toc30694495"/>
      <w:bookmarkStart w:id="234" w:name="_Toc30699085"/>
      <w:bookmarkStart w:id="235" w:name="_Toc30699470"/>
      <w:bookmarkStart w:id="236" w:name="_Toc30699855"/>
      <w:bookmarkStart w:id="237" w:name="_Toc30701010"/>
      <w:bookmarkStart w:id="238" w:name="_Toc30701397"/>
      <w:bookmarkStart w:id="239" w:name="_Toc30744004"/>
      <w:bookmarkStart w:id="240" w:name="_Toc30754827"/>
      <w:bookmarkStart w:id="241" w:name="_Toc30757283"/>
      <w:bookmarkStart w:id="242" w:name="_Toc30757831"/>
      <w:bookmarkStart w:id="243" w:name="_Toc30758231"/>
      <w:bookmarkStart w:id="244" w:name="_Toc30762991"/>
      <w:bookmarkStart w:id="245" w:name="_Toc30767645"/>
      <w:bookmarkStart w:id="246" w:name="_Toc34823663"/>
      <w:bookmarkStart w:id="247" w:name="_Toc107101740"/>
      <w:bookmarkEnd w:id="223"/>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w:t>
      </w:r>
      <w:r w:rsidR="0052583B" w:rsidRPr="001C6E0E">
        <w:rPr>
          <w:rFonts w:ascii="Arial" w:hAnsi="Arial" w:cs="Arial"/>
          <w:color w:val="000000"/>
          <w:sz w:val="20"/>
        </w:rPr>
        <w:lastRenderedPageBreak/>
        <w:t>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48" w:name="_11.1.9.1__"/>
      <w:bookmarkStart w:id="249" w:name="_Hlk121924323"/>
      <w:bookmarkEnd w:id="248"/>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0"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2534E8">
            <w:pPr>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1D6EEA">
            <w:pPr>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lastRenderedPageBreak/>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0"/>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lastRenderedPageBreak/>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lastRenderedPageBreak/>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36FE605"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B115A7" w:rsidRPr="00B115A7">
        <w:rPr>
          <w:rFonts w:ascii="Arial" w:hAnsi="Arial" w:cs="Arial"/>
          <w:sz w:val="20"/>
          <w:szCs w:val="20"/>
        </w:rPr>
        <w:t>.</w:t>
      </w:r>
    </w:p>
    <w:bookmarkEnd w:id="249"/>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1" w:name="_11.1.9.2__"/>
      <w:bookmarkEnd w:id="251"/>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w:t>
      </w:r>
      <w:r>
        <w:rPr>
          <w:rFonts w:ascii="Arial" w:hAnsi="Arial" w:cs="Arial"/>
          <w:sz w:val="20"/>
        </w:rPr>
        <w:lastRenderedPageBreak/>
        <w:t>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2" w:name="_11.1.9.3__"/>
      <w:bookmarkEnd w:id="252"/>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77777777" w:rsidR="00BF52E5" w:rsidRPr="001C6E0E" w:rsidRDefault="00BF52E5">
      <w:pPr>
        <w:pStyle w:val="Heading3"/>
        <w:keepNext/>
        <w:spacing w:after="120" w:line="240" w:lineRule="auto"/>
        <w:rPr>
          <w:rFonts w:ascii="Arial" w:hAnsi="Arial" w:cs="Arial"/>
          <w:b/>
          <w:bCs/>
          <w:color w:val="000000"/>
          <w:sz w:val="20"/>
        </w:rPr>
      </w:pPr>
      <w:bookmarkStart w:id="253" w:name="_11.1.10_Struck_out"/>
      <w:bookmarkStart w:id="254" w:name="_Toc30671668"/>
      <w:bookmarkStart w:id="255" w:name="_Toc30674195"/>
      <w:bookmarkStart w:id="256" w:name="_Toc30691462"/>
      <w:bookmarkStart w:id="257" w:name="_Toc30691842"/>
      <w:bookmarkStart w:id="258" w:name="_Toc30692222"/>
      <w:bookmarkStart w:id="259" w:name="_Toc30692980"/>
      <w:bookmarkStart w:id="260" w:name="_Toc30693359"/>
      <w:bookmarkStart w:id="261" w:name="_Toc30693737"/>
      <w:bookmarkStart w:id="262" w:name="_Toc30694115"/>
      <w:bookmarkStart w:id="263" w:name="_Toc30694496"/>
      <w:bookmarkStart w:id="264" w:name="_Toc30699086"/>
      <w:bookmarkStart w:id="265" w:name="_Toc30699471"/>
      <w:bookmarkStart w:id="266" w:name="_Toc30699856"/>
      <w:bookmarkStart w:id="267" w:name="_Toc30701011"/>
      <w:bookmarkStart w:id="268" w:name="_Toc30701398"/>
      <w:bookmarkStart w:id="269" w:name="_Toc30744005"/>
      <w:bookmarkStart w:id="270" w:name="_Toc30754828"/>
      <w:bookmarkStart w:id="271" w:name="_Toc30757284"/>
      <w:bookmarkStart w:id="272" w:name="_Toc30757832"/>
      <w:bookmarkStart w:id="273" w:name="_Toc30758232"/>
      <w:bookmarkStart w:id="274" w:name="_Toc30762992"/>
      <w:bookmarkStart w:id="275" w:name="_Toc30767646"/>
      <w:bookmarkStart w:id="276" w:name="_Toc34823664"/>
      <w:bookmarkStart w:id="277" w:name="_Toc107101741"/>
      <w:bookmarkEnd w:id="253"/>
      <w:r w:rsidRPr="001C6E0E">
        <w:rPr>
          <w:rFonts w:ascii="Arial" w:hAnsi="Arial" w:cs="Arial"/>
          <w:b/>
          <w:bCs/>
          <w:color w:val="000000"/>
          <w:sz w:val="20"/>
        </w:rPr>
        <w:t>11.1.10</w:t>
      </w:r>
      <w:r w:rsidRPr="001C6E0E">
        <w:rPr>
          <w:rFonts w:ascii="Arial" w:hAnsi="Arial" w:cs="Arial"/>
          <w:b/>
          <w:bCs/>
          <w:color w:val="000000"/>
          <w:sz w:val="20"/>
        </w:rPr>
        <w:tab/>
        <w:t>Struck out</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A2644A1" w14:textId="12DD0D0F" w:rsidR="00BF52E5" w:rsidRPr="001C6E0E" w:rsidRDefault="00BF52E5" w:rsidP="00397F59">
      <w:pPr>
        <w:keepNext/>
        <w:keepLines/>
        <w:jc w:val="both"/>
        <w:rPr>
          <w:rFonts w:ascii="Arial" w:hAnsi="Arial" w:cs="Arial"/>
          <w:color w:val="000000"/>
          <w:sz w:val="20"/>
        </w:rPr>
      </w:pPr>
      <w:r w:rsidRPr="001C6E0E">
        <w:rPr>
          <w:rFonts w:ascii="Arial" w:hAnsi="Arial" w:cs="Arial"/>
          <w:color w:val="000000"/>
          <w:sz w:val="20"/>
        </w:rPr>
        <w:t xml:space="preserve">It is common for a prosecuting agency to apply to withdraw one or more charges, informations or notices to appear.  However, an order striking out an initiating document is not a sentencing order for it is not a curial determination of the merits of the case and therefore does not put an end to the proceedings.  Until such time as the court determines the case on its merits and records an order finding the defendant guilty or dismissing the case, a striking out order is no more than a direction to remove the case from the list of matters for hearing and determination by the Court: see </w:t>
      </w:r>
      <w:r w:rsidRPr="001C6E0E">
        <w:rPr>
          <w:rFonts w:ascii="Arial" w:hAnsi="Arial" w:cs="Arial"/>
          <w:i/>
          <w:iCs/>
          <w:color w:val="000000"/>
          <w:sz w:val="20"/>
        </w:rPr>
        <w:t>R v McGowan &amp; Another; ex parte Macko &amp; Sanderson</w:t>
      </w:r>
      <w:r w:rsidRPr="001C6E0E">
        <w:rPr>
          <w:rFonts w:ascii="Arial" w:hAnsi="Arial" w:cs="Arial"/>
          <w:color w:val="000000"/>
          <w:sz w:val="20"/>
        </w:rPr>
        <w:t xml:space="preserve"> [1984] VR 1000 at 1002 per Kaye J; </w:t>
      </w:r>
      <w:r w:rsidRPr="001C6E0E">
        <w:rPr>
          <w:rFonts w:ascii="Arial" w:hAnsi="Arial" w:cs="Arial"/>
          <w:i/>
          <w:iCs/>
          <w:color w:val="000000"/>
          <w:sz w:val="20"/>
        </w:rPr>
        <w:t xml:space="preserve">Willis v Magistrates' Ct Vic &amp; Buck </w:t>
      </w:r>
      <w:r w:rsidRPr="001C6E0E">
        <w:rPr>
          <w:rFonts w:ascii="Arial" w:hAnsi="Arial" w:cs="Arial"/>
          <w:color w:val="000000"/>
          <w:sz w:val="20"/>
        </w:rPr>
        <w:t xml:space="preserve">[Sup Ct Vic, {MC9/97}, 02/12/1996] per Smith J; </w:t>
      </w:r>
      <w:r w:rsidRPr="001C6E0E">
        <w:rPr>
          <w:rFonts w:ascii="Arial" w:hAnsi="Arial" w:cs="Arial"/>
          <w:i/>
          <w:iCs/>
          <w:color w:val="000000"/>
          <w:sz w:val="20"/>
        </w:rPr>
        <w:t>DPP v Sabransky</w:t>
      </w:r>
      <w:r w:rsidRPr="001C6E0E">
        <w:rPr>
          <w:rFonts w:ascii="Arial" w:hAnsi="Arial" w:cs="Arial"/>
          <w:color w:val="000000"/>
          <w:sz w:val="20"/>
        </w:rPr>
        <w:t xml:space="preserve"> [2002] VSC 143 at [33]-[37] per Kellam J; </w:t>
      </w:r>
      <w:r w:rsidRPr="001C6E0E">
        <w:rPr>
          <w:rFonts w:ascii="Arial" w:hAnsi="Arial" w:cs="Arial"/>
          <w:i/>
          <w:iCs/>
          <w:color w:val="000000"/>
          <w:sz w:val="20"/>
        </w:rPr>
        <w:t>DPP v Moore</w:t>
      </w:r>
      <w:r w:rsidRPr="001C6E0E">
        <w:rPr>
          <w:rFonts w:ascii="Arial" w:hAnsi="Arial" w:cs="Arial"/>
          <w:color w:val="000000"/>
          <w:sz w:val="20"/>
        </w:rPr>
        <w:t xml:space="preserve"> </w:t>
      </w:r>
      <w:r w:rsidR="00E62A78">
        <w:rPr>
          <w:rFonts w:ascii="Arial" w:hAnsi="Arial" w:cs="Arial"/>
          <w:color w:val="000000"/>
          <w:sz w:val="20"/>
        </w:rPr>
        <w:t xml:space="preserve">(2003) 6 VR 430; </w:t>
      </w:r>
      <w:r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D040BE">
        <w:rPr>
          <w:rFonts w:ascii="Arial" w:hAnsi="Arial" w:cs="Arial"/>
          <w:color w:val="000000"/>
          <w:sz w:val="20"/>
        </w:rPr>
        <w:t xml:space="preserve">; </w:t>
      </w:r>
      <w:r w:rsidR="00D040BE" w:rsidRPr="00D040BE">
        <w:rPr>
          <w:rFonts w:ascii="Arial" w:hAnsi="Arial" w:cs="Arial"/>
          <w:i/>
          <w:iCs/>
          <w:color w:val="000000"/>
          <w:sz w:val="20"/>
        </w:rPr>
        <w:t>Thurin v Krongold Constructions Aust P/L</w:t>
      </w:r>
      <w:r w:rsidR="00D040BE">
        <w:rPr>
          <w:rFonts w:ascii="Arial" w:hAnsi="Arial" w:cs="Arial"/>
          <w:color w:val="000000"/>
          <w:sz w:val="20"/>
        </w:rPr>
        <w:t xml:space="preserve"> [2022] VSCA 226 at [150]</w:t>
      </w:r>
      <w:r w:rsidR="00E62A78">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8" w:name="_11.1.11_Children’s_Court"/>
      <w:bookmarkStart w:id="279" w:name="_Toc30674196"/>
      <w:bookmarkStart w:id="280" w:name="_Toc30691463"/>
      <w:bookmarkStart w:id="281" w:name="_Toc30691843"/>
      <w:bookmarkStart w:id="282" w:name="_Toc30692223"/>
      <w:bookmarkStart w:id="283" w:name="_Toc30692981"/>
      <w:bookmarkStart w:id="284" w:name="_Toc30693360"/>
      <w:bookmarkStart w:id="285" w:name="_Toc30693738"/>
      <w:bookmarkStart w:id="286" w:name="_Toc30694116"/>
      <w:bookmarkStart w:id="287" w:name="_Toc30694497"/>
      <w:bookmarkStart w:id="288" w:name="_Toc30699087"/>
      <w:bookmarkStart w:id="289" w:name="_Toc30699472"/>
      <w:bookmarkStart w:id="290" w:name="_Toc30699857"/>
      <w:bookmarkStart w:id="291" w:name="_Toc30701012"/>
      <w:bookmarkStart w:id="292" w:name="_Toc30701399"/>
      <w:bookmarkStart w:id="293" w:name="_Toc30744006"/>
      <w:bookmarkStart w:id="294" w:name="_Toc30754829"/>
      <w:bookmarkStart w:id="295" w:name="_Toc30757285"/>
      <w:bookmarkStart w:id="296" w:name="_Toc30757833"/>
      <w:bookmarkStart w:id="297" w:name="_Toc30758233"/>
      <w:bookmarkStart w:id="298" w:name="_Toc30762993"/>
      <w:bookmarkStart w:id="299" w:name="_Toc30767647"/>
      <w:bookmarkStart w:id="300" w:name="_Toc34823665"/>
      <w:bookmarkStart w:id="301" w:name="_Toc107101742"/>
      <w:bookmarkEnd w:id="278"/>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w:t>
      </w:r>
      <w:r w:rsidRPr="001C6E0E">
        <w:rPr>
          <w:rFonts w:ascii="Arial" w:hAnsi="Arial" w:cs="Arial"/>
          <w:color w:val="000000"/>
          <w:sz w:val="20"/>
        </w:rPr>
        <w:lastRenderedPageBreak/>
        <w:t xml:space="preserve">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2" w:name="_11.1.12_Order_for"/>
      <w:bookmarkStart w:id="303" w:name="_Toc30674197"/>
      <w:bookmarkStart w:id="304" w:name="_Toc30691464"/>
      <w:bookmarkStart w:id="305" w:name="_Toc30691844"/>
      <w:bookmarkStart w:id="306" w:name="_Toc30692224"/>
      <w:bookmarkStart w:id="307" w:name="_Toc30692982"/>
      <w:bookmarkStart w:id="308" w:name="_Toc30693361"/>
      <w:bookmarkStart w:id="309" w:name="_Toc30693739"/>
      <w:bookmarkStart w:id="310" w:name="_Toc30694117"/>
      <w:bookmarkStart w:id="311" w:name="_Toc30694498"/>
      <w:bookmarkStart w:id="312" w:name="_Toc30699088"/>
      <w:bookmarkStart w:id="313" w:name="_Toc30699473"/>
      <w:bookmarkStart w:id="314" w:name="_Toc30699858"/>
      <w:bookmarkStart w:id="315" w:name="_Toc30701013"/>
      <w:bookmarkStart w:id="316" w:name="_Toc30701400"/>
      <w:bookmarkStart w:id="317" w:name="_Toc30744007"/>
      <w:bookmarkStart w:id="318" w:name="_Toc30754830"/>
      <w:bookmarkStart w:id="319" w:name="_Toc30757286"/>
      <w:bookmarkStart w:id="320" w:name="_Toc30757834"/>
      <w:bookmarkStart w:id="321" w:name="_Toc30758234"/>
      <w:bookmarkStart w:id="322" w:name="_Toc30762994"/>
      <w:bookmarkStart w:id="323" w:name="_Toc30767648"/>
      <w:bookmarkStart w:id="324" w:name="_Toc34823666"/>
      <w:bookmarkStart w:id="325" w:name="_Toc107101743"/>
      <w:bookmarkEnd w:id="302"/>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w:t>
      </w:r>
      <w:r w:rsidRPr="001C6E0E">
        <w:rPr>
          <w:rFonts w:ascii="Arial" w:hAnsi="Arial" w:cs="Arial"/>
          <w:color w:val="000000"/>
          <w:sz w:val="20"/>
        </w:rPr>
        <w:lastRenderedPageBreak/>
        <w:t xml:space="preserve">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6" w:name="_11.1.13_Sentencing_of"/>
      <w:bookmarkEnd w:id="326"/>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 xml:space="preserve">is charged with or convicted of an offence against a law of the Commonwealth may be tried, </w:t>
      </w:r>
      <w:r w:rsidRPr="00F51496">
        <w:rPr>
          <w:rFonts w:ascii="Arial" w:hAnsi="Arial" w:cs="Arial"/>
          <w:color w:val="000000"/>
          <w:sz w:val="20"/>
        </w:rPr>
        <w:lastRenderedPageBreak/>
        <w:t>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7" w:name="_11.1.14_Sentencing_powers"/>
      <w:bookmarkStart w:id="328" w:name="_Toc30674198"/>
      <w:bookmarkStart w:id="329" w:name="_Toc30691465"/>
      <w:bookmarkStart w:id="330" w:name="_Toc30691845"/>
      <w:bookmarkStart w:id="331" w:name="_Toc30692225"/>
      <w:bookmarkStart w:id="332" w:name="_Toc30692983"/>
      <w:bookmarkStart w:id="333" w:name="_Toc30693362"/>
      <w:bookmarkStart w:id="334" w:name="_Toc30693740"/>
      <w:bookmarkStart w:id="335" w:name="_Toc30694118"/>
      <w:bookmarkStart w:id="336" w:name="_Toc30694499"/>
      <w:bookmarkStart w:id="337" w:name="_Toc30699089"/>
      <w:bookmarkStart w:id="338" w:name="_Toc30699474"/>
      <w:bookmarkStart w:id="339" w:name="_Toc30699859"/>
      <w:bookmarkStart w:id="340" w:name="_Toc30701014"/>
      <w:bookmarkStart w:id="341" w:name="_Toc30701401"/>
      <w:bookmarkStart w:id="342" w:name="_Toc30744008"/>
      <w:bookmarkStart w:id="343" w:name="_Toc30754831"/>
      <w:bookmarkStart w:id="344" w:name="_Toc30757287"/>
      <w:bookmarkStart w:id="345" w:name="_Toc30757835"/>
      <w:bookmarkStart w:id="346" w:name="_Toc30758235"/>
      <w:bookmarkStart w:id="347" w:name="_Toc30762995"/>
      <w:bookmarkStart w:id="348" w:name="_Toc30767649"/>
      <w:bookmarkStart w:id="349" w:name="_Toc34823667"/>
      <w:bookmarkStart w:id="350" w:name="_Toc107101744"/>
      <w:bookmarkEnd w:id="327"/>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1" w:name="_11.1.15_Relevance_to"/>
      <w:bookmarkEnd w:id="351"/>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 xml:space="preserve">Although the Crown conceded on the plea that both applicants were crop sitters, the judge was not bound to accept that agreed factual statement, so long as the judge — as </w:t>
      </w:r>
      <w:r w:rsidRPr="00161F6C">
        <w:rPr>
          <w:rFonts w:ascii="Arial" w:hAnsi="Arial" w:cs="Arial"/>
          <w:color w:val="000000"/>
          <w:sz w:val="20"/>
        </w:rPr>
        <w:lastRenderedPageBreak/>
        <w:t>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2" w:name="_11.1.16_Procedural_fairness"/>
      <w:bookmarkEnd w:id="352"/>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lastRenderedPageBreak/>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3" w:name="_11.1.17_Relevance_of"/>
      <w:bookmarkEnd w:id="353"/>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4" w:name="_11.1.18_Sentencing_for"/>
      <w:bookmarkStart w:id="355" w:name="_Toc30674199"/>
      <w:bookmarkStart w:id="356" w:name="_Toc30691466"/>
      <w:bookmarkStart w:id="357" w:name="_Toc30691846"/>
      <w:bookmarkStart w:id="358" w:name="_Toc30692226"/>
      <w:bookmarkStart w:id="359" w:name="_Toc30692984"/>
      <w:bookmarkStart w:id="360" w:name="_Toc30693363"/>
      <w:bookmarkStart w:id="361" w:name="_Toc30693741"/>
      <w:bookmarkStart w:id="362" w:name="_Toc30694119"/>
      <w:bookmarkStart w:id="363" w:name="_Toc30694500"/>
      <w:bookmarkStart w:id="364" w:name="_Toc30699090"/>
      <w:bookmarkStart w:id="365" w:name="_Toc30699475"/>
      <w:bookmarkStart w:id="366" w:name="_Toc30699860"/>
      <w:bookmarkStart w:id="367" w:name="_Toc30701015"/>
      <w:bookmarkStart w:id="368" w:name="_Toc30701402"/>
      <w:bookmarkStart w:id="369" w:name="_Toc30744009"/>
      <w:bookmarkStart w:id="370" w:name="_Toc30754832"/>
      <w:bookmarkStart w:id="371" w:name="_Toc30757288"/>
      <w:bookmarkStart w:id="372" w:name="_Toc30757836"/>
      <w:bookmarkStart w:id="373" w:name="_Toc30758236"/>
      <w:bookmarkStart w:id="374" w:name="_Toc30762996"/>
      <w:bookmarkStart w:id="375" w:name="_Toc30767650"/>
      <w:bookmarkStart w:id="376" w:name="_Toc34823668"/>
      <w:bookmarkStart w:id="377" w:name="_Toc107101745"/>
      <w:bookmarkEnd w:id="354"/>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8"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4"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5"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8"/>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79"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79"/>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0" w:name="HIT_1"/>
      <w:bookmarkStart w:id="381" w:name="ORIGHIT_1"/>
      <w:bookmarkEnd w:id="380"/>
      <w:bookmarkEnd w:id="381"/>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2" w:name="_11.1.19_Offending_in"/>
      <w:bookmarkEnd w:id="382"/>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lastRenderedPageBreak/>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3" w:name="_11.1.20_Vigiliantism"/>
      <w:bookmarkEnd w:id="383"/>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w:t>
      </w:r>
      <w:r w:rsidR="00B71B13" w:rsidRPr="00AB27E9">
        <w:rPr>
          <w:rFonts w:ascii="Arial" w:hAnsi="Arial" w:cs="Arial"/>
          <w:sz w:val="20"/>
          <w:szCs w:val="20"/>
        </w:rPr>
        <w:lastRenderedPageBreak/>
        <w:t xml:space="preserve">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77777777" w:rsidR="00EB79C1" w:rsidRDefault="00EB79C1" w:rsidP="00EB79C1">
      <w:pPr>
        <w:jc w:val="both"/>
        <w:rPr>
          <w:rFonts w:ascii="Arial" w:hAnsi="Arial" w:cs="Arial"/>
          <w:color w:val="000000"/>
          <w:sz w:val="20"/>
        </w:rPr>
      </w:pPr>
    </w:p>
    <w:p w14:paraId="0A327198" w14:textId="262E824C" w:rsidR="00B71B13" w:rsidRDefault="00C853FA" w:rsidP="00B71B13">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w:t>
      </w:r>
      <w:r w:rsidR="00732D50">
        <w:rPr>
          <w:rFonts w:ascii="Arial" w:hAnsi="Arial" w:cs="Arial"/>
          <w:color w:val="000000"/>
          <w:sz w:val="20"/>
        </w:rPr>
        <w:t xml:space="preserve">; </w:t>
      </w:r>
      <w:r w:rsidR="00732D50" w:rsidRPr="00732D50">
        <w:rPr>
          <w:rFonts w:ascii="Arial" w:hAnsi="Arial" w:cs="Arial"/>
          <w:i/>
          <w:iCs/>
          <w:color w:val="000000"/>
          <w:sz w:val="20"/>
        </w:rPr>
        <w:t>R v Harvey</w:t>
      </w:r>
      <w:r w:rsidR="00732D50">
        <w:rPr>
          <w:rFonts w:ascii="Arial" w:hAnsi="Arial" w:cs="Arial"/>
          <w:color w:val="000000"/>
          <w:sz w:val="20"/>
        </w:rPr>
        <w:t xml:space="preserve"> [2020] VSC 496</w:t>
      </w:r>
      <w:r w:rsidR="000C7746">
        <w:rPr>
          <w:rFonts w:ascii="Arial" w:hAnsi="Arial" w:cs="Arial"/>
          <w:color w:val="000000"/>
          <w:sz w:val="20"/>
        </w:rPr>
        <w:t xml:space="preserve"> {appeal </w:t>
      </w:r>
      <w:r w:rsidR="001B73F7">
        <w:rPr>
          <w:rFonts w:ascii="Arial" w:hAnsi="Arial" w:cs="Arial"/>
          <w:color w:val="000000"/>
          <w:sz w:val="20"/>
        </w:rPr>
        <w:t>dismissed</w:t>
      </w:r>
      <w:r w:rsidR="000C7746">
        <w:rPr>
          <w:rFonts w:ascii="Arial" w:hAnsi="Arial" w:cs="Arial"/>
          <w:color w:val="000000"/>
          <w:sz w:val="20"/>
        </w:rPr>
        <w:t xml:space="preserve">: </w:t>
      </w:r>
      <w:r w:rsidR="000C7746" w:rsidRPr="000C7746">
        <w:rPr>
          <w:rFonts w:ascii="Arial" w:hAnsi="Arial" w:cs="Arial"/>
          <w:i/>
          <w:iCs/>
          <w:color w:val="000000"/>
          <w:sz w:val="20"/>
        </w:rPr>
        <w:t>Harvey v The Queen</w:t>
      </w:r>
      <w:r w:rsidR="000C7746">
        <w:rPr>
          <w:rFonts w:ascii="Arial" w:hAnsi="Arial" w:cs="Arial"/>
          <w:color w:val="000000"/>
          <w:sz w:val="20"/>
        </w:rPr>
        <w:t xml:space="preserve"> [2021] VSCA 84 at [18] &amp; [52]-[54]}</w:t>
      </w:r>
      <w:r w:rsidR="00DF50C1">
        <w:rPr>
          <w:rFonts w:ascii="Arial" w:hAnsi="Arial" w:cs="Arial"/>
          <w:color w:val="000000"/>
          <w:sz w:val="20"/>
        </w:rPr>
        <w:t xml:space="preserve">; </w:t>
      </w:r>
      <w:r w:rsidR="00DF50C1" w:rsidRPr="00DF50C1">
        <w:rPr>
          <w:rFonts w:ascii="Arial" w:hAnsi="Arial" w:cs="Arial"/>
          <w:i/>
          <w:iCs/>
          <w:color w:val="000000"/>
          <w:sz w:val="20"/>
        </w:rPr>
        <w:t>DPP v Hooper &amp; Stefani</w:t>
      </w:r>
      <w:r w:rsidR="00DF50C1">
        <w:rPr>
          <w:rFonts w:ascii="Arial" w:hAnsi="Arial" w:cs="Arial"/>
          <w:color w:val="000000"/>
          <w:sz w:val="20"/>
        </w:rPr>
        <w:t xml:space="preserve"> [2022] VSC 821 at [82], [92], [99], [155] &amp; [159]</w:t>
      </w:r>
      <w:r w:rsidR="00732D50">
        <w:rPr>
          <w:rFonts w:ascii="Arial" w:hAnsi="Arial" w:cs="Arial"/>
          <w:color w:val="000000"/>
          <w:sz w:val="20"/>
        </w:rPr>
        <w:t>.</w:t>
      </w:r>
    </w:p>
    <w:p w14:paraId="4C3C8512" w14:textId="77777777" w:rsidR="00C853FA" w:rsidRDefault="00C853FA" w:rsidP="00B71B13">
      <w:pPr>
        <w:jc w:val="both"/>
        <w:rPr>
          <w:rFonts w:ascii="Arial" w:hAnsi="Arial" w:cs="Arial"/>
          <w:color w:val="000000"/>
          <w:sz w:val="20"/>
        </w:rPr>
      </w:pPr>
    </w:p>
    <w:p w14:paraId="48C9EDDD" w14:textId="77777777" w:rsidR="00BF52E5" w:rsidRPr="001C6E0E" w:rsidRDefault="00BF52E5" w:rsidP="00F44A5D">
      <w:pPr>
        <w:pStyle w:val="Heading2"/>
        <w:keepNext/>
        <w:tabs>
          <w:tab w:val="left" w:pos="567"/>
        </w:tabs>
        <w:spacing w:line="240" w:lineRule="auto"/>
        <w:rPr>
          <w:rFonts w:ascii="Arial" w:hAnsi="Arial" w:cs="Arial"/>
          <w:b/>
          <w:bCs/>
          <w:color w:val="000000"/>
          <w:lang w:val="en-US"/>
        </w:rPr>
      </w:pPr>
      <w:bookmarkStart w:id="384" w:name="_11.2_Selected_cases"/>
      <w:bookmarkEnd w:id="384"/>
      <w:r w:rsidRPr="001C6E0E">
        <w:rPr>
          <w:rFonts w:ascii="Arial" w:hAnsi="Arial" w:cs="Arial"/>
          <w:b/>
          <w:bCs/>
          <w:color w:val="000000"/>
        </w:rPr>
        <w:t>11.2</w:t>
      </w:r>
      <w:r w:rsidRPr="001C6E0E">
        <w:rPr>
          <w:rFonts w:ascii="Arial" w:hAnsi="Arial" w:cs="Arial"/>
          <w:b/>
          <w:bCs/>
          <w:color w:val="000000"/>
        </w:rPr>
        <w:tab/>
        <w:t>Selected cases on sentencing</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5B70776" w14:textId="77777777" w:rsidR="002C7F00" w:rsidRPr="001C6E0E" w:rsidRDefault="002C7F00" w:rsidP="003357E6">
      <w:pPr>
        <w:jc w:val="both"/>
        <w:rPr>
          <w:rFonts w:ascii="Arial" w:hAnsi="Arial" w:cs="Arial"/>
          <w:color w:val="000000"/>
          <w:sz w:val="20"/>
        </w:rPr>
      </w:pPr>
      <w:bookmarkStart w:id="385" w:name="_Toc30674200"/>
      <w:bookmarkStart w:id="386" w:name="_Toc30691467"/>
      <w:bookmarkStart w:id="387" w:name="_Toc30691847"/>
      <w:bookmarkStart w:id="388" w:name="_Toc30692227"/>
      <w:bookmarkStart w:id="389" w:name="_Toc30692985"/>
      <w:bookmarkStart w:id="390" w:name="_Toc30693364"/>
      <w:bookmarkStart w:id="391" w:name="_Toc30693742"/>
      <w:bookmarkStart w:id="392" w:name="_Toc30694120"/>
      <w:bookmarkStart w:id="393" w:name="_Toc30694501"/>
      <w:bookmarkStart w:id="394" w:name="_Toc30699091"/>
      <w:bookmarkStart w:id="395" w:name="_Toc30699476"/>
      <w:bookmarkStart w:id="396" w:name="_Toc30699861"/>
      <w:bookmarkStart w:id="397" w:name="_Toc30701016"/>
      <w:bookmarkStart w:id="398" w:name="_Toc30701403"/>
      <w:bookmarkStart w:id="399" w:name="_Toc30744010"/>
      <w:bookmarkStart w:id="400" w:name="_Toc30754833"/>
      <w:bookmarkStart w:id="401" w:name="_Toc30757289"/>
      <w:bookmarkStart w:id="402" w:name="_Toc30757837"/>
      <w:bookmarkStart w:id="403" w:name="_Toc30758237"/>
      <w:bookmarkStart w:id="404" w:name="_Toc30762997"/>
      <w:bookmarkStart w:id="405" w:name="_Toc30767651"/>
      <w:bookmarkStart w:id="406" w:name="_Toc34823669"/>
      <w:bookmarkStart w:id="407"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8" w:name="_11.2.1_Young_adults"/>
      <w:bookmarkEnd w:id="408"/>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 xml:space="preserve">had pleaded guilty to 7 charges, including aggravated burglary x 2 and attempted aggravated burglary of cannabis crop houses and had been sentenced to IMP5y/2y10m.  In granting leave to appeal and </w:t>
      </w:r>
      <w:r>
        <w:rPr>
          <w:rFonts w:ascii="Arial" w:hAnsi="Arial" w:cs="Arial"/>
          <w:color w:val="000000"/>
          <w:sz w:val="20"/>
        </w:rPr>
        <w:lastRenderedPageBreak/>
        <w:t>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w:t>
      </w:r>
      <w:r w:rsidRPr="001C6E0E">
        <w:rPr>
          <w:rFonts w:ascii="Arial" w:hAnsi="Arial" w:cs="Arial"/>
          <w:color w:val="000000"/>
          <w:sz w:val="20"/>
        </w:rPr>
        <w:lastRenderedPageBreak/>
        <w:t>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w:t>
      </w:r>
      <w:r w:rsidR="00F25F67" w:rsidRPr="001C6E0E">
        <w:rPr>
          <w:rFonts w:ascii="Arial" w:hAnsi="Arial" w:cs="Arial"/>
          <w:color w:val="000000"/>
          <w:sz w:val="20"/>
        </w:rPr>
        <w:lastRenderedPageBreak/>
        <w:t xml:space="preserve">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w:t>
      </w:r>
      <w:r w:rsidR="003C7592" w:rsidRPr="001C6E0E">
        <w:rPr>
          <w:rFonts w:ascii="Arial" w:hAnsi="Arial" w:cs="Arial"/>
          <w:color w:val="000000"/>
          <w:sz w:val="20"/>
        </w:rPr>
        <w:lastRenderedPageBreak/>
        <w:t xml:space="preserve">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w:t>
      </w:r>
      <w:r w:rsidR="00AF20DD" w:rsidRPr="001C6E0E">
        <w:rPr>
          <w:rFonts w:ascii="Arial" w:hAnsi="Arial" w:cs="Arial"/>
          <w:color w:val="000000"/>
          <w:sz w:val="20"/>
        </w:rPr>
        <w:lastRenderedPageBreak/>
        <w:t>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833274">
      <w:pPr>
        <w:keepNext/>
        <w:keepLines/>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lastRenderedPageBreak/>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09" w:name="mncYear"/>
      <w:bookmarkEnd w:id="409"/>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w:t>
      </w:r>
      <w:r w:rsidRPr="001C6E0E">
        <w:rPr>
          <w:rFonts w:ascii="Arial" w:hAnsi="Arial" w:cs="Arial"/>
          <w:color w:val="000000"/>
          <w:sz w:val="20"/>
        </w:rPr>
        <w:lastRenderedPageBreak/>
        <w:t xml:space="preserve">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7EEE8E73" w14:textId="0355F8A0" w:rsidR="008A7A93" w:rsidRDefault="008A7A93" w:rsidP="007D660C">
      <w:pPr>
        <w:pStyle w:val="Heading3"/>
        <w:spacing w:line="240" w:lineRule="auto"/>
        <w:rPr>
          <w:rFonts w:ascii="Arial" w:hAnsi="Arial" w:cs="Arial"/>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pleaded guilty to charges of aggravated home invasion [IMP 5y2m] and armed robbery [IMP 4y/14m cumulation] and had been sentenced to a TES IMP 6y4m/3y9m.  Holding that the sentence was not manifestly excessive, the </w:t>
      </w:r>
      <w:r>
        <w:rPr>
          <w:rFonts w:ascii="Arial" w:hAnsi="Arial" w:cs="Arial"/>
          <w:sz w:val="20"/>
        </w:rPr>
        <w:lastRenderedPageBreak/>
        <w:t>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0"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0"/>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77777777" w:rsidR="00355136" w:rsidRPr="001C6E0E" w:rsidRDefault="00355136">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w:t>
      </w:r>
      <w:r w:rsidRPr="001C6E0E">
        <w:rPr>
          <w:rFonts w:ascii="Arial" w:hAnsi="Arial" w:cs="Arial"/>
          <w:color w:val="000000"/>
          <w:sz w:val="20"/>
        </w:rPr>
        <w:lastRenderedPageBreak/>
        <w:t xml:space="preserve">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11" w:name="JD_BC200405631fntxt2ref"/>
      <w:bookmarkEnd w:id="411"/>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2" w:name="JD_BC200405631fntxt3ref"/>
      <w:bookmarkEnd w:id="412"/>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w:t>
      </w:r>
      <w:r w:rsidRPr="001C6E0E">
        <w:rPr>
          <w:rFonts w:ascii="Arial" w:hAnsi="Arial" w:cs="Arial"/>
          <w:color w:val="000000"/>
          <w:sz w:val="20"/>
        </w:rPr>
        <w:lastRenderedPageBreak/>
        <w:t>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w:t>
      </w:r>
      <w:r w:rsidRPr="001C6E0E">
        <w:rPr>
          <w:rFonts w:ascii="Arial" w:hAnsi="Arial" w:cs="Arial"/>
          <w:color w:val="000000"/>
          <w:sz w:val="20"/>
          <w:lang w:eastAsia="en-AU"/>
        </w:rPr>
        <w:lastRenderedPageBreak/>
        <w:t>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3" w:name="TAACAAG"/>
      <w:bookmarkStart w:id="414" w:name="PAGE_20"/>
      <w:bookmarkEnd w:id="413"/>
      <w:bookmarkEnd w:id="414"/>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 xml:space="preserve">Although describing the IMP5y sentence for the 2019 offence as “very stern”, the </w:t>
      </w:r>
      <w:r w:rsidR="005C431E">
        <w:rPr>
          <w:rFonts w:ascii="Arial" w:hAnsi="Arial" w:cs="Arial"/>
          <w:color w:val="000000"/>
          <w:sz w:val="20"/>
          <w:szCs w:val="20"/>
        </w:rPr>
        <w:lastRenderedPageBreak/>
        <w:t>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lastRenderedPageBreak/>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0788ECDB" w:rsidR="009C4CAC" w:rsidRPr="001C6E0E"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Part 11.21}</w:t>
      </w:r>
      <w:r w:rsidRPr="001C6E0E">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w:t>
      </w:r>
      <w:r w:rsidRPr="001C6E0E">
        <w:rPr>
          <w:rFonts w:ascii="Arial" w:hAnsi="Arial" w:cs="Arial"/>
          <w:color w:val="000000"/>
          <w:sz w:val="20"/>
        </w:rPr>
        <w:lastRenderedPageBreak/>
        <w:t>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5" w:name="_11.2.2_Children_and"/>
      <w:bookmarkStart w:id="416" w:name="_Toc30674201"/>
      <w:bookmarkStart w:id="417" w:name="_Toc30691468"/>
      <w:bookmarkStart w:id="418" w:name="_Toc30691848"/>
      <w:bookmarkStart w:id="419" w:name="_Toc30692228"/>
      <w:bookmarkStart w:id="420" w:name="_Toc30692986"/>
      <w:bookmarkStart w:id="421" w:name="_Toc30693365"/>
      <w:bookmarkStart w:id="422" w:name="_Toc30693743"/>
      <w:bookmarkStart w:id="423" w:name="_Toc30694121"/>
      <w:bookmarkStart w:id="424" w:name="_Toc30694502"/>
      <w:bookmarkStart w:id="425" w:name="_Toc30699092"/>
      <w:bookmarkStart w:id="426" w:name="_Toc30699477"/>
      <w:bookmarkStart w:id="427" w:name="_Toc30699862"/>
      <w:bookmarkStart w:id="428" w:name="_Toc30701017"/>
      <w:bookmarkStart w:id="429" w:name="_Toc30701404"/>
      <w:bookmarkStart w:id="430" w:name="_Toc30744011"/>
      <w:bookmarkStart w:id="431" w:name="_Toc30754834"/>
      <w:bookmarkStart w:id="432" w:name="_Toc30757290"/>
      <w:bookmarkStart w:id="433" w:name="_Toc30757838"/>
      <w:bookmarkStart w:id="434" w:name="_Toc30758238"/>
      <w:bookmarkStart w:id="435" w:name="_Toc30762998"/>
      <w:bookmarkStart w:id="436" w:name="_Toc30767652"/>
      <w:bookmarkStart w:id="437" w:name="_Toc34823670"/>
      <w:bookmarkStart w:id="438" w:name="_Toc107101747"/>
      <w:bookmarkEnd w:id="415"/>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w:t>
      </w:r>
      <w:r w:rsidR="005751F7" w:rsidRPr="001C6E0E">
        <w:rPr>
          <w:rFonts w:ascii="Arial" w:hAnsi="Arial" w:cs="Arial"/>
          <w:color w:val="000000"/>
          <w:sz w:val="20"/>
        </w:rPr>
        <w:lastRenderedPageBreak/>
        <w:t xml:space="preserve">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w:t>
      </w:r>
      <w:r w:rsidR="00642F38" w:rsidRPr="001C6E0E">
        <w:rPr>
          <w:rFonts w:ascii="Arial" w:hAnsi="Arial" w:cs="Arial"/>
          <w:color w:val="000000"/>
          <w:sz w:val="20"/>
        </w:rPr>
        <w:lastRenderedPageBreak/>
        <w:t xml:space="preserve">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39" w:name="_11.2.3_Sentencing_hierarchy"/>
      <w:bookmarkStart w:id="440" w:name="_Toc30674202"/>
      <w:bookmarkStart w:id="441" w:name="_Toc30691469"/>
      <w:bookmarkStart w:id="442" w:name="_Toc30691849"/>
      <w:bookmarkStart w:id="443" w:name="_Toc30692229"/>
      <w:bookmarkStart w:id="444" w:name="_Toc30692987"/>
      <w:bookmarkStart w:id="445" w:name="_Toc30693366"/>
      <w:bookmarkStart w:id="446" w:name="_Toc30693744"/>
      <w:bookmarkStart w:id="447" w:name="_Toc30694122"/>
      <w:bookmarkStart w:id="448" w:name="_Toc30694503"/>
      <w:bookmarkStart w:id="449" w:name="_Toc30699093"/>
      <w:bookmarkStart w:id="450" w:name="_Toc30699478"/>
      <w:bookmarkStart w:id="451" w:name="_Toc30699863"/>
      <w:bookmarkStart w:id="452" w:name="_Toc30701018"/>
      <w:bookmarkStart w:id="453" w:name="_Toc30701405"/>
      <w:bookmarkStart w:id="454" w:name="_Toc30744012"/>
      <w:bookmarkStart w:id="455" w:name="_Toc30754835"/>
      <w:bookmarkStart w:id="456" w:name="_Toc30757291"/>
      <w:bookmarkStart w:id="457" w:name="_Toc30757839"/>
      <w:bookmarkStart w:id="458" w:name="_Toc30758239"/>
      <w:bookmarkStart w:id="459" w:name="_Toc30762999"/>
      <w:bookmarkStart w:id="460" w:name="_Toc30767653"/>
      <w:bookmarkStart w:id="461" w:name="_Toc34823671"/>
      <w:bookmarkStart w:id="462" w:name="_Toc107101748"/>
      <w:bookmarkEnd w:id="439"/>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3" w:name="_11.2.4_Factual_basis"/>
      <w:bookmarkStart w:id="464" w:name="_Toc30674203"/>
      <w:bookmarkStart w:id="465" w:name="_Toc30691470"/>
      <w:bookmarkStart w:id="466" w:name="_Toc30691850"/>
      <w:bookmarkStart w:id="467" w:name="_Toc30692230"/>
      <w:bookmarkStart w:id="468" w:name="_Toc30692988"/>
      <w:bookmarkStart w:id="469" w:name="_Toc30693367"/>
      <w:bookmarkStart w:id="470" w:name="_Toc30693745"/>
      <w:bookmarkStart w:id="471" w:name="_Toc30694123"/>
      <w:bookmarkStart w:id="472" w:name="_Toc30694504"/>
      <w:bookmarkStart w:id="473" w:name="_Toc30699094"/>
      <w:bookmarkStart w:id="474" w:name="_Toc30699479"/>
      <w:bookmarkStart w:id="475" w:name="_Toc30699864"/>
      <w:bookmarkStart w:id="476" w:name="_Toc30701019"/>
      <w:bookmarkStart w:id="477" w:name="_Toc30701406"/>
      <w:bookmarkStart w:id="478" w:name="_Toc30744013"/>
      <w:bookmarkStart w:id="479" w:name="_Toc30754836"/>
      <w:bookmarkStart w:id="480" w:name="_Toc30757292"/>
      <w:bookmarkStart w:id="481" w:name="_Toc30757840"/>
      <w:bookmarkStart w:id="482" w:name="_Toc30758240"/>
      <w:bookmarkStart w:id="483" w:name="_Toc30763000"/>
      <w:bookmarkStart w:id="484" w:name="_Toc30767654"/>
      <w:bookmarkStart w:id="485" w:name="_Toc34823672"/>
      <w:bookmarkStart w:id="486" w:name="_Toc107101749"/>
      <w:bookmarkEnd w:id="463"/>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xml:space="preserve">. The adoption of the lesser, civil standard for proof of </w:t>
      </w:r>
      <w:r w:rsidRPr="005F52DE">
        <w:rPr>
          <w:rFonts w:ascii="Arial" w:hAnsi="Arial" w:cs="Arial"/>
          <w:color w:val="000000"/>
          <w:sz w:val="20"/>
        </w:rPr>
        <w:lastRenderedPageBreak/>
        <w:t>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 xml:space="preserve">It is not only in cases in which the offence has been accompanied by circumstances of aggravation that a trial judge may be required, in sentencing, to take an artificially restricted view </w:t>
      </w:r>
      <w:r w:rsidRPr="00F60228">
        <w:rPr>
          <w:rFonts w:ascii="Arial" w:hAnsi="Arial" w:cs="Arial"/>
          <w:color w:val="000000"/>
          <w:sz w:val="20"/>
        </w:rPr>
        <w:lastRenderedPageBreak/>
        <w:t>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7447C62"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F421E3">
        <w:rPr>
          <w:rFonts w:ascii="Arial" w:hAnsi="Arial" w:cs="Arial"/>
          <w:color w:val="000000"/>
          <w:sz w:val="20"/>
        </w:rPr>
        <w:t>.</w:t>
      </w:r>
    </w:p>
    <w:p w14:paraId="54329D9B" w14:textId="77777777"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w:t>
      </w:r>
      <w:r w:rsidRPr="00A15D3D">
        <w:rPr>
          <w:rFonts w:ascii="Arial" w:hAnsi="Arial" w:cs="Arial"/>
          <w:sz w:val="20"/>
          <w:szCs w:val="20"/>
        </w:rPr>
        <w:lastRenderedPageBreak/>
        <w:t xml:space="preserve">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7" w:name="_11.2.5_Purpose_of"/>
      <w:bookmarkStart w:id="488" w:name="_Toc30674204"/>
      <w:bookmarkStart w:id="489" w:name="_Toc30691471"/>
      <w:bookmarkStart w:id="490" w:name="_Toc30691851"/>
      <w:bookmarkStart w:id="491" w:name="_Toc30692231"/>
      <w:bookmarkStart w:id="492" w:name="_Toc30692989"/>
      <w:bookmarkStart w:id="493" w:name="_Toc30693368"/>
      <w:bookmarkStart w:id="494" w:name="_Toc30693746"/>
      <w:bookmarkStart w:id="495" w:name="_Toc30694124"/>
      <w:bookmarkStart w:id="496" w:name="_Toc30694505"/>
      <w:bookmarkStart w:id="497" w:name="_Toc30699095"/>
      <w:bookmarkStart w:id="498" w:name="_Toc30699480"/>
      <w:bookmarkStart w:id="499" w:name="_Toc30699865"/>
      <w:bookmarkStart w:id="500" w:name="_Toc30701020"/>
      <w:bookmarkStart w:id="501" w:name="_Toc30701407"/>
      <w:bookmarkStart w:id="502" w:name="_Toc30744014"/>
      <w:bookmarkStart w:id="503" w:name="_Toc30754837"/>
      <w:bookmarkStart w:id="504" w:name="_Toc30757293"/>
      <w:bookmarkStart w:id="505" w:name="_Toc30757841"/>
      <w:bookmarkStart w:id="506" w:name="_Toc30758241"/>
      <w:bookmarkStart w:id="507" w:name="_Toc30763001"/>
      <w:bookmarkStart w:id="508" w:name="_Toc30767655"/>
      <w:bookmarkStart w:id="509" w:name="_Toc34823673"/>
      <w:bookmarkStart w:id="510" w:name="_Toc107101750"/>
      <w:bookmarkEnd w:id="487"/>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1" w:name="_11.2.6_Parity_of"/>
      <w:bookmarkStart w:id="512" w:name="_Toc30674205"/>
      <w:bookmarkStart w:id="513" w:name="_Toc30691472"/>
      <w:bookmarkStart w:id="514" w:name="_Toc30691852"/>
      <w:bookmarkStart w:id="515" w:name="_Toc30692232"/>
      <w:bookmarkStart w:id="516" w:name="_Toc30692990"/>
      <w:bookmarkStart w:id="517" w:name="_Toc30693369"/>
      <w:bookmarkStart w:id="518" w:name="_Toc30693747"/>
      <w:bookmarkStart w:id="519" w:name="_Toc30694125"/>
      <w:bookmarkStart w:id="520" w:name="_Toc30694506"/>
      <w:bookmarkStart w:id="521" w:name="_Toc30699096"/>
      <w:bookmarkStart w:id="522" w:name="_Toc30699481"/>
      <w:bookmarkStart w:id="523" w:name="_Toc30699866"/>
      <w:bookmarkStart w:id="524" w:name="_Toc30701021"/>
      <w:bookmarkStart w:id="525" w:name="_Toc30701408"/>
      <w:bookmarkStart w:id="526" w:name="_Toc30744015"/>
      <w:bookmarkStart w:id="527" w:name="_Toc30754838"/>
      <w:bookmarkStart w:id="528" w:name="_Toc30757294"/>
      <w:bookmarkStart w:id="529" w:name="_Toc30757842"/>
      <w:bookmarkStart w:id="530" w:name="_Toc30758242"/>
      <w:bookmarkStart w:id="531" w:name="_Toc30763002"/>
      <w:bookmarkStart w:id="532" w:name="_Toc30767656"/>
      <w:bookmarkStart w:id="533" w:name="_Toc34823674"/>
      <w:bookmarkStart w:id="534" w:name="_Toc107101751"/>
      <w:bookmarkEnd w:id="511"/>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w:t>
      </w:r>
      <w:r w:rsidRPr="001C6E0E">
        <w:rPr>
          <w:rFonts w:ascii="Arial" w:hAnsi="Arial" w:cs="Arial"/>
          <w:color w:val="000000"/>
          <w:sz w:val="20"/>
        </w:rPr>
        <w:lastRenderedPageBreak/>
        <w:t xml:space="preserve">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lastRenderedPageBreak/>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lastRenderedPageBreak/>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 xml:space="preserve">Khoa v </w:t>
      </w:r>
      <w:r w:rsidR="00DF7E3D" w:rsidRPr="00DF7E3D">
        <w:rPr>
          <w:rFonts w:ascii="Arial" w:hAnsi="Arial" w:cs="Arial"/>
          <w:i/>
          <w:iCs/>
          <w:color w:val="000000"/>
          <w:sz w:val="20"/>
        </w:rPr>
        <w:lastRenderedPageBreak/>
        <w:t>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w:t>
      </w:r>
      <w:r w:rsidRPr="001C6E0E">
        <w:rPr>
          <w:rFonts w:ascii="Arial" w:hAnsi="Arial" w:cs="Arial"/>
          <w:color w:val="000000"/>
          <w:sz w:val="20"/>
        </w:rPr>
        <w:lastRenderedPageBreak/>
        <w:t>[40]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lastRenderedPageBreak/>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lastRenderedPageBreak/>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lastRenderedPageBreak/>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77777777" w:rsidR="003D4F6D" w:rsidRPr="003D4F6D" w:rsidRDefault="003D4F6D" w:rsidP="003D4F6D">
      <w:pPr>
        <w:jc w:val="both"/>
        <w:rPr>
          <w:rFonts w:ascii="Arial" w:hAnsi="Arial" w:cs="Arial"/>
          <w:color w:val="000000"/>
          <w:sz w:val="20"/>
        </w:rPr>
      </w:pPr>
    </w:p>
    <w:p w14:paraId="4099EEFD" w14:textId="78C54737" w:rsidR="00912F12" w:rsidRPr="000008FC"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 xml:space="preserve">[2008] VSCA 202 at </w:t>
      </w:r>
      <w:r w:rsidR="0052463F" w:rsidRPr="001C6E0E">
        <w:rPr>
          <w:rFonts w:ascii="Arial" w:hAnsi="Arial" w:cs="Arial"/>
          <w:color w:val="000000"/>
          <w:sz w:val="20"/>
        </w:rPr>
        <w:lastRenderedPageBreak/>
        <w:t>[15]-[17];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5" w:name="_Toc30674206"/>
      <w:bookmarkStart w:id="536" w:name="_Toc30691473"/>
      <w:bookmarkStart w:id="537" w:name="_Toc30691853"/>
      <w:bookmarkStart w:id="538" w:name="_Toc30692233"/>
      <w:bookmarkStart w:id="539" w:name="_Toc30692991"/>
      <w:bookmarkStart w:id="540" w:name="_Toc30693370"/>
      <w:bookmarkStart w:id="541" w:name="_Toc30693748"/>
      <w:bookmarkStart w:id="542" w:name="_Toc30694126"/>
      <w:bookmarkStart w:id="543" w:name="_Toc30694507"/>
      <w:bookmarkStart w:id="544" w:name="_Toc30699097"/>
      <w:bookmarkStart w:id="545" w:name="_Toc30699482"/>
      <w:bookmarkStart w:id="546" w:name="_Toc30699867"/>
      <w:bookmarkStart w:id="547" w:name="_Toc30701022"/>
      <w:bookmarkStart w:id="548" w:name="_Toc30701409"/>
      <w:bookmarkStart w:id="549" w:name="_Toc30744016"/>
      <w:bookmarkStart w:id="550" w:name="_Toc30754839"/>
      <w:bookmarkStart w:id="551" w:name="_Toc30757295"/>
      <w:bookmarkStart w:id="552" w:name="_Toc30757843"/>
      <w:bookmarkStart w:id="553" w:name="_Toc30758243"/>
      <w:bookmarkStart w:id="554" w:name="_Toc30763003"/>
      <w:bookmarkStart w:id="555" w:name="_Toc30767657"/>
      <w:bookmarkStart w:id="556" w:name="_Toc34823675"/>
      <w:bookmarkStart w:id="557"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[38]-[70]</w:t>
      </w:r>
      <w:r w:rsidR="006F6069">
        <w:rPr>
          <w:rFonts w:ascii="Arial" w:hAnsi="Arial" w:cs="Arial"/>
          <w:sz w:val="20"/>
        </w:rPr>
        <w:t xml:space="preserve">; </w:t>
      </w:r>
      <w:r w:rsidR="006F6069" w:rsidRPr="006F6069">
        <w:rPr>
          <w:rFonts w:ascii="Arial" w:hAnsi="Arial" w:cs="Arial"/>
          <w:i/>
          <w:iCs/>
          <w:sz w:val="20"/>
        </w:rPr>
        <w:t>Edgar Case (a pseudonym) v The King</w:t>
      </w:r>
      <w:r w:rsidR="006F6069">
        <w:rPr>
          <w:rFonts w:ascii="Arial" w:hAnsi="Arial" w:cs="Arial"/>
          <w:sz w:val="20"/>
        </w:rPr>
        <w:t xml:space="preserve"> [2023] VSCA 12 at [148]-[154]</w:t>
      </w:r>
      <w:r w:rsidR="001144E9">
        <w:rPr>
          <w:rFonts w:ascii="Arial" w:hAnsi="Arial" w:cs="Arial"/>
          <w:sz w:val="20"/>
        </w:rPr>
        <w:t xml:space="preserve">; </w:t>
      </w:r>
      <w:r w:rsidR="001144E9">
        <w:rPr>
          <w:rFonts w:ascii="Arial" w:hAnsi="Arial" w:cs="Arial"/>
          <w:i/>
          <w:iCs/>
          <w:sz w:val="20"/>
        </w:rPr>
        <w:t xml:space="preserve">Obian v The King </w:t>
      </w:r>
      <w:r w:rsidR="001144E9" w:rsidRPr="007D1FA5">
        <w:rPr>
          <w:rFonts w:ascii="Arial" w:hAnsi="Arial" w:cs="Arial"/>
          <w:sz w:val="20"/>
        </w:rPr>
        <w:t>[2023] VSCA 1</w:t>
      </w:r>
      <w:r w:rsidR="001144E9">
        <w:rPr>
          <w:rFonts w:ascii="Arial" w:hAnsi="Arial" w:cs="Arial"/>
          <w:sz w:val="20"/>
        </w:rPr>
        <w:t>8 at [410]-[412]</w:t>
      </w:r>
      <w:r w:rsidR="006F6069">
        <w:rPr>
          <w:rFonts w:ascii="Arial" w:hAnsi="Arial" w:cs="Arial"/>
          <w:sz w:val="20"/>
        </w:rPr>
        <w:t>.</w:t>
      </w:r>
    </w:p>
    <w:p w14:paraId="591E3A9B" w14:textId="3CBE68F4" w:rsidR="00E07561" w:rsidRDefault="00E07561" w:rsidP="00E07561">
      <w:pPr>
        <w:jc w:val="both"/>
        <w:rPr>
          <w:rFonts w:ascii="Arial" w:hAnsi="Arial" w:cs="Arial"/>
          <w:color w:val="000000"/>
          <w:sz w:val="20"/>
        </w:rPr>
      </w:pPr>
      <w:bookmarkStart w:id="558" w:name="_11.2.7_Double_Jeopardy"/>
      <w:bookmarkEnd w:id="558"/>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t>11.2.7</w:t>
      </w:r>
      <w:r w:rsidRPr="001C6E0E">
        <w:rPr>
          <w:rFonts w:ascii="Arial" w:hAnsi="Arial" w:cs="Arial"/>
          <w:b/>
          <w:bCs/>
          <w:color w:val="000000"/>
          <w:sz w:val="20"/>
        </w:rPr>
        <w:tab/>
        <w:t>Double Jeopardy</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lastRenderedPageBreak/>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 xml:space="preserve">in the sense that, if conviction has been secured in breach of either of the two aspects of double </w:t>
      </w:r>
      <w:r w:rsidR="0085001F" w:rsidRPr="0068410F">
        <w:rPr>
          <w:rFonts w:ascii="Arial" w:hAnsi="Arial" w:cs="Arial"/>
          <w:color w:val="000000"/>
          <w:sz w:val="20"/>
        </w:rPr>
        <w:lastRenderedPageBreak/>
        <w:t>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D05A1">
      <w:pPr>
        <w:keepNext/>
        <w:keepLines/>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61E7B">
      <w:pPr>
        <w:keepNext/>
        <w:keepLines/>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 xml:space="preserve">Had the appellant veered away from Sergeant French’s vehicle at the </w:t>
      </w:r>
      <w:r w:rsidRPr="00CB6707">
        <w:rPr>
          <w:rFonts w:ascii="Arial" w:hAnsi="Arial" w:cs="Arial"/>
          <w:sz w:val="20"/>
          <w:szCs w:val="20"/>
        </w:rPr>
        <w:lastRenderedPageBreak/>
        <w:t>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xml:space="preserve">, on eight charges of indecent assault and charges of failing to comply with a condition of an Interim Extended Supervision Order and of failing to comply </w:t>
      </w:r>
      <w:r w:rsidR="0043495E" w:rsidRPr="001C6E0E">
        <w:rPr>
          <w:rFonts w:ascii="Arial" w:hAnsi="Arial" w:cs="Arial"/>
          <w:color w:val="000000"/>
          <w:sz w:val="20"/>
        </w:rPr>
        <w:lastRenderedPageBreak/>
        <w:t>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w:t>
      </w:r>
      <w:r w:rsidR="0015045B">
        <w:rPr>
          <w:rFonts w:ascii="Arial" w:hAnsi="Arial" w:cs="Arial"/>
          <w:color w:val="000000"/>
          <w:sz w:val="20"/>
        </w:rPr>
        <w:lastRenderedPageBreak/>
        <w:t xml:space="preserve">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62FFCBD"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r w:rsidR="004E6346" w:rsidRPr="001C6E0E">
        <w:rPr>
          <w:rFonts w:ascii="Arial" w:hAnsi="Arial" w:cs="Arial"/>
          <w:i/>
          <w:color w:val="000000"/>
          <w:sz w:val="20"/>
        </w:rPr>
        <w:lastRenderedPageBreak/>
        <w:t>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(2013) 39 V</w:t>
      </w:r>
      <w:r w:rsidR="00C41A9F" w:rsidRPr="00C41A9F">
        <w:rPr>
          <w:rStyle w:val="bnwrappedspan"/>
          <w:rFonts w:ascii="Arial" w:hAnsi="Arial" w:cs="Arial"/>
          <w:color w:val="000000" w:themeColor="text1"/>
          <w:sz w:val="20"/>
          <w:szCs w:val="20"/>
          <w:shd w:val="clear" w:color="auto" w:fill="FFFF00"/>
        </w:rPr>
        <w:t>R</w:t>
      </w:r>
      <w:r w:rsidR="00C41A9F" w:rsidRPr="00C41A9F">
        <w:rPr>
          <w:rFonts w:ascii="Arial" w:hAnsi="Arial" w:cs="Arial"/>
          <w:color w:val="000000" w:themeColor="text1"/>
          <w:sz w:val="20"/>
          <w:szCs w:val="20"/>
          <w:shd w:val="clear" w:color="auto" w:fill="FFFFFF"/>
        </w:rPr>
        <w:t> 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114FB9">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59"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 xml:space="preserve">[86] That said, prosecutors (and informants) should exercise great care in deciding whether to prosecute additional offences of this type when plainly one will do.  Consistent </w:t>
      </w:r>
      <w:r>
        <w:rPr>
          <w:rFonts w:ascii="Arial" w:hAnsi="Arial" w:cs="Arial"/>
          <w:color w:val="000000"/>
          <w:sz w:val="20"/>
        </w:rPr>
        <w:lastRenderedPageBreak/>
        <w:t>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0" w:name="_11.2.8_Effect_of"/>
      <w:bookmarkEnd w:id="560"/>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59"/>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1" w:name="_Hlk528830091"/>
    </w:p>
    <w:bookmarkEnd w:id="561"/>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w:t>
      </w:r>
      <w:r w:rsidRPr="001C6E0E">
        <w:rPr>
          <w:rFonts w:ascii="Arial" w:hAnsi="Arial" w:cs="Arial"/>
          <w:color w:val="000000"/>
          <w:sz w:val="20"/>
          <w:szCs w:val="20"/>
        </w:rPr>
        <w:lastRenderedPageBreak/>
        <w:t>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lastRenderedPageBreak/>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Pr="001C6E0E" w:rsidRDefault="00C17732"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2" w:name="_11.2.8.1__"/>
      <w:bookmarkEnd w:id="562"/>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953A65">
      <w:pPr>
        <w:keepNext/>
        <w:keepLines/>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3" w:name="_11.2.8.2__"/>
      <w:bookmarkEnd w:id="563"/>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4D05A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E6BE3">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14268A">
      <w:pPr>
        <w:keepNext/>
        <w:keepLines/>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6CDC04DD"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p>
    <w:p w14:paraId="110C33E5" w14:textId="77777777" w:rsidR="00BF52E5" w:rsidRPr="001C6E0E" w:rsidRDefault="00BF52E5">
      <w:pPr>
        <w:jc w:val="both"/>
        <w:rPr>
          <w:rFonts w:ascii="Arial" w:hAnsi="Arial" w:cs="Arial"/>
          <w:iCs/>
          <w:color w:val="000000"/>
          <w:sz w:val="20"/>
        </w:rPr>
      </w:pPr>
      <w:bookmarkStart w:id="564" w:name="_Toc30674207"/>
      <w:bookmarkStart w:id="565" w:name="_Toc30691474"/>
      <w:bookmarkStart w:id="566" w:name="_Toc30691854"/>
      <w:bookmarkStart w:id="567" w:name="_Toc30692234"/>
      <w:bookmarkStart w:id="568" w:name="_Toc30692992"/>
      <w:bookmarkStart w:id="569" w:name="_Toc30693371"/>
      <w:bookmarkStart w:id="570" w:name="_Toc30693749"/>
      <w:bookmarkStart w:id="571" w:name="_Toc30694127"/>
      <w:bookmarkStart w:id="572" w:name="_Toc30694508"/>
      <w:bookmarkStart w:id="573" w:name="_Toc30699098"/>
      <w:bookmarkStart w:id="574" w:name="_Toc30699483"/>
      <w:bookmarkStart w:id="575" w:name="_Toc30699868"/>
      <w:bookmarkStart w:id="576" w:name="_Toc30701023"/>
      <w:bookmarkStart w:id="577" w:name="_Toc30701410"/>
      <w:bookmarkStart w:id="578" w:name="_Toc30744017"/>
      <w:bookmarkStart w:id="579" w:name="_Toc30754840"/>
      <w:bookmarkStart w:id="580" w:name="_Toc30757296"/>
      <w:bookmarkStart w:id="581" w:name="_Toc30757844"/>
      <w:bookmarkStart w:id="582" w:name="_Toc30758244"/>
      <w:bookmarkStart w:id="583" w:name="_Toc30763004"/>
      <w:bookmarkStart w:id="584" w:name="_Toc30767658"/>
      <w:bookmarkStart w:id="585"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6"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6"/>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lastRenderedPageBreak/>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77777777"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lastRenderedPageBreak/>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77777777" w:rsidR="00DC4186" w:rsidRDefault="00DC4186"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7" w:name="_11.2.8.3__"/>
      <w:bookmarkEnd w:id="587"/>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8A02AAA" w14:textId="102F9A96" w:rsidR="00BF52E5" w:rsidRPr="00CA0D04" w:rsidRDefault="001F3E4D" w:rsidP="00937F25">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930ED7">
        <w:rPr>
          <w:rFonts w:ascii="Arial" w:hAnsi="Arial" w:cs="Arial"/>
          <w:color w:val="000000"/>
          <w:sz w:val="20"/>
          <w:szCs w:val="20"/>
        </w:rPr>
        <w:t>.</w:t>
      </w:r>
    </w:p>
    <w:p w14:paraId="0391826B" w14:textId="77777777" w:rsidR="009F66E3" w:rsidRPr="001C6E0E" w:rsidRDefault="009F66E3"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8" w:name="_11.2.8.4__"/>
      <w:bookmarkEnd w:id="588"/>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7E495661" w:rsidR="00100AFC" w:rsidRDefault="00100AFC" w:rsidP="00D83136">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Dimitrakis</w:t>
      </w:r>
      <w:r w:rsidR="001336F7" w:rsidRPr="001C6E0E">
        <w:rPr>
          <w:rFonts w:ascii="Arial" w:hAnsi="Arial" w:cs="Arial"/>
          <w:color w:val="000000"/>
          <w:sz w:val="20"/>
        </w:rPr>
        <w:t xml:space="preserve"> [2010] VSC 614; </w:t>
      </w:r>
      <w:r w:rsidR="001336F7" w:rsidRPr="001C6E0E">
        <w:rPr>
          <w:rFonts w:ascii="Arial" w:hAnsi="Arial" w:cs="Arial"/>
          <w:i/>
          <w:color w:val="000000"/>
          <w:sz w:val="20"/>
        </w:rPr>
        <w:t>R v Yang</w:t>
      </w:r>
      <w:r w:rsidR="005E3863" w:rsidRPr="001C6E0E">
        <w:rPr>
          <w:rFonts w:ascii="Arial" w:hAnsi="Arial" w:cs="Arial"/>
          <w:color w:val="000000"/>
          <w:sz w:val="20"/>
        </w:rPr>
        <w:t xml:space="preserve"> [2011] VSCA 161; </w:t>
      </w:r>
      <w:r w:rsidR="005E3863" w:rsidRPr="001C6E0E">
        <w:rPr>
          <w:rFonts w:ascii="Arial" w:hAnsi="Arial" w:cs="Arial"/>
          <w:i/>
          <w:color w:val="000000"/>
          <w:sz w:val="20"/>
        </w:rPr>
        <w:t>R v Johnson</w:t>
      </w:r>
      <w:r w:rsidR="003469E4">
        <w:rPr>
          <w:rFonts w:ascii="Arial" w:hAnsi="Arial" w:cs="Arial"/>
          <w:color w:val="000000"/>
          <w:sz w:val="20"/>
        </w:rPr>
        <w:t xml:space="preserve"> [2012] VSCA 38;</w:t>
      </w:r>
      <w:r w:rsidR="002623B7">
        <w:rPr>
          <w:rFonts w:ascii="Arial" w:hAnsi="Arial" w:cs="Arial"/>
          <w:color w:val="000000"/>
          <w:sz w:val="20"/>
        </w:rPr>
        <w:t xml:space="preserve">  </w:t>
      </w:r>
      <w:r w:rsidR="002623B7" w:rsidRPr="002623B7">
        <w:rPr>
          <w:rFonts w:ascii="Arial" w:hAnsi="Arial" w:cs="Arial"/>
          <w:i/>
          <w:iCs/>
          <w:color w:val="000000"/>
          <w:sz w:val="20"/>
        </w:rPr>
        <w:t>DPP v Duhovic</w:t>
      </w:r>
      <w:r w:rsidR="002623B7">
        <w:rPr>
          <w:rFonts w:ascii="Arial" w:hAnsi="Arial" w:cs="Arial"/>
          <w:color w:val="000000"/>
          <w:sz w:val="20"/>
        </w:rPr>
        <w:t xml:space="preserve"> [2017] VSC 689 at [65]-[70]; </w:t>
      </w:r>
      <w:r w:rsidR="003469E4" w:rsidRPr="003469E4">
        <w:rPr>
          <w:rFonts w:ascii="Arial" w:hAnsi="Arial" w:cs="Arial"/>
          <w:i/>
          <w:color w:val="000000"/>
          <w:sz w:val="20"/>
        </w:rPr>
        <w:t xml:space="preserve">Bonnie Kate Sawyer-Thompson v </w:t>
      </w:r>
      <w:r w:rsidR="003469E4">
        <w:rPr>
          <w:rFonts w:ascii="Arial" w:hAnsi="Arial" w:cs="Arial"/>
          <w:i/>
          <w:color w:val="000000"/>
          <w:sz w:val="20"/>
        </w:rPr>
        <w:t>T</w:t>
      </w:r>
      <w:r w:rsidR="003469E4" w:rsidRPr="003469E4">
        <w:rPr>
          <w:rFonts w:ascii="Arial" w:hAnsi="Arial" w:cs="Arial"/>
          <w:i/>
          <w:color w:val="000000"/>
          <w:sz w:val="20"/>
        </w:rPr>
        <w:t xml:space="preserve">he Queen </w:t>
      </w:r>
      <w:r w:rsidR="003469E4">
        <w:rPr>
          <w:rFonts w:ascii="Arial" w:hAnsi="Arial" w:cs="Arial"/>
          <w:color w:val="000000"/>
          <w:sz w:val="20"/>
        </w:rPr>
        <w:t>[2018] VSCA 161 at [48]-[56] per Maxwell P &amp; Tate JA</w:t>
      </w:r>
      <w:r w:rsidR="00F64EEA">
        <w:rPr>
          <w:rFonts w:ascii="Arial" w:hAnsi="Arial" w:cs="Arial"/>
          <w:color w:val="000000"/>
          <w:sz w:val="20"/>
        </w:rPr>
        <w:t>.</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89" w:name="_11.2.9_Relevance_of"/>
      <w:bookmarkStart w:id="590" w:name="_Toc107101754"/>
      <w:bookmarkEnd w:id="589"/>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 xml:space="preserve">[23] The common law's equal concern for the physical safety of each citizen makes it appropriate for a sentencing judge to take into account the grave risk that a convicted </w:t>
      </w:r>
      <w:r w:rsidRPr="001C6E0E">
        <w:rPr>
          <w:rFonts w:ascii="Arial" w:hAnsi="Arial" w:cs="Arial"/>
          <w:color w:val="000000"/>
          <w:sz w:val="20"/>
        </w:rPr>
        <w:lastRenderedPageBreak/>
        <w:t>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r w:rsidRPr="001C6E0E">
        <w:rPr>
          <w:rFonts w:ascii="Arial" w:hAnsi="Arial" w:cs="Arial"/>
          <w:color w:val="000000"/>
          <w:sz w:val="20"/>
          <w:szCs w:val="20"/>
        </w:rPr>
        <w:t xml:space="preserve">cf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1" w:name="_11.2.10_Effect_of"/>
      <w:bookmarkEnd w:id="591"/>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0"/>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lastRenderedPageBreak/>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39383A4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Gregory Reynolds (a pseudonym)</w:t>
      </w:r>
      <w:r w:rsidRPr="00A5743B">
        <w:rPr>
          <w:rFonts w:ascii="Arial" w:hAnsi="Arial" w:cs="Arial"/>
          <w:color w:val="000000"/>
          <w:sz w:val="20"/>
          <w:szCs w:val="20"/>
        </w:rPr>
        <w:t xml:space="preserve"> [2022]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Koljatic-Bestel</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2" w:name="_11.2.11_Effect_of"/>
      <w:bookmarkStart w:id="593" w:name="_Toc107101755"/>
      <w:bookmarkEnd w:id="592"/>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3"/>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2A080233" w14:textId="77777777" w:rsidR="009C2AEB" w:rsidRPr="001C6E0E" w:rsidRDefault="00F57C5F" w:rsidP="009C2AEB">
      <w:pPr>
        <w:pStyle w:val="Heading3"/>
        <w:keepNext/>
        <w:spacing w:line="240" w:lineRule="auto"/>
        <w:rPr>
          <w:rFonts w:ascii="Arial" w:hAnsi="Arial" w:cs="Arial"/>
          <w:b/>
          <w:bCs/>
          <w:color w:val="000000"/>
          <w:sz w:val="20"/>
        </w:rPr>
      </w:pPr>
      <w:bookmarkStart w:id="594" w:name="_11.2.11.1__Effect"/>
      <w:bookmarkEnd w:id="594"/>
      <w:r w:rsidRPr="001C6E0E">
        <w:rPr>
          <w:rFonts w:ascii="Arial" w:hAnsi="Arial" w:cs="Arial"/>
          <w:b/>
          <w:color w:val="000000"/>
          <w:sz w:val="20"/>
        </w:rPr>
        <w:t>11.2.11.1</w:t>
      </w:r>
      <w:r w:rsidR="000956A1">
        <w:rPr>
          <w:rFonts w:ascii="Arial" w:hAnsi="Arial" w:cs="Arial"/>
          <w:b/>
          <w:color w:val="000000"/>
          <w:sz w:val="20"/>
        </w:rPr>
        <w:t xml:space="preserve">  Effect of mental illness/mental disorder – </w:t>
      </w:r>
      <w:r w:rsidRPr="001C6E0E">
        <w:rPr>
          <w:rFonts w:ascii="Arial" w:hAnsi="Arial" w:cs="Arial"/>
          <w:b/>
          <w:color w:val="000000"/>
          <w:sz w:val="20"/>
        </w:rPr>
        <w:t>Cases</w:t>
      </w:r>
      <w:r w:rsidR="000956A1">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00B923AE" w:rsidRPr="001C6E0E">
        <w:rPr>
          <w:rFonts w:ascii="Arial" w:hAnsi="Arial" w:cs="Arial"/>
          <w:b/>
          <w:color w:val="000000"/>
          <w:sz w:val="20"/>
        </w:rPr>
        <w:t xml:space="preserve"> </w:t>
      </w:r>
      <w:r w:rsidR="003847E3" w:rsidRPr="001C6E0E">
        <w:rPr>
          <w:rFonts w:ascii="Arial" w:hAnsi="Arial" w:cs="Arial"/>
          <w:b/>
          <w:color w:val="000000"/>
          <w:sz w:val="20"/>
        </w:rPr>
        <w:t>(2007)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 xml:space="preserve">Nepi v Northern </w:t>
      </w:r>
      <w:r w:rsidR="00A774CB" w:rsidRPr="001C6E0E">
        <w:rPr>
          <w:rFonts w:ascii="Arial" w:hAnsi="Arial" w:cs="Arial"/>
          <w:i/>
          <w:color w:val="000000"/>
          <w:sz w:val="20"/>
        </w:rPr>
        <w:lastRenderedPageBreak/>
        <w:t>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5"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w:t>
      </w:r>
      <w:r w:rsidRPr="001C6E0E">
        <w:rPr>
          <w:rFonts w:ascii="Arial" w:hAnsi="Arial" w:cs="Arial"/>
          <w:color w:val="000000"/>
          <w:sz w:val="20"/>
        </w:rPr>
        <w:lastRenderedPageBreak/>
        <w:t xml:space="preserve">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w:t>
      </w:r>
      <w:r w:rsidRPr="001C6E0E">
        <w:rPr>
          <w:rFonts w:ascii="Arial" w:hAnsi="Arial" w:cs="Arial"/>
          <w:color w:val="000000"/>
          <w:sz w:val="20"/>
        </w:rPr>
        <w:lastRenderedPageBreak/>
        <w:t xml:space="preserve">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w:t>
      </w:r>
      <w:r w:rsidRPr="001C6E0E">
        <w:rPr>
          <w:rFonts w:ascii="Arial" w:hAnsi="Arial" w:cs="Arial"/>
          <w:color w:val="000000"/>
          <w:sz w:val="20"/>
        </w:rPr>
        <w:lastRenderedPageBreak/>
        <w:t xml:space="preserve">[2004]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 xml:space="preserve">"I regard your offence [multiple stabbing] as a serious offence of intentionally causing serious injury.  It is made worse by your long history of offending.  Ordinarily such an </w:t>
      </w:r>
      <w:r w:rsidRPr="001C6E0E">
        <w:rPr>
          <w:rFonts w:ascii="Arial" w:hAnsi="Arial" w:cs="Arial"/>
          <w:color w:val="000000"/>
          <w:sz w:val="20"/>
        </w:rPr>
        <w:lastRenderedPageBreak/>
        <w:t>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2E2D6E">
      <w:pPr>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w:t>
      </w:r>
      <w:r w:rsidRPr="001C6E0E">
        <w:rPr>
          <w:rFonts w:ascii="Arial" w:hAnsi="Arial" w:cs="Arial"/>
          <w:color w:val="000000"/>
          <w:sz w:val="20"/>
        </w:rPr>
        <w:lastRenderedPageBreak/>
        <w:t xml:space="preserve">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6" w:name="_11.2.11.2__Effect"/>
      <w:bookmarkEnd w:id="596"/>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lastRenderedPageBreak/>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7" w:name="_Toc80756419"/>
      <w:bookmarkStart w:id="598"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 xml:space="preserve">As these examples illustrate, the critical factor in determining the significance of drug-induced psychosis for sentencing purposes is the degree of foreknowledge on the part of the offender.  There is an obvious parallel in this respect with sentencing for offences </w:t>
      </w:r>
      <w:r w:rsidRPr="001C6E0E">
        <w:rPr>
          <w:rFonts w:ascii="Arial" w:hAnsi="Arial" w:cs="Arial"/>
          <w:color w:val="000000"/>
          <w:sz w:val="20"/>
          <w:szCs w:val="20"/>
        </w:rPr>
        <w:lastRenderedPageBreak/>
        <w:t>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77777777"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This exclusion of personality disorders from the Verdins’ principles is no longer good law: see section 11.2.11.4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lastRenderedPageBreak/>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77777777" w:rsidR="00A679E7" w:rsidRPr="00A679E7" w:rsidRDefault="00A679E7" w:rsidP="009830B9">
      <w:pPr>
        <w:rPr>
          <w:rFonts w:ascii="Arial" w:hAnsi="Arial" w:cs="Arial"/>
          <w:b/>
          <w:color w:val="000000"/>
          <w:sz w:val="20"/>
        </w:rPr>
      </w:pPr>
    </w:p>
    <w:p w14:paraId="090699A5" w14:textId="4584867E" w:rsidR="00077267" w:rsidRPr="00D1255F"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599" w:name="COVvsc"/>
      <w:bookmarkEnd w:id="599"/>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 xml:space="preserve">R v </w:t>
      </w:r>
      <w:r w:rsidR="009F2A82" w:rsidRPr="00F86035">
        <w:rPr>
          <w:rFonts w:ascii="Arial" w:hAnsi="Arial" w:cs="Arial"/>
          <w:i/>
          <w:color w:val="000000"/>
          <w:sz w:val="20"/>
        </w:rPr>
        <w:lastRenderedPageBreak/>
        <w:t>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0"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0"/>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790 at [</w:t>
      </w:r>
      <w:r w:rsidR="00BE3371">
        <w:rPr>
          <w:rFonts w:ascii="Arial" w:hAnsi="Arial" w:cs="Arial"/>
          <w:sz w:val="20"/>
          <w:szCs w:val="20"/>
        </w:rPr>
        <w:t>19</w:t>
      </w:r>
      <w:r w:rsidR="00D1255F">
        <w:rPr>
          <w:rFonts w:ascii="Arial" w:hAnsi="Arial" w:cs="Arial"/>
          <w:sz w:val="20"/>
          <w:szCs w:val="20"/>
        </w:rPr>
        <w:t>]</w:t>
      </w:r>
      <w:r w:rsidR="00BE3371">
        <w:rPr>
          <w:rFonts w:ascii="Arial" w:hAnsi="Arial" w:cs="Arial"/>
          <w:sz w:val="20"/>
          <w:szCs w:val="20"/>
        </w:rPr>
        <w:t>-[29]</w:t>
      </w:r>
      <w:r w:rsidR="002C2268">
        <w:rPr>
          <w:rFonts w:ascii="Arial" w:hAnsi="Arial" w:cs="Arial"/>
          <w:sz w:val="20"/>
          <w:szCs w:val="20"/>
        </w:rPr>
        <w:t xml:space="preserve">; </w:t>
      </w:r>
      <w:r w:rsidR="002C2268" w:rsidRPr="002C2268">
        <w:rPr>
          <w:rFonts w:ascii="Arial" w:hAnsi="Arial" w:cs="Arial"/>
          <w:i/>
          <w:iCs/>
          <w:sz w:val="20"/>
          <w:szCs w:val="20"/>
        </w:rPr>
        <w:t>Tewaka v The King</w:t>
      </w:r>
      <w:r w:rsidR="002C2268">
        <w:rPr>
          <w:rFonts w:ascii="Arial" w:hAnsi="Arial" w:cs="Arial"/>
          <w:sz w:val="20"/>
          <w:szCs w:val="20"/>
        </w:rPr>
        <w:t xml:space="preserve"> [2022] VSCA 275 at [37]-[41]</w:t>
      </w:r>
      <w:r w:rsidR="009B2107">
        <w:rPr>
          <w:rFonts w:ascii="Arial" w:hAnsi="Arial" w:cs="Arial"/>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[71]-[76]</w:t>
      </w:r>
      <w:r w:rsidR="00864CD0">
        <w:rPr>
          <w:rFonts w:ascii="Arial" w:hAnsi="Arial" w:cs="Arial"/>
          <w:color w:val="000000"/>
          <w:sz w:val="20"/>
        </w:rPr>
        <w:t xml:space="preserve">; </w:t>
      </w:r>
      <w:r w:rsidR="00864CD0" w:rsidRPr="00864CD0">
        <w:rPr>
          <w:rFonts w:ascii="Arial" w:hAnsi="Arial" w:cs="Arial"/>
          <w:i/>
          <w:iCs/>
          <w:color w:val="000000"/>
          <w:sz w:val="20"/>
        </w:rPr>
        <w:t>Sweeney v The King</w:t>
      </w:r>
      <w:r w:rsidR="00864CD0">
        <w:rPr>
          <w:rFonts w:ascii="Arial" w:hAnsi="Arial" w:cs="Arial"/>
          <w:color w:val="000000"/>
          <w:sz w:val="20"/>
        </w:rPr>
        <w:t xml:space="preserve"> [2023] VSCA 9 at [36]-[46]</w:t>
      </w:r>
      <w:r w:rsidR="009B2107">
        <w:rPr>
          <w:rFonts w:ascii="Arial" w:hAnsi="Arial" w:cs="Arial"/>
          <w:color w:val="000000"/>
          <w:sz w:val="20"/>
        </w:rPr>
        <w:t>.</w:t>
      </w:r>
    </w:p>
    <w:p w14:paraId="3E3CD1E6" w14:textId="77777777" w:rsidR="00030EB1" w:rsidRDefault="00030EB1" w:rsidP="00030EB1">
      <w:pPr>
        <w:jc w:val="both"/>
        <w:rPr>
          <w:rFonts w:ascii="Arial" w:hAnsi="Arial" w:cs="Arial"/>
          <w:color w:val="000000"/>
          <w:sz w:val="20"/>
          <w:szCs w:val="20"/>
        </w:rPr>
      </w:pPr>
    </w:p>
    <w:p w14:paraId="3E4D42E4" w14:textId="77777777" w:rsidR="00030EB1" w:rsidRPr="001E6BE9" w:rsidRDefault="00030EB1" w:rsidP="00030EB1">
      <w:pPr>
        <w:jc w:val="center"/>
        <w:rPr>
          <w:rFonts w:ascii="Arial" w:hAnsi="Arial" w:cs="Arial"/>
          <w:b/>
          <w:bCs/>
          <w:sz w:val="22"/>
          <w:szCs w:val="22"/>
        </w:rPr>
      </w:pPr>
      <w:r w:rsidRPr="001E6BE9">
        <w:rPr>
          <w:rFonts w:ascii="Arial" w:hAnsi="Arial" w:cs="Arial"/>
          <w:b/>
          <w:bCs/>
          <w:sz w:val="22"/>
          <w:szCs w:val="22"/>
        </w:rPr>
        <w:t>THE REST OF THIS PAGE IS BLANK</w:t>
      </w:r>
    </w:p>
    <w:p w14:paraId="350BF29B" w14:textId="77777777" w:rsidR="00030EB1" w:rsidRPr="00030EB1" w:rsidRDefault="00030EB1" w:rsidP="00030EB1">
      <w:pPr>
        <w:pStyle w:val="Heading2"/>
        <w:tabs>
          <w:tab w:val="left" w:pos="567"/>
        </w:tabs>
        <w:spacing w:line="240" w:lineRule="auto"/>
        <w:ind w:left="567" w:hanging="567"/>
        <w:rPr>
          <w:rFonts w:ascii="Arial" w:hAnsi="Arial" w:cs="Arial"/>
          <w:color w:val="000000"/>
          <w:sz w:val="20"/>
        </w:rPr>
      </w:pPr>
    </w:p>
    <w:p w14:paraId="210555F9" w14:textId="77777777" w:rsidR="00030EB1" w:rsidRDefault="00030EB1">
      <w:pPr>
        <w:rPr>
          <w:rFonts w:ascii="Arial" w:hAnsi="Arial" w:cs="Arial"/>
          <w:b/>
          <w:color w:val="000000"/>
          <w:kern w:val="28"/>
          <w:sz w:val="20"/>
          <w:szCs w:val="20"/>
          <w:lang w:val="en-GB"/>
        </w:rPr>
      </w:pPr>
      <w:bookmarkStart w:id="601" w:name="_11.2.11.3__Effect"/>
      <w:bookmarkEnd w:id="601"/>
      <w:r>
        <w:rPr>
          <w:rFonts w:ascii="Arial" w:hAnsi="Arial" w:cs="Arial"/>
          <w:b/>
          <w:color w:val="000000"/>
          <w:sz w:val="20"/>
        </w:rPr>
        <w:br w:type="page"/>
      </w:r>
    </w:p>
    <w:p w14:paraId="0A4F007E" w14:textId="122B4511"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597"/>
    <w:bookmarkEnd w:id="598"/>
    <w:p w14:paraId="13D29F11" w14:textId="77777777" w:rsidR="00BF52E5" w:rsidRPr="001C6E0E" w:rsidRDefault="00BF52E5" w:rsidP="001E7F54">
      <w:pPr>
        <w:keepNext/>
        <w:keepLines/>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02"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F63210">
      <w:pPr>
        <w:keepNext/>
        <w:keepLines/>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This dicta from Lovett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lastRenderedPageBreak/>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4D7EEA1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3"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4" w:name="_11.2.11.4__Effect"/>
      <w:bookmarkEnd w:id="604"/>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lastRenderedPageBreak/>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968969"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EC7DEF">
        <w:rPr>
          <w:rFonts w:ascii="Arial" w:hAnsi="Arial" w:cs="Arial"/>
          <w:color w:val="000000"/>
          <w:sz w:val="20"/>
        </w:rPr>
        <w:t>.</w:t>
      </w:r>
    </w:p>
    <w:p w14:paraId="0350325F" w14:textId="77777777" w:rsidR="00133921" w:rsidRDefault="00133921" w:rsidP="000A1D3B">
      <w:pPr>
        <w:rPr>
          <w:rFonts w:ascii="Arial" w:hAnsi="Arial" w:cs="Arial"/>
          <w:sz w:val="20"/>
        </w:rPr>
      </w:pPr>
    </w:p>
    <w:p w14:paraId="36A905AF" w14:textId="77777777"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5" w:name="_11.2.12_Effect_of"/>
      <w:bookmarkEnd w:id="605"/>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lastRenderedPageBreak/>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lastRenderedPageBreak/>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5C3781">
      <w:pPr>
        <w:keepNext/>
        <w:keepLines/>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t>
      </w:r>
      <w:r w:rsidRPr="00FD719E">
        <w:rPr>
          <w:rFonts w:ascii="Arial" w:hAnsi="Arial" w:cs="Arial"/>
          <w:sz w:val="18"/>
          <w:szCs w:val="18"/>
        </w:rPr>
        <w:lastRenderedPageBreak/>
        <w:t xml:space="preserve">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06"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06"/>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48063C3D" w:rsidR="006B4513" w:rsidRPr="006B4513" w:rsidRDefault="006B4513" w:rsidP="002D5EBC">
      <w:pPr>
        <w:jc w:val="both"/>
        <w:rPr>
          <w:rFonts w:ascii="Arial" w:hAnsi="Arial" w:cs="Arial"/>
          <w:sz w:val="20"/>
          <w:szCs w:val="20"/>
        </w:rPr>
      </w:pPr>
    </w:p>
    <w:p w14:paraId="7503E29A" w14:textId="1D8DA57F" w:rsidR="00A9590F" w:rsidRPr="00111697" w:rsidRDefault="00F81F16" w:rsidP="00111697">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the Bugmy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w:t>
      </w:r>
      <w:r w:rsidR="009456DD">
        <w:rPr>
          <w:rFonts w:ascii="Arial" w:hAnsi="Arial" w:cs="Arial"/>
          <w:color w:val="000000"/>
          <w:sz w:val="20"/>
        </w:rPr>
        <w:lastRenderedPageBreak/>
        <w:t>[2022]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DB14F1">
        <w:rPr>
          <w:rFonts w:ascii="Arial" w:hAnsi="Arial" w:cs="Arial"/>
          <w:color w:val="000000"/>
          <w:sz w:val="20"/>
        </w:rPr>
        <w:t>.</w:t>
      </w:r>
    </w:p>
    <w:p w14:paraId="311921DC" w14:textId="12A208C8" w:rsidR="00A9590F" w:rsidRDefault="00A9590F"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7" w:name="_11.2.13_Effect_of"/>
      <w:bookmarkEnd w:id="607"/>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3"/>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08"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lastRenderedPageBreak/>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09" w:name="Heading189"/>
      <w:bookmarkEnd w:id="609"/>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4A4740">
      <w:pPr>
        <w:pStyle w:val="Normal-Indent"/>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 xml:space="preserve">our injury was not sustained during the course of your offending nor was it directly </w:t>
      </w:r>
      <w:r w:rsidRPr="004A4740">
        <w:rPr>
          <w:rFonts w:ascii="Arial" w:hAnsi="Arial" w:cs="Arial"/>
          <w:color w:val="000000"/>
          <w:sz w:val="20"/>
        </w:rPr>
        <w:lastRenderedPageBreak/>
        <w:t>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D454F86"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32504F">
        <w:rPr>
          <w:rFonts w:ascii="Arial" w:hAnsi="Arial" w:cs="Arial"/>
          <w:color w:val="000000"/>
          <w:sz w:val="20"/>
          <w:szCs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0" w:name="_11.2.14_Effect_of"/>
      <w:bookmarkEnd w:id="610"/>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08"/>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11" w:name="JD_BC200408427fntxt9ref"/>
      <w:bookmarkEnd w:id="611"/>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12" w:name="JD_BC200408427fntxt10ref"/>
      <w:bookmarkEnd w:id="612"/>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13" w:name="JD_BC200408427fntxt11ref"/>
      <w:bookmarkEnd w:id="613"/>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w:t>
      </w:r>
      <w:r w:rsidR="00BF52E5" w:rsidRPr="001C6E0E">
        <w:rPr>
          <w:rFonts w:ascii="Arial" w:hAnsi="Arial" w:cs="Arial"/>
          <w:color w:val="000000"/>
          <w:sz w:val="20"/>
        </w:rPr>
        <w:lastRenderedPageBreak/>
        <w:t>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3CEC1504"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w:t>
      </w:r>
      <w:r w:rsidR="00D608E3" w:rsidRPr="001C6E0E">
        <w:rPr>
          <w:rFonts w:ascii="Arial" w:hAnsi="Arial" w:cs="Arial"/>
          <w:color w:val="000000"/>
          <w:sz w:val="20"/>
          <w:szCs w:val="20"/>
        </w:rPr>
        <w:lastRenderedPageBreak/>
        <w:t>[32]-[34]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4"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4"/>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81049C">
        <w:rPr>
          <w:rFonts w:ascii="Arial" w:hAnsi="Arial" w:cs="Arial"/>
          <w:color w:val="000000"/>
          <w:sz w:val="20"/>
        </w:rPr>
        <w:t>.</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5" w:name="_11.2.15_Relevance_of"/>
      <w:bookmarkStart w:id="616" w:name="_Toc107101759"/>
      <w:bookmarkEnd w:id="615"/>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02"/>
      <w:bookmarkEnd w:id="616"/>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w:t>
      </w:r>
      <w:r w:rsidRPr="001C6E0E">
        <w:rPr>
          <w:rFonts w:ascii="Arial" w:hAnsi="Arial" w:cs="Arial"/>
          <w:color w:val="000000"/>
          <w:sz w:val="20"/>
        </w:rPr>
        <w:lastRenderedPageBreak/>
        <w:t xml:space="preserve">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77777777" w:rsidR="0083434A" w:rsidRDefault="004660CF" w:rsidP="004660CF">
      <w:pPr>
        <w:rPr>
          <w:rFonts w:ascii="Arial" w:hAnsi="Arial" w:cs="Arial"/>
          <w:bCs/>
          <w:color w:val="000000"/>
          <w:sz w:val="20"/>
        </w:rPr>
      </w:pPr>
      <w:r w:rsidRPr="001C6E0E">
        <w:rPr>
          <w:rFonts w:ascii="Arial" w:hAnsi="Arial" w:cs="Arial"/>
          <w:color w:val="000000"/>
          <w:sz w:val="20"/>
        </w:rPr>
        <w:t xml:space="preserve">See also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16_Relevance_of"/>
      <w:bookmarkStart w:id="618" w:name="_Toc107101760"/>
      <w:bookmarkEnd w:id="617"/>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18"/>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w:t>
      </w:r>
      <w:r w:rsidRPr="001C6E0E">
        <w:rPr>
          <w:rFonts w:ascii="Arial" w:hAnsi="Arial" w:cs="Arial"/>
          <w:color w:val="000000"/>
          <w:sz w:val="20"/>
          <w:szCs w:val="20"/>
        </w:rPr>
        <w:lastRenderedPageBreak/>
        <w:t xml:space="preserve">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277C03E8" w14:textId="77777777" w:rsidR="00BF52E5" w:rsidRPr="001C6E0E" w:rsidRDefault="00BF52E5">
      <w:pPr>
        <w:jc w:val="both"/>
        <w:rPr>
          <w:rFonts w:ascii="Arial" w:hAnsi="Arial" w:cs="Arial"/>
          <w:color w:val="000000"/>
          <w:sz w:val="20"/>
        </w:rPr>
      </w:pPr>
    </w:p>
    <w:p w14:paraId="5BAEA1A3" w14:textId="77777777" w:rsidR="00434255" w:rsidRPr="001C6E0E" w:rsidRDefault="004342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w:t>
      </w:r>
      <w:r w:rsidR="00A651F6" w:rsidRPr="001C6E0E">
        <w:rPr>
          <w:rFonts w:ascii="Arial" w:hAnsi="Arial" w:cs="Arial"/>
          <w:color w:val="000000"/>
          <w:sz w:val="20"/>
        </w:rPr>
        <w:t xml:space="preserve">that in </w:t>
      </w:r>
      <w:r w:rsidRPr="001C6E0E">
        <w:rPr>
          <w:rFonts w:ascii="Arial" w:hAnsi="Arial" w:cs="Arial"/>
          <w:color w:val="000000"/>
          <w:sz w:val="20"/>
        </w:rPr>
        <w:t>th</w:t>
      </w:r>
      <w:r w:rsidR="00A651F6" w:rsidRPr="001C6E0E">
        <w:rPr>
          <w:rFonts w:ascii="Arial" w:hAnsi="Arial" w:cs="Arial"/>
          <w:color w:val="000000"/>
          <w:sz w:val="20"/>
        </w:rPr>
        <w:t>is</w:t>
      </w:r>
      <w:r w:rsidRPr="001C6E0E">
        <w:rPr>
          <w:rFonts w:ascii="Arial" w:hAnsi="Arial" w:cs="Arial"/>
          <w:color w:val="000000"/>
          <w:sz w:val="20"/>
        </w:rPr>
        <w:t xml:space="preserve"> case the respondent’s drug-taking was an aggravating factor:</w:t>
      </w:r>
    </w:p>
    <w:p w14:paraId="557BD98F" w14:textId="77777777" w:rsidR="00434255" w:rsidRPr="001C6E0E" w:rsidRDefault="00434255" w:rsidP="00434255">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0B5619A5" w14:textId="77777777" w:rsidR="00434255" w:rsidRPr="001C6E0E" w:rsidRDefault="00434255">
      <w:pPr>
        <w:jc w:val="both"/>
        <w:rPr>
          <w:rFonts w:ascii="Arial" w:hAnsi="Arial" w:cs="Arial"/>
          <w:color w:val="000000"/>
          <w:sz w:val="20"/>
        </w:rPr>
      </w:pPr>
      <w:r w:rsidRPr="001C6E0E">
        <w:rPr>
          <w:rFonts w:ascii="Arial" w:hAnsi="Arial" w:cs="Arial"/>
          <w:color w:val="000000"/>
          <w:sz w:val="20"/>
        </w:rPr>
        <w:t>At [</w:t>
      </w:r>
      <w:r w:rsidR="00A651F6" w:rsidRPr="001C6E0E">
        <w:rPr>
          <w:rFonts w:ascii="Arial" w:hAnsi="Arial" w:cs="Arial"/>
          <w:color w:val="000000"/>
          <w:sz w:val="20"/>
        </w:rPr>
        <w:t>24</w:t>
      </w:r>
      <w:r w:rsidRPr="001C6E0E">
        <w:rPr>
          <w:rFonts w:ascii="Arial" w:hAnsi="Arial" w:cs="Arial"/>
          <w:color w:val="000000"/>
          <w:sz w:val="20"/>
        </w:rPr>
        <w:t>]-[</w:t>
      </w:r>
      <w:r w:rsidR="00A651F6" w:rsidRPr="001C6E0E">
        <w:rPr>
          <w:rFonts w:ascii="Arial" w:hAnsi="Arial" w:cs="Arial"/>
          <w:color w:val="000000"/>
          <w:sz w:val="20"/>
        </w:rPr>
        <w:t>26</w:t>
      </w:r>
      <w:r w:rsidRPr="001C6E0E">
        <w:rPr>
          <w:rFonts w:ascii="Arial" w:hAnsi="Arial" w:cs="Arial"/>
          <w:color w:val="000000"/>
          <w:sz w:val="20"/>
        </w:rPr>
        <w:t xml:space="preserve">] Maxwell P was particularly critical of the characterization by counsel for the respondent of his client as </w:t>
      </w:r>
      <w:r w:rsidR="00A651F6" w:rsidRPr="001C6E0E">
        <w:rPr>
          <w:rFonts w:ascii="Arial" w:hAnsi="Arial" w:cs="Arial"/>
          <w:color w:val="000000"/>
          <w:sz w:val="20"/>
        </w:rPr>
        <w:t>belonging to “the world of small-time drug addicts”:</w:t>
      </w:r>
    </w:p>
    <w:p w14:paraId="0122887E" w14:textId="77777777" w:rsidR="00434255" w:rsidRPr="001C6E0E" w:rsidRDefault="00A651F6" w:rsidP="00A651F6">
      <w:pPr>
        <w:spacing w:before="60" w:after="60"/>
        <w:ind w:left="567" w:right="567"/>
        <w:jc w:val="both"/>
        <w:rPr>
          <w:rFonts w:ascii="Arial" w:hAnsi="Arial" w:cs="Arial"/>
          <w:color w:val="000000"/>
          <w:sz w:val="16"/>
        </w:rPr>
      </w:pPr>
      <w:r w:rsidRPr="001C6E0E">
        <w:rPr>
          <w:rFonts w:ascii="Arial" w:hAnsi="Arial" w:cs="Arial"/>
          <w:color w:val="000000"/>
          <w:sz w:val="20"/>
          <w:szCs w:val="20"/>
        </w:rPr>
        <w:t>“</w:t>
      </w:r>
      <w:r w:rsidR="00434255" w:rsidRPr="001C6E0E">
        <w:rPr>
          <w:rFonts w:ascii="Arial" w:hAnsi="Arial" w:cs="Arial"/>
          <w:color w:val="000000"/>
          <w:sz w:val="20"/>
          <w:szCs w:val="20"/>
        </w:rPr>
        <w:t>At the end of his submission, Mr Tehan made a contention to this effect:  ‘The niceties of human behaviour need to be qualified or moderated by reference to the realities of the world of small-time drug addicts.’  Mr Tehan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Mr Tehan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00434255" w:rsidRPr="001C6E0E">
        <w:rPr>
          <w:rFonts w:ascii="Arial" w:hAnsi="Arial" w:cs="Arial"/>
          <w:color w:val="000000"/>
          <w:sz w:val="16"/>
        </w:rPr>
        <w:t xml:space="preserve"> </w:t>
      </w:r>
    </w:p>
    <w:p w14:paraId="24DAEA12"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D527307"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 xml:space="preserve">Of course, the particular circumstances of an offender must be borne in mind…But the suggestion that this is somehow less serious, or is to be denounced less strongly, </w:t>
      </w:r>
      <w:r w:rsidRPr="001C6E0E">
        <w:rPr>
          <w:rFonts w:ascii="Arial" w:hAnsi="Arial" w:cs="Arial"/>
          <w:color w:val="000000"/>
          <w:sz w:val="20"/>
        </w:rPr>
        <w:lastRenderedPageBreak/>
        <w:t>because it occurred in ‘the world of small time drug addicts’ is, in my opinion, a suggestion to be repudiated.”</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1C6E0E" w:rsidRDefault="007C1E6E" w:rsidP="005B2ED9">
      <w:pPr>
        <w:pStyle w:val="Quote1"/>
        <w:spacing w:before="60"/>
        <w:ind w:left="1440" w:firstLine="0"/>
        <w:rPr>
          <w:rFonts w:ascii="Arial" w:hAnsi="Arial" w:cs="Arial"/>
          <w:color w:val="000000"/>
          <w:sz w:val="20"/>
        </w:rPr>
      </w:pPr>
      <w:r w:rsidRPr="001C6E0E">
        <w:rPr>
          <w:rFonts w:ascii="Arial" w:hAnsi="Arial" w:cs="Arial"/>
          <w:color w:val="000000"/>
          <w:sz w:val="20"/>
        </w:rPr>
        <w:t>‘  The motive for the commission of the crimes was the appellant</w:t>
      </w:r>
      <w:r w:rsidR="005B2ED9" w:rsidRPr="001C6E0E">
        <w:rPr>
          <w:rFonts w:ascii="Arial" w:hAnsi="Arial" w:cs="Arial"/>
          <w:color w:val="000000"/>
          <w:sz w:val="20"/>
        </w:rPr>
        <w:t>s’</w:t>
      </w:r>
      <w:r w:rsidRPr="001C6E0E">
        <w:rPr>
          <w:rFonts w:ascii="Arial" w:hAnsi="Arial" w:cs="Arial"/>
          <w:color w:val="000000"/>
          <w:sz w:val="20"/>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1C6E0E" w:rsidRDefault="005B2ED9" w:rsidP="005B2ED9">
      <w:pPr>
        <w:pStyle w:val="Quote1"/>
        <w:spacing w:before="60"/>
        <w:ind w:left="1440" w:firstLine="0"/>
        <w:rPr>
          <w:rFonts w:ascii="Arial" w:hAnsi="Arial" w:cs="Arial"/>
          <w:color w:val="000000"/>
          <w:sz w:val="20"/>
        </w:rPr>
      </w:pPr>
      <w:r w:rsidRPr="001C6E0E">
        <w:rPr>
          <w:rFonts w:ascii="Arial" w:hAnsi="Arial" w:cs="Arial"/>
          <w:color w:val="000000"/>
          <w:sz w:val="20"/>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19" w:name="para13"/>
      <w:bookmarkEnd w:id="619"/>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052AA042" w14:textId="77777777" w:rsidR="007C1E6E" w:rsidRPr="00F86035" w:rsidRDefault="007C1E6E">
      <w:pPr>
        <w:jc w:val="both"/>
        <w:rPr>
          <w:rFonts w:ascii="Arial" w:hAnsi="Arial" w:cs="Arial"/>
          <w:color w:val="000000"/>
          <w:sz w:val="20"/>
        </w:rPr>
      </w:pPr>
    </w:p>
    <w:p w14:paraId="4F52C23E" w14:textId="77777777" w:rsidR="00942D7A" w:rsidRPr="00F86035" w:rsidRDefault="00942D7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34F29C31" w14:textId="77777777" w:rsidR="00942D7A" w:rsidRPr="00F86035" w:rsidRDefault="00942D7A" w:rsidP="00942D7A">
      <w:pPr>
        <w:spacing w:before="12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5A5ECB35"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01A68E11"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6AE1F6EE" w14:textId="77777777" w:rsidR="00F57504" w:rsidRPr="00AF0A56" w:rsidRDefault="00F57504" w:rsidP="007C0286">
      <w:pPr>
        <w:spacing w:before="80"/>
        <w:ind w:left="1134" w:right="1134"/>
        <w:jc w:val="both"/>
        <w:rPr>
          <w:rFonts w:ascii="Arial" w:hAnsi="Arial" w:cs="Arial"/>
          <w:sz w:val="18"/>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p>
    <w:p w14:paraId="79CAFA6C" w14:textId="77777777" w:rsidR="00AF0A56" w:rsidRDefault="00F57504" w:rsidP="00AF0A56">
      <w:pPr>
        <w:spacing w:before="60"/>
        <w:ind w:left="1134" w:right="1134"/>
        <w:jc w:val="both"/>
        <w:rPr>
          <w:sz w:val="22"/>
        </w:rPr>
      </w:pPr>
      <w:r>
        <w:rPr>
          <w:sz w:val="22"/>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77777777" w:rsidR="006764DC" w:rsidRPr="00AF0A56" w:rsidRDefault="006764DC" w:rsidP="006764DC">
      <w:pPr>
        <w:jc w:val="both"/>
        <w:rPr>
          <w:rFonts w:ascii="Arial" w:hAnsi="Arial" w:cs="Arial"/>
          <w:sz w:val="20"/>
          <w:szCs w:val="20"/>
          <w:lang w:eastAsia="en-AU"/>
        </w:rPr>
      </w:pPr>
    </w:p>
    <w:p w14:paraId="31068887" w14:textId="77777777" w:rsidR="00D04885" w:rsidRPr="001C6E0E" w:rsidRDefault="00D04885" w:rsidP="00D0488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0" w:name="_11.2.17_Relevance_of"/>
      <w:bookmarkStart w:id="621" w:name="_Toc107101761"/>
      <w:bookmarkEnd w:id="620"/>
      <w:r w:rsidRPr="001C6E0E">
        <w:rPr>
          <w:rFonts w:ascii="Arial" w:hAnsi="Arial" w:cs="Arial"/>
          <w:b/>
          <w:bCs/>
          <w:color w:val="000000"/>
          <w:sz w:val="20"/>
        </w:rPr>
        <w:t>11.2.17</w:t>
      </w:r>
      <w:r w:rsidRPr="001C6E0E">
        <w:rPr>
          <w:rFonts w:ascii="Arial" w:hAnsi="Arial" w:cs="Arial"/>
          <w:b/>
          <w:bCs/>
          <w:color w:val="000000"/>
          <w:sz w:val="20"/>
        </w:rPr>
        <w:tab/>
        <w:t>Relevance of intoxication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w:t>
      </w:r>
      <w:r w:rsidR="004E5B71" w:rsidRPr="001C6E0E">
        <w:rPr>
          <w:rFonts w:ascii="Arial" w:hAnsi="Arial" w:cs="Arial"/>
          <w:color w:val="000000"/>
          <w:sz w:val="20"/>
        </w:rPr>
        <w:lastRenderedPageBreak/>
        <w:t xml:space="preserve">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7EBB99FA" w14:textId="77777777" w:rsidR="00DF4399" w:rsidRPr="001C6E0E" w:rsidRDefault="00DF4399" w:rsidP="00D04885">
      <w:pPr>
        <w:jc w:val="both"/>
        <w:rPr>
          <w:rFonts w:ascii="Arial" w:hAnsi="Arial" w:cs="Arial"/>
          <w:color w:val="000000"/>
          <w:sz w:val="20"/>
        </w:rPr>
      </w:pPr>
    </w:p>
    <w:p w14:paraId="7E0EFE02" w14:textId="77777777" w:rsidR="00B402F9" w:rsidRPr="001C6E0E" w:rsidRDefault="00B402F9" w:rsidP="00D04885">
      <w:pPr>
        <w:jc w:val="both"/>
        <w:rPr>
          <w:rFonts w:ascii="Arial" w:hAnsi="Arial" w:cs="Arial"/>
          <w:color w:val="000000"/>
          <w:sz w:val="20"/>
        </w:rPr>
      </w:pPr>
      <w:r w:rsidRPr="001C6E0E">
        <w:rPr>
          <w:rFonts w:ascii="Arial" w:hAnsi="Arial" w:cs="Arial"/>
          <w:color w:val="000000"/>
          <w:sz w:val="20"/>
        </w:rPr>
        <w:t xml:space="preserve">See also </w:t>
      </w:r>
      <w:r w:rsidR="00CE432C" w:rsidRPr="001C6E0E">
        <w:rPr>
          <w:rFonts w:ascii="Arial" w:hAnsi="Arial" w:cs="Arial"/>
          <w:color w:val="000000"/>
          <w:sz w:val="20"/>
        </w:rPr>
        <w:t xml:space="preserve">the </w:t>
      </w:r>
      <w:r w:rsidRPr="001C6E0E">
        <w:rPr>
          <w:rFonts w:ascii="Arial" w:hAnsi="Arial" w:cs="Arial"/>
          <w:color w:val="000000"/>
          <w:sz w:val="20"/>
        </w:rPr>
        <w:t xml:space="preserve">discussion </w:t>
      </w:r>
      <w:r w:rsidR="00CE432C" w:rsidRPr="001C6E0E">
        <w:rPr>
          <w:rFonts w:ascii="Arial" w:hAnsi="Arial" w:cs="Arial"/>
          <w:color w:val="000000"/>
          <w:sz w:val="20"/>
        </w:rPr>
        <w:t>by the Court of Appeal about</w:t>
      </w:r>
      <w:r w:rsidRPr="001C6E0E">
        <w:rPr>
          <w:rFonts w:ascii="Arial" w:hAnsi="Arial" w:cs="Arial"/>
          <w:color w:val="000000"/>
          <w:sz w:val="20"/>
        </w:rPr>
        <w:t xml:space="preserve"> </w:t>
      </w:r>
      <w:r w:rsidR="0040788E" w:rsidRPr="001C6E0E">
        <w:rPr>
          <w:rFonts w:ascii="Arial" w:hAnsi="Arial" w:cs="Arial"/>
          <w:color w:val="000000"/>
          <w:sz w:val="20"/>
        </w:rPr>
        <w:t xml:space="preserve">reckless intoxication in </w:t>
      </w:r>
      <w:r w:rsidR="0040788E" w:rsidRPr="001C6E0E">
        <w:rPr>
          <w:rFonts w:ascii="Arial" w:hAnsi="Arial" w:cs="Arial"/>
          <w:i/>
          <w:color w:val="000000"/>
          <w:sz w:val="20"/>
        </w:rPr>
        <w:t xml:space="preserve">R v Hay </w:t>
      </w:r>
      <w:r w:rsidR="0040788E" w:rsidRPr="001C6E0E">
        <w:rPr>
          <w:rFonts w:ascii="Arial" w:hAnsi="Arial" w:cs="Arial"/>
          <w:color w:val="000000"/>
          <w:sz w:val="20"/>
        </w:rPr>
        <w:t xml:space="preserve">[2007] VSCA 147 at [33] and about </w:t>
      </w:r>
      <w:r w:rsidRPr="001C6E0E">
        <w:rPr>
          <w:rFonts w:ascii="Arial" w:hAnsi="Arial" w:cs="Arial"/>
          <w:color w:val="000000"/>
          <w:sz w:val="20"/>
        </w:rPr>
        <w:t xml:space="preserve">self-induced intoxication </w:t>
      </w:r>
      <w:r w:rsidR="0040788E" w:rsidRPr="001C6E0E">
        <w:rPr>
          <w:rFonts w:ascii="Arial" w:hAnsi="Arial" w:cs="Arial"/>
          <w:color w:val="000000"/>
          <w:sz w:val="20"/>
        </w:rPr>
        <w:t xml:space="preserve">in </w:t>
      </w:r>
      <w:r w:rsidR="0076467B" w:rsidRPr="001C6E0E">
        <w:rPr>
          <w:rFonts w:ascii="Arial" w:hAnsi="Arial" w:cs="Arial"/>
          <w:i/>
          <w:color w:val="000000"/>
          <w:sz w:val="20"/>
        </w:rPr>
        <w:t>R v Sebalj</w:t>
      </w:r>
      <w:r w:rsidR="0076467B" w:rsidRPr="001C6E0E">
        <w:rPr>
          <w:rFonts w:ascii="Arial" w:hAnsi="Arial" w:cs="Arial"/>
          <w:color w:val="000000"/>
          <w:sz w:val="20"/>
        </w:rPr>
        <w:t xml:space="preserve"> [2006] VSCA 106 at [14], in </w:t>
      </w:r>
      <w:r w:rsidRPr="001C6E0E">
        <w:rPr>
          <w:rFonts w:ascii="Arial" w:hAnsi="Arial" w:cs="Arial"/>
          <w:i/>
          <w:color w:val="000000"/>
          <w:sz w:val="20"/>
        </w:rPr>
        <w:t>R v Martin</w:t>
      </w:r>
      <w:r w:rsidRPr="001C6E0E">
        <w:rPr>
          <w:rFonts w:ascii="Arial" w:hAnsi="Arial" w:cs="Arial"/>
          <w:color w:val="000000"/>
          <w:sz w:val="20"/>
        </w:rPr>
        <w:t xml:space="preserve"> [2007] VSCA 297</w:t>
      </w:r>
      <w:r w:rsidR="00CE432C" w:rsidRPr="001C6E0E">
        <w:rPr>
          <w:rFonts w:ascii="Arial" w:hAnsi="Arial" w:cs="Arial"/>
          <w:color w:val="000000"/>
          <w:sz w:val="20"/>
        </w:rPr>
        <w:t xml:space="preserve"> at [</w:t>
      </w:r>
      <w:r w:rsidR="00410098" w:rsidRPr="001C6E0E">
        <w:rPr>
          <w:rFonts w:ascii="Arial" w:hAnsi="Arial" w:cs="Arial"/>
          <w:color w:val="000000"/>
          <w:sz w:val="20"/>
        </w:rPr>
        <w:t>19</w:t>
      </w:r>
      <w:r w:rsidR="00CE432C" w:rsidRPr="001C6E0E">
        <w:rPr>
          <w:rFonts w:ascii="Arial" w:hAnsi="Arial" w:cs="Arial"/>
          <w:color w:val="000000"/>
          <w:sz w:val="20"/>
        </w:rPr>
        <w:t>]-[</w:t>
      </w:r>
      <w:r w:rsidR="00410098" w:rsidRPr="001C6E0E">
        <w:rPr>
          <w:rFonts w:ascii="Arial" w:hAnsi="Arial" w:cs="Arial"/>
          <w:color w:val="000000"/>
          <w:sz w:val="20"/>
        </w:rPr>
        <w:t>21</w:t>
      </w:r>
      <w:r w:rsidR="009C669E" w:rsidRPr="001C6E0E">
        <w:rPr>
          <w:rFonts w:ascii="Arial" w:hAnsi="Arial" w:cs="Arial"/>
          <w:color w:val="000000"/>
          <w:sz w:val="20"/>
        </w:rPr>
        <w:t xml:space="preserve">] and in </w:t>
      </w:r>
      <w:r w:rsidR="00D06574" w:rsidRPr="001C6E0E">
        <w:rPr>
          <w:rFonts w:ascii="Arial" w:hAnsi="Arial" w:cs="Arial"/>
          <w:i/>
          <w:color w:val="000000"/>
          <w:sz w:val="20"/>
        </w:rPr>
        <w:t>DPP v Arvanitidis</w:t>
      </w:r>
      <w:r w:rsidR="00D06574" w:rsidRPr="001C6E0E">
        <w:rPr>
          <w:rFonts w:ascii="Arial" w:hAnsi="Arial" w:cs="Arial"/>
          <w:color w:val="000000"/>
          <w:sz w:val="20"/>
        </w:rPr>
        <w:t xml:space="preserve"> [2008] VSCA 189</w:t>
      </w:r>
      <w:r w:rsidR="009C669E" w:rsidRPr="001C6E0E">
        <w:rPr>
          <w:rFonts w:ascii="Arial" w:hAnsi="Arial" w:cs="Arial"/>
          <w:color w:val="000000"/>
          <w:sz w:val="20"/>
        </w:rPr>
        <w:t>.</w:t>
      </w:r>
      <w:r w:rsidR="00D06574" w:rsidRPr="001C6E0E">
        <w:rPr>
          <w:rFonts w:ascii="Arial" w:hAnsi="Arial" w:cs="Arial"/>
          <w:color w:val="000000"/>
          <w:sz w:val="20"/>
        </w:rPr>
        <w:t xml:space="preserve">  In the latter case Redlich JA (with whom Buchanan &amp; Nettle JJA agreed) said at [29] that dicta in </w:t>
      </w:r>
      <w:r w:rsidR="00D06574" w:rsidRPr="001C6E0E">
        <w:rPr>
          <w:rFonts w:ascii="Arial" w:hAnsi="Arial" w:cs="Arial"/>
          <w:i/>
          <w:color w:val="000000"/>
          <w:sz w:val="20"/>
        </w:rPr>
        <w:t>R v Martin</w:t>
      </w:r>
      <w:r w:rsidR="00D06574" w:rsidRPr="001C6E0E">
        <w:rPr>
          <w:rFonts w:ascii="Arial" w:hAnsi="Arial" w:cs="Arial"/>
          <w:color w:val="000000"/>
          <w:sz w:val="20"/>
        </w:rPr>
        <w:t xml:space="preserve"> made it clear that </w:t>
      </w:r>
      <w:r w:rsidR="001060C3" w:rsidRPr="001C6E0E">
        <w:rPr>
          <w:rFonts w:ascii="Arial" w:hAnsi="Arial" w:cs="Arial"/>
          <w:color w:val="000000"/>
          <w:sz w:val="20"/>
        </w:rPr>
        <w:t xml:space="preserve">when a psychiatric illness had been induced by the defendant’s ingestion of a particular drug, </w:t>
      </w:r>
      <w:r w:rsidR="00730C3E" w:rsidRPr="001C6E0E">
        <w:rPr>
          <w:rFonts w:ascii="Arial" w:hAnsi="Arial" w:cs="Arial"/>
          <w:color w:val="000000"/>
          <w:sz w:val="20"/>
        </w:rPr>
        <w:t>the Court must consider the probable consequences of the ingestion of that drug by that offender and whether the offender foresaw those consequences.</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3689925" w14:textId="662FE668" w:rsidR="00330691" w:rsidRDefault="00330691" w:rsidP="00330691">
      <w:pPr>
        <w:pStyle w:val="Heading1"/>
        <w:numPr>
          <w:ilvl w:val="0"/>
          <w:numId w:val="0"/>
        </w:numPr>
        <w:spacing w:before="0" w:line="240" w:lineRule="auto"/>
        <w:rPr>
          <w:rFonts w:ascii="Arial" w:hAnsi="Arial" w:cs="Arial"/>
          <w:color w:val="000000"/>
          <w:sz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3B191199" w14:textId="14CAD188" w:rsidR="005A1D56" w:rsidRDefault="005A1D56" w:rsidP="00E236A1">
      <w:pPr>
        <w:pStyle w:val="Heading1"/>
        <w:numPr>
          <w:ilvl w:val="0"/>
          <w:numId w:val="0"/>
        </w:numPr>
        <w:spacing w:before="0" w:line="240" w:lineRule="auto"/>
        <w:ind w:left="720" w:hanging="720"/>
        <w:rPr>
          <w:rFonts w:ascii="Arial" w:hAnsi="Arial" w:cs="Arial"/>
          <w:color w:val="000000"/>
          <w:sz w:val="20"/>
        </w:rPr>
      </w:pPr>
    </w:p>
    <w:p w14:paraId="4BC4E775" w14:textId="758E9146" w:rsidR="006D32AB" w:rsidRPr="001C6E0E" w:rsidRDefault="00804A71" w:rsidP="006D32AB">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[2012] VSCA 222 at [</w:t>
      </w:r>
      <w:r w:rsidR="008C1635" w:rsidRPr="00F86035">
        <w:rPr>
          <w:rFonts w:ascii="Arial" w:hAnsi="Arial" w:cs="Arial"/>
          <w:color w:val="000000"/>
          <w:sz w:val="20"/>
        </w:rPr>
        <w:t>15</w:t>
      </w:r>
      <w:r w:rsidRPr="00F86035">
        <w:rPr>
          <w:rFonts w:ascii="Arial" w:hAnsi="Arial" w:cs="Arial"/>
          <w:color w:val="000000"/>
          <w:sz w:val="20"/>
        </w:rPr>
        <w:t>]-[</w:t>
      </w:r>
      <w:r w:rsidR="008C1635" w:rsidRPr="00F86035">
        <w:rPr>
          <w:rFonts w:ascii="Arial" w:hAnsi="Arial" w:cs="Arial"/>
          <w:color w:val="000000"/>
          <w:sz w:val="20"/>
        </w:rPr>
        <w:t>21</w:t>
      </w:r>
      <w:r w:rsidRPr="00F86035">
        <w:rPr>
          <w:rFonts w:ascii="Arial" w:hAnsi="Arial" w:cs="Arial"/>
          <w:color w:val="000000"/>
          <w:sz w:val="20"/>
        </w:rPr>
        <w:t>]</w:t>
      </w:r>
      <w:r w:rsidR="008C1635" w:rsidRPr="00F86035">
        <w:rPr>
          <w:rFonts w:ascii="Arial" w:hAnsi="Arial" w:cs="Arial"/>
          <w:color w:val="000000"/>
          <w:sz w:val="20"/>
        </w:rPr>
        <w:t xml:space="preserve"> &amp; [24]-[25]</w:t>
      </w:r>
      <w:r w:rsidR="005E30E8" w:rsidRPr="00F86035">
        <w:rPr>
          <w:rFonts w:ascii="Arial" w:hAnsi="Arial" w:cs="Arial"/>
          <w:color w:val="000000"/>
          <w:sz w:val="20"/>
        </w:rPr>
        <w:t xml:space="preserve">; </w:t>
      </w:r>
      <w:r w:rsidR="005E30E8" w:rsidRPr="00F86035">
        <w:rPr>
          <w:rFonts w:ascii="Arial" w:hAnsi="Arial" w:cs="Arial"/>
          <w:i/>
          <w:color w:val="000000"/>
          <w:sz w:val="20"/>
        </w:rPr>
        <w:t xml:space="preserve">R v Grant </w:t>
      </w:r>
      <w:r w:rsidR="005E30E8" w:rsidRPr="00F86035">
        <w:rPr>
          <w:rFonts w:ascii="Arial" w:hAnsi="Arial" w:cs="Arial"/>
          <w:color w:val="000000"/>
          <w:sz w:val="20"/>
        </w:rPr>
        <w:t>[2013] VSC 53 at [32]-[41]</w:t>
      </w:r>
      <w:r w:rsidR="00EB79C1">
        <w:rPr>
          <w:rFonts w:ascii="Arial" w:hAnsi="Arial" w:cs="Arial"/>
          <w:color w:val="000000"/>
          <w:sz w:val="20"/>
        </w:rPr>
        <w:t xml:space="preserve">; </w:t>
      </w:r>
      <w:r w:rsidR="00EB79C1" w:rsidRPr="00EB79C1">
        <w:rPr>
          <w:rFonts w:ascii="Arial" w:hAnsi="Arial" w:cs="Arial"/>
          <w:i/>
          <w:iCs/>
          <w:color w:val="000000"/>
          <w:sz w:val="20"/>
        </w:rPr>
        <w:t>R v Duca</w:t>
      </w:r>
      <w:r w:rsidR="00EB79C1">
        <w:rPr>
          <w:rFonts w:ascii="Arial" w:hAnsi="Arial" w:cs="Arial"/>
          <w:color w:val="000000"/>
          <w:sz w:val="20"/>
        </w:rPr>
        <w:t xml:space="preserve"> [2019] VSC </w:t>
      </w:r>
      <w:r w:rsidR="00FE50DF">
        <w:rPr>
          <w:rFonts w:ascii="Arial" w:hAnsi="Arial" w:cs="Arial"/>
          <w:color w:val="000000"/>
          <w:sz w:val="20"/>
        </w:rPr>
        <w:t xml:space="preserve">371 </w:t>
      </w:r>
      <w:r w:rsidR="00EB79C1">
        <w:rPr>
          <w:rFonts w:ascii="Arial" w:hAnsi="Arial" w:cs="Arial"/>
          <w:color w:val="000000"/>
          <w:sz w:val="20"/>
        </w:rPr>
        <w:t>at [45]-[54]</w:t>
      </w:r>
      <w:r w:rsidR="00821956">
        <w:rPr>
          <w:rFonts w:ascii="Arial" w:hAnsi="Arial" w:cs="Arial"/>
          <w:color w:val="000000"/>
          <w:sz w:val="20"/>
        </w:rPr>
        <w:t xml:space="preserve">; </w:t>
      </w:r>
      <w:r w:rsidR="00821956" w:rsidRPr="00821956">
        <w:rPr>
          <w:rFonts w:ascii="Arial" w:hAnsi="Arial" w:cs="Arial"/>
          <w:i/>
          <w:iCs/>
          <w:color w:val="000000"/>
          <w:sz w:val="20"/>
        </w:rPr>
        <w:t>Alexander v The Queen</w:t>
      </w:r>
      <w:r w:rsidR="00821956">
        <w:rPr>
          <w:rFonts w:ascii="Arial" w:hAnsi="Arial" w:cs="Arial"/>
          <w:color w:val="000000"/>
          <w:sz w:val="20"/>
        </w:rPr>
        <w:t xml:space="preserve"> [2021] VSCA 140 at [34]</w:t>
      </w:r>
      <w:r w:rsidR="00DD1EC0">
        <w:rPr>
          <w:rFonts w:ascii="Arial" w:hAnsi="Arial" w:cs="Arial"/>
          <w:color w:val="000000"/>
          <w:sz w:val="20"/>
        </w:rPr>
        <w:t xml:space="preserve">; </w:t>
      </w:r>
      <w:r w:rsidR="00DD1EC0" w:rsidRPr="00DD1EC0">
        <w:rPr>
          <w:rFonts w:ascii="Arial" w:hAnsi="Arial" w:cs="Arial"/>
          <w:i/>
          <w:iCs/>
          <w:color w:val="000000"/>
          <w:sz w:val="20"/>
        </w:rPr>
        <w:t>Hope v The Queen</w:t>
      </w:r>
      <w:r w:rsidR="00DD1EC0">
        <w:rPr>
          <w:rFonts w:ascii="Arial" w:hAnsi="Arial" w:cs="Arial"/>
          <w:color w:val="000000"/>
          <w:sz w:val="20"/>
        </w:rPr>
        <w:t xml:space="preserve"> [2021] VSCA 177 at [36] &amp; [55]</w:t>
      </w:r>
      <w:r w:rsidR="00EB79C1">
        <w:rPr>
          <w:rFonts w:ascii="Arial" w:hAnsi="Arial" w:cs="Arial"/>
          <w:color w:val="000000"/>
          <w:sz w:val="20"/>
        </w:rPr>
        <w:t>.</w:t>
      </w:r>
    </w:p>
    <w:p w14:paraId="5BF05B47" w14:textId="77777777" w:rsidR="00804A71" w:rsidRPr="00F86035" w:rsidRDefault="00804A71"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2" w:name="_11.2.18_Relevance_of"/>
      <w:bookmarkEnd w:id="622"/>
      <w:r w:rsidRPr="001C6E0E">
        <w:rPr>
          <w:rFonts w:ascii="Arial" w:hAnsi="Arial" w:cs="Arial"/>
          <w:b/>
          <w:bCs/>
          <w:color w:val="000000"/>
          <w:sz w:val="20"/>
        </w:rPr>
        <w:lastRenderedPageBreak/>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21"/>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lastRenderedPageBreak/>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A254BD">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w:t>
      </w:r>
      <w:r w:rsidRPr="001C6E0E">
        <w:rPr>
          <w:rFonts w:ascii="Arial" w:hAnsi="Arial" w:cs="Arial"/>
          <w:color w:val="000000"/>
          <w:sz w:val="20"/>
        </w:rPr>
        <w:lastRenderedPageBreak/>
        <w:t>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xml:space="preserve">. Unquestionably, the hardship flowing to the applicant’s family as a result of the judge returning her to prison was, as we </w:t>
      </w:r>
      <w:r w:rsidR="004C1E89" w:rsidRPr="00F7600C">
        <w:rPr>
          <w:rFonts w:ascii="Arial" w:hAnsi="Arial" w:cs="Arial"/>
          <w:sz w:val="20"/>
          <w:szCs w:val="20"/>
        </w:rPr>
        <w:lastRenderedPageBreak/>
        <w:t>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7423BB6B"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BD44F8">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77777777"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Until the recent decision in </w:t>
      </w:r>
      <w:r w:rsidRPr="00AA44B8">
        <w:rPr>
          <w:rFonts w:ascii="Arial" w:hAnsi="Arial" w:cs="Arial"/>
          <w:i/>
          <w:iCs/>
          <w:sz w:val="20"/>
        </w:rPr>
        <w:t>Totaan</w:t>
      </w:r>
      <w:r w:rsidRPr="00AA44B8">
        <w:rPr>
          <w:rFonts w:ascii="Arial" w:hAnsi="Arial" w:cs="Arial"/>
          <w:sz w:val="20"/>
        </w:rPr>
        <w:t>, courts in all Australian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5D21E0E7" w14:textId="77777777" w:rsidR="00BC2A14" w:rsidRDefault="00BC2A14" w:rsidP="00BC2A14">
      <w:pPr>
        <w:pStyle w:val="Quote1Char"/>
        <w:spacing w:before="60"/>
        <w:ind w:left="1021" w:right="1021" w:firstLine="0"/>
        <w:rPr>
          <w:rFonts w:ascii="Arial" w:hAnsi="Arial" w:cs="Arial"/>
          <w:sz w:val="20"/>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1A457714" w14:textId="6D3CC356" w:rsidR="00AA44B8" w:rsidRPr="00BC2A14" w:rsidRDefault="00BC2A14" w:rsidP="00BC2A14">
      <w:pPr>
        <w:pStyle w:val="Quote1Char"/>
        <w:spacing w:before="60"/>
        <w:ind w:left="1021" w:right="1021" w:firstLine="0"/>
        <w:rPr>
          <w:rFonts w:ascii="Arial" w:hAnsi="Arial" w:cs="Arial"/>
          <w:sz w:val="20"/>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6AC965E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p>
    <w:p w14:paraId="59B2040B" w14:textId="77777777"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3" w:name="_11.2.19_Relevance_of"/>
      <w:bookmarkStart w:id="624" w:name="_Toc57964463"/>
      <w:bookmarkStart w:id="625" w:name="_Toc107101762"/>
      <w:bookmarkEnd w:id="595"/>
      <w:bookmarkEnd w:id="623"/>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w:t>
      </w:r>
      <w:r w:rsidRPr="00F86035">
        <w:rPr>
          <w:rFonts w:ascii="Arial" w:hAnsi="Arial" w:cs="Arial"/>
          <w:color w:val="000000"/>
          <w:sz w:val="20"/>
        </w:rPr>
        <w:lastRenderedPageBreak/>
        <w:t xml:space="preserve">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lastRenderedPageBreak/>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20_Relevance_of"/>
      <w:bookmarkEnd w:id="626"/>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21_Relevance_of"/>
      <w:bookmarkEnd w:id="627"/>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xml:space="preserve">,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w:t>
      </w:r>
      <w:r w:rsidRPr="001C6E0E">
        <w:rPr>
          <w:rFonts w:ascii="Arial" w:hAnsi="Arial" w:cs="Arial"/>
          <w:color w:val="000000"/>
          <w:sz w:val="20"/>
        </w:rPr>
        <w:lastRenderedPageBreak/>
        <w:t>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28" w:name="_11.2.22_Sentencing_for"/>
      <w:bookmarkEnd w:id="628"/>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4"/>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5"/>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29" w:name="_11.2.22.1__"/>
      <w:bookmarkEnd w:id="629"/>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It is of course a serious offence.  Although, you were both youthful offenders and inexperienced, you were also educated and intelligent, and the deceased was drunk and irrational.  It should have been obvious to you that, by confronting him on the roadway, </w:t>
      </w:r>
      <w:r w:rsidRPr="001C6E0E">
        <w:rPr>
          <w:rFonts w:ascii="Arial" w:hAnsi="Arial" w:cs="Arial"/>
          <w:color w:val="000000"/>
          <w:sz w:val="20"/>
          <w:szCs w:val="20"/>
        </w:rPr>
        <w:lastRenderedPageBreak/>
        <w:t>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Pr="001C6E0E" w:rsidRDefault="00BF52E5">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77777777" w:rsidR="00DE58E2" w:rsidRPr="00DE58E2" w:rsidRDefault="00DE58E2"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lastRenderedPageBreak/>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w:t>
      </w:r>
      <w:r w:rsidRPr="00431653">
        <w:rPr>
          <w:rFonts w:ascii="Arial" w:hAnsi="Arial" w:cs="Arial"/>
          <w:sz w:val="20"/>
          <w:szCs w:val="20"/>
        </w:rPr>
        <w:lastRenderedPageBreak/>
        <w:t xml:space="preserve">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7777777" w:rsidR="00025736" w:rsidRDefault="00025736">
      <w:pPr>
        <w:jc w:val="both"/>
        <w:rPr>
          <w:rFonts w:ascii="Arial" w:hAnsi="Arial" w:cs="Arial"/>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0876221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Jagroop</w:t>
      </w:r>
      <w:r w:rsidRPr="007F763B">
        <w:rPr>
          <w:rFonts w:ascii="Arial" w:hAnsi="Arial" w:cs="Arial"/>
          <w:color w:val="000000"/>
          <w:sz w:val="20"/>
        </w:rPr>
        <w:t xml:space="preserve"> [2008] VSC 25 [</w:t>
      </w:r>
      <w:r w:rsidR="006C1E32" w:rsidRPr="007F763B">
        <w:rPr>
          <w:rFonts w:ascii="Arial" w:hAnsi="Arial" w:cs="Arial"/>
          <w:color w:val="000000"/>
          <w:sz w:val="20"/>
        </w:rPr>
        <w:t>victim pushed to ground hitting head, then dragged to position of danger, no call for assistance</w:t>
      </w:r>
      <w:r w:rsidRPr="007F763B">
        <w:rPr>
          <w:rFonts w:ascii="Arial" w:hAnsi="Arial" w:cs="Arial"/>
          <w:color w:val="000000"/>
          <w:sz w:val="20"/>
        </w:rPr>
        <w:t>];</w:t>
      </w:r>
    </w:p>
    <w:p w14:paraId="370701D5" w14:textId="77777777" w:rsidR="004F43E7" w:rsidRDefault="00983A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 xml:space="preserve">seriously injured wife on a hard tiled bathroom floor for 4-5 days – diagnosis of anti-social personality </w:t>
      </w:r>
      <w:r w:rsidRPr="007F763B">
        <w:rPr>
          <w:rFonts w:ascii="Arial" w:hAnsi="Arial" w:cs="Arial"/>
          <w:color w:val="000000"/>
          <w:sz w:val="20"/>
        </w:rPr>
        <w:lastRenderedPageBreak/>
        <w:t>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w:t>
      </w:r>
      <w:r w:rsidR="00EB0BA9" w:rsidRPr="007F763B">
        <w:rPr>
          <w:rFonts w:ascii="Arial" w:hAnsi="Arial" w:cs="Arial"/>
          <w:color w:val="000000"/>
          <w:sz w:val="20"/>
        </w:rPr>
        <w:lastRenderedPageBreak/>
        <w:t>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xml:space="preserve">– early offer to plead guilty to manslaughter and intentionally cause serious injury – serious </w:t>
      </w:r>
      <w:r w:rsidR="00962206">
        <w:rPr>
          <w:rFonts w:ascii="Arial" w:hAnsi="Arial" w:cs="Arial"/>
          <w:color w:val="000000"/>
          <w:sz w:val="20"/>
        </w:rPr>
        <w:lastRenderedPageBreak/>
        <w:t>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3E44E142"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p>
    <w:p w14:paraId="738286CD" w14:textId="67040BE9"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w:t>
      </w:r>
      <w:r>
        <w:rPr>
          <w:rFonts w:ascii="Arial" w:hAnsi="Arial" w:cs="Arial"/>
          <w:color w:val="000000"/>
          <w:sz w:val="20"/>
          <w:szCs w:val="20"/>
        </w:rPr>
        <w:lastRenderedPageBreak/>
        <w:t xml:space="preserve">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148521B9" w:rsidR="00917E19" w:rsidRPr="00917E19"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p>
    <w:p w14:paraId="1AED9B15" w14:textId="77777777" w:rsidR="00917E19" w:rsidRDefault="00917E19" w:rsidP="003331C5">
      <w:pPr>
        <w:jc w:val="both"/>
        <w:rPr>
          <w:rFonts w:ascii="Arial" w:hAnsi="Arial" w:cs="Arial"/>
          <w:color w:val="000000"/>
          <w:sz w:val="20"/>
          <w:szCs w:val="20"/>
        </w:rPr>
      </w:pPr>
    </w:p>
    <w:p w14:paraId="4AC8B08E" w14:textId="77777777" w:rsidR="003331C5" w:rsidRPr="001E6BE9" w:rsidRDefault="003331C5" w:rsidP="003331C5">
      <w:pPr>
        <w:jc w:val="center"/>
        <w:rPr>
          <w:rFonts w:ascii="Arial" w:hAnsi="Arial" w:cs="Arial"/>
          <w:b/>
          <w:bCs/>
          <w:sz w:val="22"/>
          <w:szCs w:val="22"/>
        </w:rPr>
      </w:pPr>
      <w:r w:rsidRPr="001E6BE9">
        <w:rPr>
          <w:rFonts w:ascii="Arial" w:hAnsi="Arial" w:cs="Arial"/>
          <w:b/>
          <w:bCs/>
          <w:sz w:val="22"/>
          <w:szCs w:val="22"/>
        </w:rPr>
        <w:t>THE REST OF THIS PAGE IS BLANK</w:t>
      </w:r>
    </w:p>
    <w:p w14:paraId="102A09B6" w14:textId="77777777" w:rsidR="003331C5" w:rsidRPr="0030456A" w:rsidRDefault="003331C5" w:rsidP="003331C5">
      <w:pPr>
        <w:pStyle w:val="Heading2"/>
        <w:tabs>
          <w:tab w:val="left" w:pos="567"/>
        </w:tabs>
        <w:spacing w:line="240" w:lineRule="auto"/>
        <w:ind w:left="567" w:hanging="567"/>
        <w:rPr>
          <w:rFonts w:ascii="Arial" w:hAnsi="Arial" w:cs="Arial"/>
          <w:b/>
          <w:bCs/>
          <w:color w:val="000000"/>
          <w:sz w:val="20"/>
        </w:rPr>
      </w:pPr>
    </w:p>
    <w:p w14:paraId="35799378" w14:textId="17A7B566" w:rsidR="00211056" w:rsidRDefault="00211056">
      <w:pPr>
        <w:rPr>
          <w:rFonts w:ascii="Arial" w:hAnsi="Arial" w:cs="Arial"/>
          <w:color w:val="000000"/>
          <w:sz w:val="22"/>
        </w:rPr>
      </w:pPr>
      <w:r>
        <w:rPr>
          <w:rFonts w:ascii="Arial" w:hAnsi="Arial" w:cs="Arial"/>
          <w:color w:val="000000"/>
          <w:sz w:val="22"/>
        </w:rPr>
        <w:br w:type="page"/>
      </w:r>
    </w:p>
    <w:p w14:paraId="00BAC1C1" w14:textId="0C04706F" w:rsidR="00211056" w:rsidRDefault="00211056">
      <w:pPr>
        <w:rPr>
          <w:rFonts w:ascii="Arial" w:hAnsi="Arial" w:cs="Arial"/>
          <w:b/>
          <w:color w:val="000000"/>
          <w:kern w:val="28"/>
          <w:sz w:val="20"/>
          <w:szCs w:val="20"/>
          <w:lang w:val="en-GB"/>
        </w:rPr>
      </w:pPr>
      <w:bookmarkStart w:id="630" w:name="_11.2.22.2__"/>
      <w:bookmarkEnd w:id="630"/>
    </w:p>
    <w:p w14:paraId="18E846B3" w14:textId="75636230"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31" w:name="_11.2.22.3__"/>
      <w:bookmarkEnd w:id="631"/>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C100EA">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77777777" w:rsidR="004F77BB" w:rsidRPr="001C6E0E" w:rsidRDefault="004F77BB" w:rsidP="00CD5A37">
      <w:pPr>
        <w:jc w:val="both"/>
        <w:rPr>
          <w:rFonts w:ascii="Arial" w:hAnsi="Arial" w:cs="Arial"/>
          <w:color w:val="000000"/>
          <w:sz w:val="20"/>
        </w:rPr>
      </w:pPr>
    </w:p>
    <w:p w14:paraId="65D9DE92" w14:textId="0715B752"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26045A">
        <w:rPr>
          <w:rFonts w:ascii="Arial" w:hAnsi="Arial" w:cs="Arial"/>
          <w:color w:val="000000"/>
          <w:sz w:val="20"/>
          <w:szCs w:val="20"/>
        </w:rPr>
        <w:t>.</w:t>
      </w:r>
    </w:p>
    <w:p w14:paraId="723C83CB" w14:textId="77777777"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32" w:name="_11.2.22.4__"/>
      <w:bookmarkEnd w:id="632"/>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lastRenderedPageBreak/>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 xml:space="preserve">within range of available </w:t>
      </w:r>
      <w:r w:rsidRPr="00C96C19">
        <w:rPr>
          <w:rFonts w:ascii="Arial" w:hAnsi="Arial" w:cs="Arial"/>
          <w:color w:val="000000"/>
          <w:sz w:val="20"/>
        </w:rPr>
        <w:lastRenderedPageBreak/>
        <w:t>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5711ACA9" w14:textId="5B27048C" w:rsidR="00A7283E" w:rsidRDefault="00A7283E"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lastRenderedPageBreak/>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lastRenderedPageBreak/>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3B2556F0" w14:textId="5895771F" w:rsidR="000947E2"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D72FC5">
        <w:rPr>
          <w:rFonts w:ascii="Arial" w:hAnsi="Arial" w:cs="Arial"/>
          <w:color w:val="000000"/>
          <w:sz w:val="20"/>
        </w:rPr>
        <w:t>];</w:t>
      </w:r>
    </w:p>
    <w:p w14:paraId="7907BF1E" w14:textId="38A93AC0"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505AE463" w14:textId="5EA4784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w:t>
      </w:r>
      <w:r w:rsidRPr="001C6E0E">
        <w:rPr>
          <w:rFonts w:ascii="Arial" w:hAnsi="Arial" w:cs="Arial"/>
          <w:color w:val="000000"/>
          <w:sz w:val="20"/>
        </w:rPr>
        <w:lastRenderedPageBreak/>
        <w:t xml:space="preserve">than any other type of murder.  The punishment for a so-called </w:t>
      </w:r>
      <w:bookmarkStart w:id="633" w:name="ORIGHIT_2"/>
      <w:bookmarkStart w:id="634" w:name="HIT_2"/>
      <w:bookmarkEnd w:id="633"/>
      <w:bookmarkEnd w:id="634"/>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w:t>
      </w:r>
      <w:r w:rsidR="00BA3A69" w:rsidRPr="00CA400D">
        <w:rPr>
          <w:rFonts w:ascii="Arial" w:hAnsi="Arial" w:cs="Arial"/>
          <w:sz w:val="20"/>
          <w:szCs w:val="22"/>
        </w:rPr>
        <w:lastRenderedPageBreak/>
        <w:t>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 xml:space="preserve">Unfortunately, it seems to me that the sentence itself fails to reflect the seriousness of the crime and its attendant circumstances.  A planned execution carried out for the sole </w:t>
      </w:r>
      <w:r w:rsidRPr="00F86035">
        <w:rPr>
          <w:rFonts w:ascii="Arial" w:hAnsi="Arial" w:cs="Arial"/>
          <w:color w:val="000000"/>
          <w:sz w:val="20"/>
        </w:rPr>
        <w:lastRenderedPageBreak/>
        <w:t>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w:t>
      </w:r>
      <w:r>
        <w:rPr>
          <w:rFonts w:ascii="Arial" w:hAnsi="Arial" w:cs="Arial"/>
          <w:color w:val="000000"/>
          <w:sz w:val="20"/>
        </w:rPr>
        <w:lastRenderedPageBreak/>
        <w:t>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w:t>
      </w:r>
      <w:r>
        <w:rPr>
          <w:rFonts w:ascii="Arial" w:hAnsi="Arial" w:cs="Arial"/>
          <w:color w:val="000000"/>
          <w:sz w:val="20"/>
        </w:rPr>
        <w:lastRenderedPageBreak/>
        <w:t>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77777777" w:rsidR="008E506D" w:rsidRDefault="008E506D" w:rsidP="00023E85">
      <w:pPr>
        <w:jc w:val="both"/>
        <w:rPr>
          <w:rFonts w:ascii="Arial" w:hAnsi="Arial" w:cs="Arial"/>
          <w:color w:val="000000"/>
          <w:sz w:val="20"/>
        </w:rPr>
      </w:pPr>
    </w:p>
    <w:p w14:paraId="7334A9C7" w14:textId="21C01D8A" w:rsidR="00F33584" w:rsidRPr="001200EA"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8434F9" w:rsidRPr="00F62C25">
        <w:rPr>
          <w:rFonts w:ascii="Arial" w:hAnsi="Arial" w:cs="Arial"/>
          <w:color w:val="000000"/>
          <w:sz w:val="20"/>
          <w:szCs w:val="20"/>
        </w:rPr>
        <w:t>.</w:t>
      </w:r>
      <w:r w:rsidR="00B2351E" w:rsidRPr="00F62C25">
        <w:rPr>
          <w:rFonts w:ascii="Arial" w:hAnsi="Arial" w:cs="Arial"/>
          <w:color w:val="000000"/>
          <w:sz w:val="20"/>
          <w:szCs w:val="20"/>
        </w:rPr>
        <w:t xml:space="preserve">  </w:t>
      </w:r>
      <w:r w:rsidR="00265A0E" w:rsidRPr="00F62C25">
        <w:rPr>
          <w:rFonts w:ascii="Arial" w:hAnsi="Arial" w:cs="Arial"/>
          <w:color w:val="000000"/>
          <w:sz w:val="20"/>
          <w:szCs w:val="20"/>
        </w:rPr>
        <w:t xml:space="preserve">See also the list of cases in footnote 7 of </w:t>
      </w:r>
      <w:r w:rsidR="00265A0E" w:rsidRPr="00F62C25">
        <w:rPr>
          <w:rFonts w:ascii="Arial" w:hAnsi="Arial" w:cs="Arial"/>
          <w:i/>
          <w:color w:val="000000"/>
          <w:sz w:val="20"/>
          <w:szCs w:val="20"/>
        </w:rPr>
        <w:t>Felicite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B2351E">
        <w:rPr>
          <w:rFonts w:ascii="Arial" w:hAnsi="Arial" w:cs="Arial"/>
          <w:color w:val="000000"/>
          <w:sz w:val="20"/>
          <w:szCs w:val="20"/>
        </w:rPr>
        <w:t>.</w:t>
      </w:r>
    </w:p>
    <w:p w14:paraId="46623805" w14:textId="18F47279" w:rsidR="003350D5" w:rsidRDefault="003350D5" w:rsidP="00427D57">
      <w:pPr>
        <w:jc w:val="both"/>
        <w:rPr>
          <w:rFonts w:ascii="Arial" w:hAnsi="Arial" w:cs="Arial"/>
          <w:color w:val="000000"/>
          <w:sz w:val="20"/>
        </w:rPr>
      </w:pPr>
    </w:p>
    <w:p w14:paraId="410BF40E" w14:textId="77777777" w:rsidR="00652FC9" w:rsidRPr="001C6E0E" w:rsidRDefault="00427D57" w:rsidP="00652FC9">
      <w:pPr>
        <w:pStyle w:val="Heading3"/>
        <w:keepNext/>
        <w:spacing w:line="240" w:lineRule="auto"/>
        <w:rPr>
          <w:rFonts w:ascii="Arial" w:hAnsi="Arial" w:cs="Arial"/>
          <w:b/>
          <w:bCs/>
          <w:color w:val="000000"/>
          <w:sz w:val="20"/>
        </w:rPr>
      </w:pPr>
      <w:bookmarkStart w:id="635" w:name="_11.2.22.5__"/>
      <w:bookmarkEnd w:id="635"/>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w:t>
      </w:r>
      <w:r w:rsidR="0086095A">
        <w:rPr>
          <w:rFonts w:ascii="Arial" w:hAnsi="Arial" w:cs="Arial"/>
          <w:color w:val="000000"/>
          <w:sz w:val="20"/>
        </w:rPr>
        <w:lastRenderedPageBreak/>
        <w:t>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36" w:name="_11.2.22.6___1"/>
      <w:bookmarkEnd w:id="636"/>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7B1C3BB2" w14:textId="220EEDF5" w:rsidR="001D4C66" w:rsidRPr="006F5E5C" w:rsidRDefault="006F5E5C" w:rsidP="002772A0">
      <w:pPr>
        <w:pStyle w:val="Heading2"/>
        <w:tabs>
          <w:tab w:val="left" w:pos="567"/>
        </w:tabs>
        <w:spacing w:before="120" w:line="240" w:lineRule="auto"/>
        <w:rPr>
          <w:rFonts w:ascii="Arial" w:hAnsi="Arial" w:cs="Arial"/>
          <w:color w:val="000000"/>
          <w:sz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7B3EEBB3" w14:textId="71F1E98C" w:rsidR="006F5E5C" w:rsidRDefault="002772A0" w:rsidP="002772A0">
      <w:pPr>
        <w:pStyle w:val="Heading2"/>
        <w:tabs>
          <w:tab w:val="left" w:pos="567"/>
        </w:tabs>
        <w:spacing w:before="120" w:line="240" w:lineRule="auto"/>
        <w:rPr>
          <w:rFonts w:ascii="Arial" w:hAnsi="Arial" w:cs="Arial"/>
          <w:color w:val="000000"/>
          <w:sz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7163BF94" w14:textId="52899AF5" w:rsidR="00286639" w:rsidRDefault="00286639" w:rsidP="002772A0">
      <w:pPr>
        <w:pStyle w:val="Heading2"/>
        <w:tabs>
          <w:tab w:val="left" w:pos="567"/>
        </w:tabs>
        <w:spacing w:before="120" w:line="240" w:lineRule="auto"/>
        <w:rPr>
          <w:rFonts w:ascii="Arial" w:hAnsi="Arial" w:cs="Arial"/>
          <w:color w:val="000000"/>
          <w:sz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w:t>
      </w:r>
      <w:r w:rsidRPr="006638F2">
        <w:rPr>
          <w:rFonts w:ascii="Arial" w:hAnsi="Arial" w:cs="Arial"/>
          <w:sz w:val="20"/>
          <w:szCs w:val="20"/>
        </w:rPr>
        <w:lastRenderedPageBreak/>
        <w:t>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5DDA750C" w14:textId="7B9B048A" w:rsidR="002772A0" w:rsidRDefault="00286639" w:rsidP="002772A0">
      <w:pPr>
        <w:pStyle w:val="Heading2"/>
        <w:tabs>
          <w:tab w:val="left" w:pos="567"/>
        </w:tabs>
        <w:spacing w:before="120" w:line="240" w:lineRule="auto"/>
        <w:rPr>
          <w:rFonts w:ascii="Arial" w:hAnsi="Arial" w:cs="Arial"/>
          <w:color w:val="000000"/>
          <w:sz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Koljatic-Bestel</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46696A07" w14:textId="7F0CE351" w:rsidR="00C34E0F" w:rsidRDefault="00C34E0F" w:rsidP="00C34E0F">
      <w:pPr>
        <w:pStyle w:val="Heading2"/>
        <w:tabs>
          <w:tab w:val="left" w:pos="567"/>
        </w:tabs>
        <w:spacing w:before="120" w:line="240" w:lineRule="auto"/>
        <w:rPr>
          <w:rFonts w:ascii="Arial" w:hAnsi="Arial" w:cs="Arial"/>
          <w:color w:val="000000"/>
          <w:sz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58206CA8" w14:textId="32600A26" w:rsidR="00335A47" w:rsidRPr="00335A47" w:rsidRDefault="00C34E0F" w:rsidP="00C34E0F">
      <w:pPr>
        <w:pStyle w:val="Heading2"/>
        <w:tabs>
          <w:tab w:val="left" w:pos="567"/>
        </w:tabs>
        <w:spacing w:before="120" w:line="240" w:lineRule="auto"/>
        <w:rPr>
          <w:rFonts w:ascii="Arial" w:hAnsi="Arial" w:cs="Arial"/>
          <w:color w:val="000000"/>
          <w:sz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40C4E2C7" w14:textId="42A81580" w:rsidR="0039670A" w:rsidRPr="0039670A" w:rsidRDefault="0039670A" w:rsidP="00C34E0F">
      <w:pPr>
        <w:pStyle w:val="Heading2"/>
        <w:tabs>
          <w:tab w:val="left" w:pos="567"/>
        </w:tabs>
        <w:spacing w:before="120" w:line="240" w:lineRule="auto"/>
        <w:rPr>
          <w:rFonts w:ascii="Arial" w:hAnsi="Arial" w:cs="Arial"/>
          <w:color w:val="000000"/>
          <w:sz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Default="0039670A" w:rsidP="00EE529B">
      <w:pPr>
        <w:pStyle w:val="Heading2"/>
        <w:tabs>
          <w:tab w:val="left" w:pos="567"/>
        </w:tabs>
        <w:spacing w:line="240" w:lineRule="auto"/>
        <w:ind w:left="567" w:hanging="567"/>
        <w:rPr>
          <w:rFonts w:ascii="Arial" w:hAnsi="Arial" w:cs="Arial"/>
          <w:b/>
          <w:bCs/>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37" w:name="_11.2.22.6__"/>
      <w:bookmarkStart w:id="638" w:name="_11.2.22.7__"/>
      <w:bookmarkEnd w:id="637"/>
      <w:bookmarkEnd w:id="638"/>
      <w:r>
        <w:rPr>
          <w:rFonts w:ascii="Arial" w:hAnsi="Arial" w:cs="Arial"/>
          <w:b/>
          <w:color w:val="000000"/>
          <w:sz w:val="20"/>
        </w:rPr>
        <w:lastRenderedPageBreak/>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39" w:name="_11.2.23_Sentencing_for"/>
      <w:bookmarkStart w:id="640" w:name="_Toc107101763"/>
      <w:bookmarkEnd w:id="639"/>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40"/>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071C0014" w14:textId="4146C122" w:rsidR="009A6CB5" w:rsidRPr="002979EC" w:rsidRDefault="002979EC" w:rsidP="002979EC">
      <w:pPr>
        <w:spacing w:before="120"/>
        <w:jc w:val="both"/>
        <w:rPr>
          <w:rFonts w:ascii="Arial" w:hAnsi="Arial" w:cs="Arial"/>
          <w:b/>
          <w:bCs/>
          <w:color w:val="FFFFFF" w:themeColor="background1"/>
          <w:sz w:val="20"/>
        </w:rPr>
      </w:pPr>
      <w:r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8B3519">
      <w:pPr>
        <w:pStyle w:val="Normal-Indent"/>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w:t>
      </w:r>
      <w:r w:rsidRPr="001C6E0E">
        <w:rPr>
          <w:rFonts w:ascii="Arial" w:hAnsi="Arial" w:cs="Arial"/>
          <w:color w:val="000000"/>
          <w:sz w:val="20"/>
        </w:rPr>
        <w:lastRenderedPageBreak/>
        <w:t xml:space="preserve">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w:t>
      </w:r>
      <w:r w:rsidR="00D76C20" w:rsidRPr="001C6E0E">
        <w:rPr>
          <w:rFonts w:ascii="Arial" w:hAnsi="Arial" w:cs="Arial"/>
          <w:color w:val="000000"/>
          <w:sz w:val="20"/>
        </w:rPr>
        <w:lastRenderedPageBreak/>
        <w:t xml:space="preserve">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lastRenderedPageBreak/>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lastRenderedPageBreak/>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0066D0">
      <w:pPr>
        <w:pStyle w:val="Normal-Indent"/>
        <w:keepNext/>
        <w:keepLines/>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lastRenderedPageBreak/>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w:t>
      </w:r>
      <w:r w:rsidRPr="00C12123">
        <w:rPr>
          <w:rFonts w:ascii="Arial" w:hAnsi="Arial" w:cs="Arial"/>
          <w:sz w:val="20"/>
          <w:szCs w:val="20"/>
        </w:rPr>
        <w:lastRenderedPageBreak/>
        <w:t>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6991428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1485D1CE" w14:textId="646B8196" w:rsidR="009A6CB5" w:rsidRPr="009A6CB5" w:rsidRDefault="002979EC" w:rsidP="002979EC">
      <w:pPr>
        <w:keepNext/>
        <w:keepLines/>
        <w:jc w:val="both"/>
        <w:rPr>
          <w:rFonts w:ascii="Arial" w:hAnsi="Arial" w:cs="Arial"/>
          <w:b/>
          <w:bCs/>
          <w:color w:val="000000"/>
          <w:sz w:val="20"/>
        </w:rPr>
      </w:pPr>
      <w:r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39FC062D" w14:textId="77777777" w:rsidR="009A6CB5" w:rsidRPr="001C6E0E" w:rsidRDefault="009A6CB5" w:rsidP="002979EC">
      <w:pPr>
        <w:keepNext/>
        <w:keepLines/>
        <w:jc w:val="both"/>
        <w:rPr>
          <w:rFonts w:ascii="Arial" w:hAnsi="Arial" w:cs="Arial"/>
          <w:color w:val="000000"/>
          <w:sz w:val="20"/>
        </w:rPr>
      </w:pP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w:t>
      </w:r>
      <w:r w:rsidRPr="008D75CB">
        <w:rPr>
          <w:rFonts w:ascii="Arial" w:hAnsi="Arial" w:cs="Arial"/>
          <w:sz w:val="20"/>
          <w:szCs w:val="20"/>
        </w:rPr>
        <w:lastRenderedPageBreak/>
        <w:t xml:space="preserve">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41"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41"/>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lastRenderedPageBreak/>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77777777" w:rsidR="0002489D" w:rsidRPr="0002489D" w:rsidRDefault="0002489D" w:rsidP="0002489D">
      <w:pPr>
        <w:ind w:right="567"/>
        <w:jc w:val="both"/>
        <w:rPr>
          <w:rFonts w:ascii="Arial" w:hAnsi="Arial" w:cs="Arial"/>
          <w:sz w:val="20"/>
          <w:szCs w:val="20"/>
        </w:rPr>
      </w:pPr>
    </w:p>
    <w:p w14:paraId="57895557" w14:textId="24E62744" w:rsidR="00CE33EB" w:rsidRPr="001C6E0E" w:rsidRDefault="00CE33EB">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78454F">
        <w:rPr>
          <w:rFonts w:ascii="Arial" w:hAnsi="Arial" w:cs="Arial"/>
          <w:color w:val="000000"/>
          <w:sz w:val="20"/>
        </w:rPr>
        <w:t>.</w:t>
      </w:r>
    </w:p>
    <w:p w14:paraId="4A9BC4E5" w14:textId="77777777"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42" w:name="_11.2.24_Sentencing_for"/>
      <w:bookmarkEnd w:id="642"/>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0EF31328"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“injury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“serious injury includes (a) a 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77777777" w:rsidR="006B0882" w:rsidRDefault="006B0882" w:rsidP="00633EE7">
      <w:pPr>
        <w:jc w:val="both"/>
        <w:rPr>
          <w:rFonts w:ascii="Arial" w:hAnsi="Arial" w:cs="Arial"/>
          <w:color w:val="000000"/>
          <w:sz w:val="20"/>
        </w:rPr>
      </w:pPr>
    </w:p>
    <w:p w14:paraId="32DE77E4" w14:textId="77777777" w:rsidR="006B0882" w:rsidRPr="001C6E0E" w:rsidRDefault="006B0882" w:rsidP="00F13440">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A6E8166" w:rsidR="00AF5D62" w:rsidRDefault="00AF5D62" w:rsidP="00633EE7">
      <w:pPr>
        <w:jc w:val="both"/>
        <w:rPr>
          <w:rFonts w:ascii="Arial" w:hAnsi="Arial" w:cs="Arial"/>
          <w:color w:val="000000"/>
          <w:sz w:val="20"/>
        </w:rPr>
      </w:pPr>
    </w:p>
    <w:p w14:paraId="4E5C584E" w14:textId="301CD1ED"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43" w:name="_11.2.24.1__"/>
      <w:bookmarkEnd w:id="643"/>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4D703B" w14:textId="6BF980E5" w:rsidR="00B0622A" w:rsidRPr="00220B9E" w:rsidRDefault="00B0622A" w:rsidP="00F053F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w:t>
      </w:r>
    </w:p>
    <w:p w14:paraId="47B4865F" w14:textId="77777777"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w:t>
      </w:r>
      <w:r w:rsidRPr="001C6E0E">
        <w:rPr>
          <w:rFonts w:ascii="Arial" w:hAnsi="Arial" w:cs="Arial"/>
          <w:color w:val="000000"/>
          <w:sz w:val="20"/>
        </w:rPr>
        <w:lastRenderedPageBreak/>
        <w:t xml:space="preserve">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w:t>
      </w:r>
      <w:r w:rsidRPr="001C6E0E">
        <w:rPr>
          <w:rFonts w:ascii="Arial" w:hAnsi="Arial" w:cs="Arial"/>
          <w:color w:val="000000"/>
          <w:sz w:val="20"/>
        </w:rPr>
        <w:lastRenderedPageBreak/>
        <w:t>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44" w:name="ORIGHIT_3"/>
      <w:bookmarkStart w:id="645" w:name="HIT_3"/>
      <w:bookmarkEnd w:id="644"/>
      <w:bookmarkEnd w:id="645"/>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46" w:name="PAGE_43"/>
      <w:bookmarkStart w:id="647" w:name="TAAG"/>
      <w:bookmarkEnd w:id="646"/>
      <w:bookmarkEnd w:id="647"/>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w:t>
      </w:r>
      <w:r w:rsidRPr="001C6E0E">
        <w:rPr>
          <w:rFonts w:ascii="Arial" w:hAnsi="Arial" w:cs="Arial"/>
          <w:color w:val="000000"/>
          <w:sz w:val="20"/>
        </w:rPr>
        <w:lastRenderedPageBreak/>
        <w:t>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77662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w:t>
      </w:r>
      <w:r w:rsidRPr="001C6E0E">
        <w:rPr>
          <w:rFonts w:ascii="Arial" w:hAnsi="Arial" w:cs="Arial"/>
          <w:color w:val="000000"/>
          <w:sz w:val="20"/>
        </w:rPr>
        <w:lastRenderedPageBreak/>
        <w:t>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48" w:name="fnB22"/>
      <w:r w:rsidRPr="001C6E0E">
        <w:rPr>
          <w:rFonts w:ascii="Arial" w:hAnsi="Arial" w:cs="Arial"/>
          <w:color w:val="000000"/>
          <w:sz w:val="20"/>
          <w:lang w:val="en-US"/>
        </w:rPr>
        <w:t xml:space="preserve"> [2010] VSCA 119,</w:t>
      </w:r>
      <w:bookmarkEnd w:id="648"/>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w:t>
      </w:r>
      <w:r w:rsidRPr="001C6E0E">
        <w:rPr>
          <w:rFonts w:ascii="Arial" w:hAnsi="Arial" w:cs="Arial"/>
          <w:color w:val="000000"/>
          <w:sz w:val="20"/>
        </w:rPr>
        <w:lastRenderedPageBreak/>
        <w:t>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 xml:space="preserve">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w:t>
      </w:r>
      <w:r w:rsidRPr="00D37D31">
        <w:rPr>
          <w:rFonts w:ascii="Arial" w:hAnsi="Arial" w:cs="Arial"/>
          <w:sz w:val="18"/>
          <w:szCs w:val="14"/>
        </w:rPr>
        <w:lastRenderedPageBreak/>
        <w:t>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 xml:space="preserve">23 per Bell J [3y YTC for 15 year old offender who had entered a neighbour’s house at night and stabbed her multiple times without any explanation for his actions </w:t>
      </w:r>
      <w:r w:rsidR="00C70827" w:rsidRPr="001C6E0E">
        <w:rPr>
          <w:rFonts w:ascii="Arial" w:hAnsi="Arial" w:cs="Arial"/>
          <w:color w:val="000000"/>
          <w:sz w:val="20"/>
        </w:rPr>
        <w:lastRenderedPageBreak/>
        <w:t>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77777777"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06ADC8BB" w:rsidR="00AF6488" w:rsidRPr="00DE1441"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522D432E" w14:textId="77777777" w:rsidR="00AF6488" w:rsidRDefault="00AF6488" w:rsidP="00633EE7">
      <w:pPr>
        <w:jc w:val="both"/>
        <w:rPr>
          <w:rFonts w:ascii="Arial" w:hAnsi="Arial" w:cs="Arial"/>
          <w:color w:val="000000"/>
          <w:sz w:val="20"/>
        </w:rPr>
      </w:pPr>
    </w:p>
    <w:p w14:paraId="7FD82AE9" w14:textId="6659E4E7" w:rsidR="00B0622A" w:rsidRPr="00220B9E" w:rsidRDefault="00B0622A" w:rsidP="00B0622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 IN CIRCUMSTANCES OF GROSS VIOLENCE</w:t>
      </w:r>
    </w:p>
    <w:p w14:paraId="11A847D3" w14:textId="77777777" w:rsidR="00B0622A" w:rsidRDefault="00B0622A" w:rsidP="007C0286">
      <w:pPr>
        <w:keepNext/>
        <w:keepLines/>
        <w:jc w:val="both"/>
        <w:rPr>
          <w:rFonts w:ascii="Arial" w:hAnsi="Arial" w:cs="Arial"/>
          <w:color w:val="000000"/>
          <w:sz w:val="20"/>
        </w:rPr>
      </w:pP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w:t>
      </w:r>
      <w:r>
        <w:rPr>
          <w:rFonts w:ascii="Arial" w:hAnsi="Arial" w:cs="Arial"/>
          <w:color w:val="000000"/>
          <w:sz w:val="20"/>
        </w:rPr>
        <w:lastRenderedPageBreak/>
        <w:t xml:space="preserve">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77777777" w:rsidR="00EA4EB8" w:rsidRDefault="00EA4EB8" w:rsidP="00EA4EB8">
      <w:pPr>
        <w:jc w:val="both"/>
        <w:rPr>
          <w:rFonts w:ascii="Arial" w:hAnsi="Arial" w:cs="Arial"/>
          <w:color w:val="000000"/>
          <w:sz w:val="20"/>
        </w:rPr>
      </w:pPr>
    </w:p>
    <w:p w14:paraId="1B88CA91" w14:textId="06DA2402" w:rsidR="00EA4EB8" w:rsidRPr="00220B9E" w:rsidRDefault="00EA4EB8" w:rsidP="00EA4EB8">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RECKLESSLY CAUSING SERIOUS INJURY IN CIRCUMSTANCES OF GROSS VIOLENCE</w:t>
      </w:r>
    </w:p>
    <w:p w14:paraId="691F6CD7" w14:textId="72AE212A" w:rsidR="00EA4EB8" w:rsidRDefault="00EA4EB8" w:rsidP="000066D0">
      <w:pPr>
        <w:jc w:val="both"/>
        <w:rPr>
          <w:rFonts w:ascii="Arial" w:hAnsi="Arial" w:cs="Arial"/>
          <w:color w:val="000000"/>
          <w:sz w:val="20"/>
        </w:rPr>
      </w:pP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44D57682" w14:textId="77777777" w:rsidR="00260273" w:rsidRDefault="00260273" w:rsidP="00260273">
      <w:pPr>
        <w:jc w:val="both"/>
        <w:rPr>
          <w:rFonts w:ascii="Arial" w:hAnsi="Arial" w:cs="Arial"/>
          <w:color w:val="000000"/>
          <w:sz w:val="20"/>
        </w:rPr>
      </w:pPr>
      <w:bookmarkStart w:id="649" w:name="_11.2.24.2__"/>
      <w:bookmarkEnd w:id="649"/>
    </w:p>
    <w:p w14:paraId="0F19C995" w14:textId="77777777" w:rsidR="0087036F" w:rsidRPr="001C6E0E" w:rsidRDefault="00633EE7" w:rsidP="000066D0">
      <w:pPr>
        <w:jc w:val="both"/>
        <w:rPr>
          <w:rFonts w:ascii="Arial" w:hAnsi="Arial" w:cs="Arial"/>
          <w:b/>
          <w:bCs/>
          <w:color w:val="000000"/>
          <w:sz w:val="20"/>
        </w:rPr>
      </w:pPr>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xml:space="preserve">.  Under the </w:t>
      </w:r>
      <w:r w:rsidR="00523DAE" w:rsidRPr="001C6E0E">
        <w:rPr>
          <w:rFonts w:ascii="Arial" w:hAnsi="Arial" w:cs="Arial"/>
          <w:color w:val="000000"/>
          <w:sz w:val="20"/>
        </w:rPr>
        <w:lastRenderedPageBreak/>
        <w:t>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50"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50"/>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51"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51"/>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“Random street violence is a scourge on our society.  Typically, the violence is brief and unpremeditated but it has profound and enduring consequences.  Innocent people are </w:t>
      </w:r>
      <w:r w:rsidRPr="00503C7D">
        <w:rPr>
          <w:rFonts w:ascii="Arial" w:hAnsi="Arial" w:cs="Arial"/>
          <w:color w:val="000000"/>
          <w:sz w:val="20"/>
        </w:rPr>
        <w:lastRenderedPageBreak/>
        <w:t>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6FEF6876" w:rsidR="00C31003" w:rsidRPr="00874E2F"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795B8C2D" w14:textId="23A7E57F" w:rsidR="00023664" w:rsidRDefault="00023664" w:rsidP="00023664">
      <w:pPr>
        <w:pStyle w:val="Catchwords"/>
        <w:rPr>
          <w:rFonts w:ascii="Arial" w:hAnsi="Arial" w:cs="Arial"/>
          <w:color w:val="000000"/>
          <w:sz w:val="20"/>
        </w:rPr>
      </w:pPr>
    </w:p>
    <w:p w14:paraId="12B93811" w14:textId="2B0894F7" w:rsidR="009260DC" w:rsidRPr="001C6E0E"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Mogoai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DPP v McKinnin</w:t>
      </w:r>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r w:rsidR="006A6D84">
        <w:rPr>
          <w:rFonts w:ascii="Arial" w:hAnsi="Arial" w:cs="Arial"/>
          <w:color w:val="000000"/>
          <w:sz w:val="20"/>
        </w:rPr>
        <w:t xml:space="preserve">; </w:t>
      </w:r>
      <w:r w:rsidR="006A6D84" w:rsidRPr="006A6D84">
        <w:rPr>
          <w:rFonts w:ascii="Arial" w:hAnsi="Arial" w:cs="Arial"/>
          <w:i/>
          <w:iCs/>
          <w:color w:val="000000"/>
          <w:sz w:val="20"/>
        </w:rPr>
        <w:t>Worboyes v The Queen</w:t>
      </w:r>
      <w:r w:rsidR="006A6D84">
        <w:rPr>
          <w:rFonts w:ascii="Arial" w:hAnsi="Arial" w:cs="Arial"/>
          <w:color w:val="000000"/>
          <w:sz w:val="20"/>
        </w:rPr>
        <w:t xml:space="preserve"> [2021] VSCA 169</w:t>
      </w:r>
      <w:r w:rsidR="00023664">
        <w:rPr>
          <w:rFonts w:ascii="Arial" w:hAnsi="Arial" w:cs="Arial"/>
          <w:color w:val="000000"/>
          <w:sz w:val="20"/>
        </w:rPr>
        <w:t xml:space="preserve">; </w:t>
      </w:r>
      <w:r w:rsidR="00023664" w:rsidRPr="00927B40">
        <w:rPr>
          <w:rFonts w:ascii="Arial" w:hAnsi="Arial" w:cs="Arial"/>
          <w:i/>
          <w:iCs/>
          <w:color w:val="000000"/>
          <w:sz w:val="20"/>
        </w:rPr>
        <w:t>R v Chee</w:t>
      </w:r>
      <w:r w:rsidR="00023664">
        <w:rPr>
          <w:rFonts w:ascii="Arial" w:hAnsi="Arial" w:cs="Arial"/>
          <w:color w:val="000000"/>
          <w:sz w:val="20"/>
        </w:rPr>
        <w:t xml:space="preserve"> [2021] VSC 355</w:t>
      </w:r>
      <w:r w:rsidR="002537EB">
        <w:rPr>
          <w:rFonts w:ascii="Arial" w:hAnsi="Arial" w:cs="Arial"/>
          <w:color w:val="000000"/>
          <w:sz w:val="20"/>
        </w:rPr>
        <w:t xml:space="preserve">; </w:t>
      </w:r>
      <w:bookmarkStart w:id="652" w:name="_Hlk91053074"/>
      <w:r w:rsidR="002537EB" w:rsidRPr="002537EB">
        <w:rPr>
          <w:rFonts w:ascii="Arial" w:hAnsi="Arial" w:cs="Arial"/>
          <w:i/>
          <w:iCs/>
          <w:color w:val="000000"/>
          <w:sz w:val="20"/>
        </w:rPr>
        <w:t>Singh v The Queen</w:t>
      </w:r>
      <w:r w:rsidR="002537EB">
        <w:rPr>
          <w:rFonts w:ascii="Arial" w:hAnsi="Arial" w:cs="Arial"/>
          <w:color w:val="000000"/>
          <w:sz w:val="20"/>
        </w:rPr>
        <w:t xml:space="preserve"> [2021] VSCA 345</w:t>
      </w:r>
      <w:bookmarkEnd w:id="652"/>
      <w:r w:rsidR="00E854DC">
        <w:rPr>
          <w:rFonts w:ascii="Arial" w:hAnsi="Arial" w:cs="Arial"/>
          <w:color w:val="000000"/>
          <w:sz w:val="20"/>
        </w:rPr>
        <w:t xml:space="preserve">; </w:t>
      </w:r>
      <w:r w:rsidR="00E854DC" w:rsidRPr="00E854DC">
        <w:rPr>
          <w:rFonts w:ascii="Arial" w:hAnsi="Arial" w:cs="Arial"/>
          <w:i/>
          <w:iCs/>
          <w:color w:val="000000"/>
          <w:sz w:val="20"/>
        </w:rPr>
        <w:t>DPP v McNamara</w:t>
      </w:r>
      <w:r w:rsidR="00E854DC">
        <w:rPr>
          <w:rFonts w:ascii="Arial" w:hAnsi="Arial" w:cs="Arial"/>
          <w:color w:val="000000"/>
          <w:sz w:val="20"/>
        </w:rPr>
        <w:t xml:space="preserve"> [2021] VSC 845</w:t>
      </w:r>
      <w:r w:rsidR="00AA2B3E">
        <w:rPr>
          <w:rFonts w:ascii="Arial" w:hAnsi="Arial" w:cs="Arial"/>
          <w:color w:val="000000"/>
          <w:sz w:val="20"/>
        </w:rPr>
        <w:t xml:space="preserve">; </w:t>
      </w:r>
      <w:bookmarkStart w:id="653" w:name="_Hlk114141865"/>
      <w:r w:rsidR="00AA2B3E" w:rsidRPr="00AA2B3E">
        <w:rPr>
          <w:rFonts w:ascii="Arial" w:hAnsi="Arial" w:cs="Arial"/>
          <w:i/>
          <w:iCs/>
          <w:color w:val="000000"/>
          <w:sz w:val="20"/>
        </w:rPr>
        <w:t>Muller v The King</w:t>
      </w:r>
      <w:r w:rsidR="00AA2B3E">
        <w:rPr>
          <w:rFonts w:ascii="Arial" w:hAnsi="Arial" w:cs="Arial"/>
          <w:color w:val="000000"/>
          <w:sz w:val="20"/>
        </w:rPr>
        <w:t xml:space="preserve"> [2022] VSCA 193</w:t>
      </w:r>
      <w:r w:rsidR="0053259B">
        <w:rPr>
          <w:rFonts w:ascii="Arial" w:hAnsi="Arial" w:cs="Arial"/>
          <w:color w:val="000000"/>
          <w:sz w:val="20"/>
        </w:rPr>
        <w:t xml:space="preserve">; </w:t>
      </w:r>
      <w:r w:rsidR="0053259B" w:rsidRPr="0053259B">
        <w:rPr>
          <w:rFonts w:ascii="Arial" w:hAnsi="Arial" w:cs="Arial"/>
          <w:i/>
          <w:iCs/>
          <w:color w:val="000000"/>
          <w:sz w:val="20"/>
        </w:rPr>
        <w:t>R v Couch</w:t>
      </w:r>
      <w:r w:rsidR="0053259B">
        <w:rPr>
          <w:rFonts w:ascii="Arial" w:hAnsi="Arial" w:cs="Arial"/>
          <w:color w:val="000000"/>
          <w:sz w:val="20"/>
        </w:rPr>
        <w:t xml:space="preserve"> [2022] VSC 717</w:t>
      </w:r>
      <w:r w:rsidR="0072530A">
        <w:rPr>
          <w:rFonts w:ascii="Arial" w:hAnsi="Arial" w:cs="Arial"/>
          <w:color w:val="000000"/>
          <w:sz w:val="20"/>
        </w:rPr>
        <w:t>.</w:t>
      </w:r>
      <w:bookmarkEnd w:id="653"/>
    </w:p>
    <w:p w14:paraId="66A8A523" w14:textId="7777777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54" w:name="_11.2.24.3__"/>
      <w:bookmarkEnd w:id="654"/>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1F5B54">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 xml:space="preserve">We would wish, in passing, to advise against the common practice of drawing detailed distinctions between the precise injuries suffered in different cases.  </w:t>
      </w:r>
      <w:r w:rsidR="004115B2" w:rsidRPr="00FD4408">
        <w:rPr>
          <w:rFonts w:ascii="Arial" w:hAnsi="Arial" w:cs="Arial"/>
          <w:sz w:val="20"/>
          <w:szCs w:val="20"/>
        </w:rPr>
        <w:lastRenderedPageBreak/>
        <w:t>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E1150F">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1C973D74"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F05B57">
        <w:rPr>
          <w:rFonts w:ascii="Arial" w:hAnsi="Arial" w:cs="Arial"/>
          <w:color w:val="000000"/>
          <w:sz w:val="20"/>
        </w:rPr>
        <w:t>.</w:t>
      </w:r>
    </w:p>
    <w:p w14:paraId="7480E590" w14:textId="77777777"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55" w:name="_11.2.24.4__"/>
      <w:bookmarkEnd w:id="655"/>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 xml:space="preserve">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w:t>
      </w:r>
      <w:r w:rsidRPr="001C6E0E">
        <w:rPr>
          <w:rFonts w:ascii="Arial" w:hAnsi="Arial" w:cs="Arial"/>
          <w:color w:val="000000"/>
          <w:sz w:val="20"/>
          <w:szCs w:val="22"/>
        </w:rPr>
        <w:lastRenderedPageBreak/>
        <w:t>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6F01B0">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4B2E18">
      <w:pPr>
        <w:spacing w:before="60"/>
        <w:ind w:left="851" w:right="851"/>
        <w:jc w:val="both"/>
        <w:rPr>
          <w:rFonts w:ascii="Arial" w:hAnsi="Arial" w:cs="Arial"/>
          <w:sz w:val="20"/>
          <w:szCs w:val="20"/>
        </w:rPr>
      </w:pPr>
      <w:r>
        <w:rPr>
          <w:rFonts w:ascii="Arial" w:hAnsi="Arial" w:cs="Arial"/>
          <w:sz w:val="20"/>
          <w:szCs w:val="20"/>
        </w:rPr>
        <w:lastRenderedPageBreak/>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6F01B0">
      <w:pPr>
        <w:spacing w:before="60"/>
        <w:ind w:left="851" w:right="851"/>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0A5ACE">
      <w:pPr>
        <w:spacing w:before="60"/>
        <w:ind w:left="851" w:right="851"/>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0A5ACE">
      <w:pPr>
        <w:spacing w:before="60"/>
        <w:ind w:left="851" w:right="851"/>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6F01B0">
      <w:pPr>
        <w:spacing w:before="60"/>
        <w:ind w:left="851" w:right="851"/>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6A64E3">
      <w:pPr>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w:t>
      </w:r>
      <w:r>
        <w:rPr>
          <w:rFonts w:ascii="Arial" w:hAnsi="Arial" w:cs="Arial"/>
          <w:sz w:val="20"/>
          <w:szCs w:val="20"/>
        </w:rPr>
        <w:lastRenderedPageBreak/>
        <w:t xml:space="preserve">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68947C50"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Pr>
          <w:rFonts w:ascii="Arial" w:hAnsi="Arial" w:cs="Arial"/>
          <w:color w:val="000000"/>
          <w:sz w:val="20"/>
        </w:rPr>
        <w:t>.</w:t>
      </w:r>
    </w:p>
    <w:p w14:paraId="29C18B82" w14:textId="77777777"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56" w:name="_11.2.24.5__"/>
      <w:bookmarkEnd w:id="656"/>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789A0BC7" w:rsidR="006C0B26" w:rsidRPr="001C6E0E" w:rsidRDefault="00ED210C" w:rsidP="006C0B26">
      <w:pPr>
        <w:pStyle w:val="Heading3"/>
        <w:keepNext/>
        <w:spacing w:after="120" w:line="240" w:lineRule="auto"/>
        <w:rPr>
          <w:rFonts w:ascii="Arial" w:hAnsi="Arial" w:cs="Arial"/>
          <w:b/>
          <w:bCs/>
          <w:color w:val="000000"/>
          <w:sz w:val="20"/>
        </w:rPr>
      </w:pPr>
      <w:bookmarkStart w:id="657" w:name="_11.2.24.5___1"/>
      <w:bookmarkEnd w:id="657"/>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Pr="001C6E0E">
        <w:rPr>
          <w:rFonts w:ascii="Arial" w:hAnsi="Arial" w:cs="Arial"/>
          <w:b/>
          <w:bCs/>
          <w:color w:val="000000"/>
          <w:sz w:val="20"/>
        </w:rPr>
        <w:t>riot</w:t>
      </w:r>
      <w:r w:rsidR="006E36AE">
        <w:rPr>
          <w:rFonts w:ascii="Arial" w:hAnsi="Arial" w:cs="Arial"/>
          <w:b/>
          <w:bCs/>
          <w:color w:val="000000"/>
          <w:sz w:val="20"/>
        </w:rPr>
        <w:t xml:space="preserve"> </w:t>
      </w:r>
      <w:r w:rsidR="00A347CD">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35A7ECE6"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DPP v Casley [2022] VSC 718.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405C5360" w14:textId="72F015C5"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Pr="001E2519">
        <w:rPr>
          <w:rFonts w:ascii="Arial" w:hAnsi="Arial" w:cs="Arial"/>
          <w:color w:val="000000"/>
          <w:sz w:val="20"/>
          <w:szCs w:val="20"/>
        </w:rPr>
        <w:t>.</w:t>
      </w:r>
    </w:p>
    <w:p w14:paraId="4C3ECA0B" w14:textId="77777777" w:rsidR="0098660E" w:rsidRDefault="0098660E" w:rsidP="00F56FF4">
      <w:pPr>
        <w:pStyle w:val="Heading3"/>
        <w:widowControl/>
        <w:spacing w:line="240" w:lineRule="auto"/>
        <w:rPr>
          <w:rFonts w:ascii="Arial" w:hAnsi="Arial" w:cs="Arial"/>
          <w:b/>
          <w:bCs/>
          <w:color w:val="000000"/>
          <w:sz w:val="20"/>
        </w:rPr>
      </w:pPr>
      <w:bookmarkStart w:id="658" w:name="_11.2.24.6__"/>
      <w:bookmarkEnd w:id="658"/>
    </w:p>
    <w:p w14:paraId="1C5D64CE" w14:textId="3D1E3E0A" w:rsidR="006C0B26" w:rsidRPr="001C6E0E" w:rsidRDefault="00D84680" w:rsidP="00F56FF4">
      <w:pPr>
        <w:pStyle w:val="Heading3"/>
        <w:widowControl/>
        <w:spacing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1DA62308" w14:textId="5BFEFBFE" w:rsidR="00F56FF4" w:rsidRPr="002E0F64" w:rsidRDefault="002E0F64" w:rsidP="00C772A5">
      <w:pPr>
        <w:spacing w:before="120"/>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w:t>
      </w:r>
      <w:r w:rsidRPr="001C6E0E">
        <w:rPr>
          <w:rFonts w:ascii="Arial" w:hAnsi="Arial" w:cs="Arial"/>
          <w:color w:val="000000"/>
          <w:sz w:val="20"/>
        </w:rPr>
        <w:lastRenderedPageBreak/>
        <w:t xml:space="preserve">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45AC3DA4" w14:textId="77777777" w:rsidR="00AA42A8" w:rsidRDefault="00AA42A8"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6A129B83" w:rsidR="00A03D24" w:rsidRPr="00C0037D" w:rsidRDefault="00A03D24" w:rsidP="00A03D24">
      <w:pPr>
        <w:ind w:right="1021"/>
        <w:jc w:val="both"/>
        <w:rPr>
          <w:rFonts w:ascii="Arial" w:hAnsi="Arial" w:cs="Arial"/>
          <w:sz w:val="20"/>
          <w:szCs w:val="20"/>
        </w:rPr>
      </w:pPr>
      <w:r w:rsidRPr="00C0037D">
        <w:rPr>
          <w:rFonts w:ascii="Arial" w:hAnsi="Arial" w:cs="Arial"/>
          <w:sz w:val="20"/>
          <w:szCs w:val="20"/>
        </w:rPr>
        <w:t xml:space="preserve">See also </w:t>
      </w:r>
      <w:r w:rsidRPr="00C0037D">
        <w:rPr>
          <w:rFonts w:ascii="Arial" w:hAnsi="Arial" w:cs="Arial"/>
          <w:i/>
          <w:iCs/>
          <w:sz w:val="20"/>
          <w:szCs w:val="20"/>
        </w:rPr>
        <w:t>R v LW &amp; Anor</w:t>
      </w:r>
      <w:r w:rsidRPr="00C0037D">
        <w:rPr>
          <w:rFonts w:ascii="Arial" w:hAnsi="Arial" w:cs="Arial"/>
          <w:sz w:val="20"/>
          <w:szCs w:val="20"/>
        </w:rPr>
        <w:t xml:space="preserve"> [2021] VSC 278.</w:t>
      </w:r>
    </w:p>
    <w:p w14:paraId="5E387284" w14:textId="3BDAB477" w:rsidR="00A03D24" w:rsidRDefault="00A03D24" w:rsidP="00A03D24">
      <w:pPr>
        <w:ind w:right="1021"/>
        <w:jc w:val="both"/>
        <w:rPr>
          <w:rFonts w:ascii="Arial" w:hAnsi="Arial" w:cs="Arial"/>
          <w:sz w:val="18"/>
          <w:szCs w:val="18"/>
        </w:rPr>
      </w:pPr>
    </w:p>
    <w:p w14:paraId="3B73D599" w14:textId="618DE584" w:rsidR="00C0037D" w:rsidRPr="002E0F64" w:rsidRDefault="002E0F64" w:rsidP="00104F87">
      <w:pPr>
        <w:keepNext/>
        <w:keepLines/>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504A13E5" w14:textId="44EA09CA" w:rsidR="00F56FF4" w:rsidRPr="003A00D7" w:rsidRDefault="00F56FF4" w:rsidP="00104F87">
      <w:pPr>
        <w:keepNext/>
        <w:keepLines/>
        <w:jc w:val="both"/>
        <w:rPr>
          <w:rFonts w:ascii="Arial" w:hAnsi="Arial" w:cs="Arial"/>
          <w:sz w:val="20"/>
          <w:szCs w:val="20"/>
        </w:rPr>
      </w:pP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59" w:name="_11.2.25_Sentencing_for"/>
      <w:bookmarkStart w:id="660" w:name="_Toc107101764"/>
      <w:bookmarkEnd w:id="659"/>
    </w:p>
    <w:p w14:paraId="7BCA18AB" w14:textId="1A610326"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60"/>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w:t>
      </w:r>
      <w:r w:rsidRPr="001C6E0E">
        <w:rPr>
          <w:rFonts w:ascii="Arial" w:hAnsi="Arial" w:cs="Arial"/>
          <w:color w:val="000000"/>
          <w:sz w:val="20"/>
          <w:szCs w:val="20"/>
        </w:rPr>
        <w:lastRenderedPageBreak/>
        <w:t>‘marketable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77777777" w:rsidR="00BF52E5" w:rsidRPr="001C6E0E" w:rsidRDefault="00BF52E5"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w:t>
      </w:r>
      <w:r w:rsidR="00A231A2" w:rsidRPr="001C6E0E">
        <w:rPr>
          <w:rFonts w:ascii="Arial" w:hAnsi="Arial" w:cs="Arial"/>
          <w:color w:val="000000"/>
          <w:sz w:val="20"/>
        </w:rPr>
        <w:lastRenderedPageBreak/>
        <w:t>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lastRenderedPageBreak/>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 xml:space="preserve">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t>
      </w:r>
      <w:r w:rsidRPr="00233AEA">
        <w:rPr>
          <w:rFonts w:ascii="Arial" w:hAnsi="Arial" w:cs="Arial"/>
          <w:color w:val="000000"/>
          <w:sz w:val="20"/>
        </w:rPr>
        <w:lastRenderedPageBreak/>
        <w:t>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high maximum penalties prescribed by Parliament reflect the community attitude that the cultivation of cannabis is to be condemned.  I do accept that the aim of your involvement in the provision of advice and other assistance as to the cultivation of these </w:t>
      </w:r>
      <w:r w:rsidRPr="001C6E0E">
        <w:rPr>
          <w:rFonts w:ascii="Arial" w:hAnsi="Arial" w:cs="Arial"/>
          <w:color w:val="000000"/>
          <w:sz w:val="20"/>
          <w:szCs w:val="20"/>
        </w:rPr>
        <w:lastRenderedPageBreak/>
        <w:t>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1F5B54">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w:t>
      </w:r>
      <w:r w:rsidRPr="001C6E0E">
        <w:rPr>
          <w:rFonts w:ascii="Arial" w:hAnsi="Arial" w:cs="Arial"/>
          <w:color w:val="000000"/>
          <w:sz w:val="20"/>
        </w:rPr>
        <w:lastRenderedPageBreak/>
        <w:t>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 xml:space="preserve">In the face of such challenges each of the institutional supports of our society has a role to play.  That of the courts is to punish and deter </w:t>
      </w:r>
      <w:r w:rsidRPr="001C6E0E">
        <w:rPr>
          <w:rFonts w:ascii="Arial" w:hAnsi="Arial" w:cs="Arial"/>
          <w:color w:val="000000"/>
          <w:sz w:val="20"/>
        </w:rPr>
        <w:lastRenderedPageBreak/>
        <w:t>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lastRenderedPageBreak/>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5E57C5">
      <w:pPr>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lastRenderedPageBreak/>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 xml:space="preserve">His very considerable offending called for very considerable punishment.  Not only was general deterrence an important feature that needed to be reflected in the sentence </w:t>
      </w:r>
      <w:r w:rsidRPr="00EF63FD">
        <w:rPr>
          <w:rFonts w:ascii="Arial" w:hAnsi="Arial" w:cs="Arial"/>
          <w:sz w:val="20"/>
          <w:szCs w:val="20"/>
        </w:rPr>
        <w:lastRenderedPageBreak/>
        <w:t>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1FDB9236" w:rsidR="00D27315" w:rsidRDefault="00D27315" w:rsidP="00EF63FD">
      <w:pPr>
        <w:jc w:val="both"/>
        <w:rPr>
          <w:rFonts w:ascii="Arial" w:hAnsi="Arial" w:cs="Arial"/>
          <w:color w:val="000000"/>
          <w:sz w:val="20"/>
          <w:szCs w:val="20"/>
        </w:rPr>
      </w:pPr>
    </w:p>
    <w:p w14:paraId="381D4512" w14:textId="6F73630D" w:rsidR="00DE4C29" w:rsidRPr="001C6E0E" w:rsidRDefault="00DE4C29" w:rsidP="00855786">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855786">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w:t>
      </w:r>
      <w:r w:rsidR="00260308" w:rsidRPr="001C6E0E">
        <w:rPr>
          <w:rFonts w:ascii="Arial" w:hAnsi="Arial" w:cs="Arial"/>
          <w:color w:val="000000"/>
          <w:sz w:val="20"/>
        </w:rPr>
        <w:lastRenderedPageBreak/>
        <w:t>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0B228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77777777"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lastRenderedPageBreak/>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5D986317" w:rsidR="006C3429" w:rsidRPr="006C3429" w:rsidRDefault="006C3429" w:rsidP="008B446A">
      <w:pPr>
        <w:numPr>
          <w:ilvl w:val="0"/>
          <w:numId w:val="16"/>
        </w:numPr>
        <w:spacing w:before="120"/>
        <w:ind w:left="357" w:hanging="357"/>
        <w:jc w:val="both"/>
        <w:rPr>
          <w:rFonts w:ascii="Arial" w:hAnsi="Arial" w:cs="Arial"/>
          <w:color w:val="000000"/>
          <w:sz w:val="20"/>
          <w:szCs w:val="20"/>
        </w:rPr>
      </w:pPr>
      <w:bookmarkStart w:id="661"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61"/>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57EE626F" w14:textId="05A06CFF" w:rsidR="005F3DEF" w:rsidRPr="005F3DEF" w:rsidRDefault="00C20CD0" w:rsidP="00C9099E">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C9099E">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lastRenderedPageBreak/>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D92A100"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p>
    <w:p w14:paraId="190219D8" w14:textId="77777777"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lastRenderedPageBreak/>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6857D7C4" w14:textId="089C10AB" w:rsidR="00BD0BEB" w:rsidRPr="007D1FA5" w:rsidRDefault="007D1FA5"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1C92D86F"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557321">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DD24BF">
      <w:pPr>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62"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78C17552" w14:textId="6EEFD4C8" w:rsidR="00D27315" w:rsidRPr="007D1FA5" w:rsidRDefault="00D27315">
      <w:pPr>
        <w:rPr>
          <w:rFonts w:ascii="Arial" w:hAnsi="Arial" w:cs="Arial"/>
          <w:color w:val="000000"/>
          <w:kern w:val="28"/>
          <w:sz w:val="20"/>
          <w:szCs w:val="20"/>
          <w:lang w:val="en-GB"/>
        </w:rPr>
      </w:pPr>
    </w:p>
    <w:p w14:paraId="4515E867" w14:textId="0BD4AB6F" w:rsidR="0085113E" w:rsidRDefault="0085113E" w:rsidP="00EB5DC8">
      <w:pPr>
        <w:pStyle w:val="Heading3"/>
        <w:keepNext/>
        <w:spacing w:line="240" w:lineRule="auto"/>
        <w:rPr>
          <w:rFonts w:ascii="Arial" w:hAnsi="Arial" w:cs="Arial"/>
          <w:b/>
          <w:bCs/>
          <w:color w:val="000000"/>
          <w:sz w:val="20"/>
        </w:rPr>
      </w:pPr>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 xml:space="preserve">agg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63" w:name="_11.2.26.1__"/>
      <w:bookmarkEnd w:id="663"/>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62"/>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531A3CE4" w14:textId="2B2A57D1" w:rsidR="00C772A5" w:rsidRPr="00220B9E" w:rsidRDefault="00C772A5" w:rsidP="007C0286">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t>
      </w:r>
      <w:r w:rsidRPr="001C6E0E">
        <w:rPr>
          <w:rFonts w:ascii="Arial" w:hAnsi="Arial" w:cs="Arial"/>
          <w:color w:val="000000"/>
          <w:sz w:val="20"/>
        </w:rPr>
        <w:lastRenderedPageBreak/>
        <w:t>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296C99">
      <w:pPr>
        <w:pStyle w:val="Normal-Indent"/>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w:t>
      </w:r>
      <w:r w:rsidR="00296C99" w:rsidRPr="00296C99">
        <w:rPr>
          <w:rFonts w:ascii="Arial" w:eastAsia="Book Antiqua" w:hAnsi="Arial" w:cs="Arial"/>
          <w:sz w:val="20"/>
          <w:szCs w:val="16"/>
        </w:rPr>
        <w:lastRenderedPageBreak/>
        <w:t xml:space="preserve">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1BA990A0"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CB52A6">
        <w:rPr>
          <w:rFonts w:ascii="Arial" w:hAnsi="Arial" w:cs="Arial"/>
          <w:color w:val="000000"/>
          <w:sz w:val="20"/>
          <w:szCs w:val="20"/>
        </w:rPr>
        <w:t>.</w:t>
      </w:r>
    </w:p>
    <w:p w14:paraId="2DDBB1FB" w14:textId="140CD87D" w:rsidR="0025487F" w:rsidRDefault="0025487F">
      <w:pPr>
        <w:jc w:val="both"/>
        <w:rPr>
          <w:rFonts w:ascii="Arial" w:hAnsi="Arial" w:cs="Arial"/>
          <w:color w:val="000000"/>
          <w:sz w:val="20"/>
        </w:rPr>
      </w:pPr>
    </w:p>
    <w:p w14:paraId="2FF25229" w14:textId="59AA1855" w:rsidR="00962DCC" w:rsidRPr="00220B9E" w:rsidRDefault="00962DCC" w:rsidP="00962DCC">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 xml:space="preserve">not lenient). It can only be the result of the judge having weighed all mitigating features — including the applicant’s early plea of guilty (entered during the pandemic); remorse; lack of prior convictions; family support; good prospects of rehabilitation; relative youth; </w:t>
      </w:r>
      <w:r w:rsidRPr="008A66C3">
        <w:rPr>
          <w:rFonts w:ascii="Arial" w:hAnsi="Arial" w:cs="Arial"/>
          <w:sz w:val="20"/>
        </w:rPr>
        <w:lastRenderedPageBreak/>
        <w:t>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59F1E572"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p>
    <w:p w14:paraId="5D1610BE" w14:textId="77777777" w:rsidR="007922C5" w:rsidRPr="008A66C3" w:rsidRDefault="007922C5">
      <w:pPr>
        <w:jc w:val="both"/>
        <w:rPr>
          <w:rFonts w:ascii="Arial" w:hAnsi="Arial" w:cs="Arial"/>
          <w:color w:val="000000"/>
          <w:sz w:val="16"/>
          <w:szCs w:val="20"/>
        </w:rPr>
      </w:pPr>
    </w:p>
    <w:p w14:paraId="679B06E3" w14:textId="3A265CE5" w:rsidR="00C772A5" w:rsidRPr="00220B9E" w:rsidRDefault="00C772A5" w:rsidP="00C772A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bookmarkStart w:id="664" w:name="_11.2.26.2__"/>
    <w:bookmarkEnd w:id="664"/>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91D2A4F" w14:textId="4831909F" w:rsidR="00220B9E" w:rsidRPr="00220B9E" w:rsidRDefault="00220B9E">
      <w:pPr>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7922C5">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Part 11.21}</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D5D4B">
      <w:pPr>
        <w:pStyle w:val="Normal-Indent"/>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65" w:name="_11.2.27_Sentencing_for"/>
      <w:bookmarkStart w:id="666" w:name="_Toc107101766"/>
      <w:bookmarkEnd w:id="665"/>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67"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67"/>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48AF682B" w14:textId="2637542B" w:rsidR="00220B9E" w:rsidRPr="00220B9E" w:rsidRDefault="00220B9E" w:rsidP="00231422">
      <w:pPr>
        <w:keepNext/>
        <w:keepLines/>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68" w:name="_11.2.27_Sentencing_for_1"/>
      <w:bookmarkEnd w:id="668"/>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66"/>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3ED54ADD" w14:textId="55072B45"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They show a sentencing range for burglary of two months to six years with an average of 21.5 months and a median of eighteen months: Victorian Higher Courts Sentencing Statistics 2002/03 at p.33. So, other things being equal, I should have thought </w:t>
      </w:r>
      <w:r w:rsidRPr="001C6E0E">
        <w:rPr>
          <w:rFonts w:ascii="Arial" w:hAnsi="Arial" w:cs="Arial"/>
          <w:color w:val="000000"/>
          <w:sz w:val="20"/>
        </w:rPr>
        <w:lastRenderedPageBreak/>
        <w:t>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69"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526673F2" w14:textId="4027E182" w:rsidR="00A122A2" w:rsidRDefault="00EC7A37" w:rsidP="00A122A2">
      <w:pPr>
        <w:pStyle w:val="Heading2"/>
        <w:tabs>
          <w:tab w:val="left" w:pos="567"/>
        </w:tabs>
        <w:spacing w:line="240" w:lineRule="auto"/>
        <w:rPr>
          <w:rFonts w:ascii="Arial" w:hAnsi="Arial" w:cs="Arial"/>
          <w:sz w:val="20"/>
          <w:szCs w:val="16"/>
        </w:rPr>
      </w:pPr>
      <w:r>
        <w:rPr>
          <w:rFonts w:ascii="Arial" w:hAnsi="Arial" w:cs="Arial"/>
          <w:bCs/>
          <w:color w:val="000000"/>
          <w:sz w:val="20"/>
          <w:szCs w:val="24"/>
        </w:rPr>
        <w:t xml:space="preserve">In </w:t>
      </w:r>
      <w:r w:rsidRPr="00EC7A37">
        <w:rPr>
          <w:rFonts w:ascii="Arial" w:hAnsi="Arial" w:cs="Arial"/>
          <w:bCs/>
          <w:i/>
          <w:iCs/>
          <w:color w:val="000000"/>
          <w:sz w:val="20"/>
          <w:szCs w:val="24"/>
        </w:rPr>
        <w:t>Tyson Ralph v The Queen</w:t>
      </w:r>
      <w:r>
        <w:rPr>
          <w:rFonts w:ascii="Arial" w:hAnsi="Arial" w:cs="Arial"/>
          <w:bCs/>
          <w:color w:val="000000"/>
          <w:sz w:val="20"/>
          <w:szCs w:val="24"/>
        </w:rPr>
        <w:t xml:space="preserve"> [2022] VSCA 185 </w:t>
      </w:r>
      <w:r w:rsidR="00A122A2">
        <w:rPr>
          <w:rFonts w:ascii="Arial" w:hAnsi="Arial" w:cs="Arial"/>
          <w:bCs/>
          <w:color w:val="000000"/>
          <w:sz w:val="20"/>
          <w:szCs w:val="24"/>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 xml:space="preserve">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w:t>
      </w:r>
      <w:r w:rsidRPr="00EC7A37">
        <w:rPr>
          <w:rFonts w:ascii="Arial" w:hAnsi="Arial" w:cs="Arial"/>
          <w:sz w:val="20"/>
          <w:szCs w:val="16"/>
        </w:rPr>
        <w:lastRenderedPageBreak/>
        <w:t>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77777777" w:rsidR="00885D50" w:rsidRP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31D56B98" w14:textId="7FF39F88"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AGGRAVATED BURGLARY</w:t>
      </w:r>
    </w:p>
    <w:p w14:paraId="31E7647F" w14:textId="77777777" w:rsidR="0071679B" w:rsidRPr="001C6E0E" w:rsidRDefault="002844E8" w:rsidP="00771EF6">
      <w:pPr>
        <w:spacing w:before="120"/>
        <w:jc w:val="both"/>
        <w:rPr>
          <w:rFonts w:ascii="Arial" w:hAnsi="Arial" w:cs="Arial"/>
          <w:color w:val="000000"/>
          <w:sz w:val="20"/>
          <w:szCs w:val="20"/>
        </w:rPr>
      </w:pPr>
      <w:r w:rsidRPr="001C6E0E">
        <w:rPr>
          <w:rFonts w:ascii="Arial" w:hAnsi="Arial" w:cs="Arial"/>
          <w:color w:val="000000"/>
          <w:sz w:val="20"/>
        </w:rPr>
        <w:t>S</w:t>
      </w:r>
      <w:r w:rsidR="00D64016" w:rsidRPr="001C6E0E">
        <w:rPr>
          <w:rFonts w:ascii="Arial" w:hAnsi="Arial" w:cs="Arial"/>
          <w:color w:val="000000"/>
          <w:sz w:val="20"/>
        </w:rPr>
        <w:t xml:space="preserve">ee </w:t>
      </w:r>
      <w:r w:rsidRPr="001C6E0E">
        <w:rPr>
          <w:rFonts w:ascii="Arial" w:hAnsi="Arial" w:cs="Arial"/>
          <w:color w:val="000000"/>
          <w:sz w:val="20"/>
        </w:rPr>
        <w:t xml:space="preserve">also </w:t>
      </w:r>
      <w:r w:rsidR="00D64016" w:rsidRPr="001C6E0E">
        <w:rPr>
          <w:rFonts w:ascii="Arial" w:hAnsi="Arial" w:cs="Arial"/>
          <w:i/>
          <w:color w:val="000000"/>
          <w:sz w:val="20"/>
        </w:rPr>
        <w:t xml:space="preserve">R v </w:t>
      </w:r>
      <w:smartTag w:uri="urn:schemas-microsoft-com:office:smarttags" w:element="City">
        <w:smartTag w:uri="urn:schemas-microsoft-com:office:smarttags" w:element="place">
          <w:r w:rsidR="00D64016" w:rsidRPr="001C6E0E">
            <w:rPr>
              <w:rFonts w:ascii="Arial" w:hAnsi="Arial" w:cs="Arial"/>
              <w:i/>
              <w:color w:val="000000"/>
              <w:sz w:val="20"/>
            </w:rPr>
            <w:t>Davis</w:t>
          </w:r>
        </w:smartTag>
      </w:smartTag>
      <w:r w:rsidR="00D64016" w:rsidRPr="001C6E0E">
        <w:rPr>
          <w:rFonts w:ascii="Arial" w:hAnsi="Arial" w:cs="Arial"/>
          <w:color w:val="000000"/>
          <w:sz w:val="20"/>
        </w:rPr>
        <w:t xml:space="preserve"> [2006] VSCA </w:t>
      </w:r>
      <w:r w:rsidRPr="001C6E0E">
        <w:rPr>
          <w:rFonts w:ascii="Arial" w:hAnsi="Arial" w:cs="Arial"/>
          <w:color w:val="000000"/>
          <w:sz w:val="20"/>
        </w:rPr>
        <w:t>8</w:t>
      </w:r>
      <w:r w:rsidR="00297BED">
        <w:rPr>
          <w:rFonts w:ascii="Arial" w:hAnsi="Arial" w:cs="Arial"/>
          <w:color w:val="000000"/>
          <w:sz w:val="20"/>
        </w:rPr>
        <w:t>.</w:t>
      </w:r>
      <w:r w:rsidR="005A18C1">
        <w:rPr>
          <w:rFonts w:ascii="Arial" w:hAnsi="Arial" w:cs="Arial"/>
          <w:color w:val="000000"/>
          <w:sz w:val="20"/>
        </w:rPr>
        <w:t xml:space="preserve">  </w:t>
      </w:r>
      <w:r w:rsidR="00D40978" w:rsidRPr="00CA1495">
        <w:rPr>
          <w:rFonts w:ascii="Arial" w:hAnsi="Arial" w:cs="Arial"/>
          <w:bCs/>
          <w:color w:val="000000"/>
          <w:sz w:val="20"/>
        </w:rPr>
        <w:t xml:space="preserve">In </w:t>
      </w:r>
      <w:r w:rsidR="00D40978" w:rsidRPr="00CA1495">
        <w:rPr>
          <w:rFonts w:ascii="Arial" w:hAnsi="Arial" w:cs="Arial"/>
          <w:i/>
          <w:color w:val="000000"/>
          <w:sz w:val="20"/>
        </w:rPr>
        <w:t>R v</w:t>
      </w:r>
      <w:r w:rsidR="00D40978" w:rsidRPr="00CA1495">
        <w:rPr>
          <w:rFonts w:ascii="Arial" w:hAnsi="Arial" w:cs="Arial"/>
          <w:color w:val="000000"/>
          <w:sz w:val="20"/>
        </w:rPr>
        <w:t xml:space="preserve"> </w:t>
      </w:r>
      <w:r w:rsidR="00D40978" w:rsidRPr="00CA1495">
        <w:rPr>
          <w:rFonts w:ascii="Arial" w:hAnsi="Arial" w:cs="Arial"/>
          <w:i/>
          <w:color w:val="000000"/>
          <w:sz w:val="20"/>
        </w:rPr>
        <w:t>Aujla &amp; Anor</w:t>
      </w:r>
      <w:r w:rsidR="00D40978" w:rsidRPr="00CA1495">
        <w:rPr>
          <w:rFonts w:ascii="Arial" w:hAnsi="Arial" w:cs="Arial"/>
          <w:bCs/>
          <w:color w:val="000000"/>
          <w:sz w:val="20"/>
        </w:rPr>
        <w:t xml:space="preserve"> [2012] VSC 503 T Forrest J imposed a sentence of IMP6y6m on a 40 year old man who had been found guilty of </w:t>
      </w:r>
      <w:r w:rsidR="00D40978" w:rsidRPr="00036065">
        <w:rPr>
          <w:rFonts w:ascii="Arial" w:hAnsi="Arial" w:cs="Arial"/>
          <w:b/>
          <w:color w:val="000000"/>
          <w:sz w:val="20"/>
        </w:rPr>
        <w:t>aggravated burglary</w:t>
      </w:r>
      <w:r w:rsidR="00D40978"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00D40978" w:rsidRPr="00CA1495">
        <w:rPr>
          <w:rFonts w:ascii="Arial" w:hAnsi="Arial" w:cs="Arial"/>
          <w:bCs/>
          <w:color w:val="000000"/>
          <w:sz w:val="20"/>
        </w:rPr>
        <w:t>]-[</w:t>
      </w:r>
      <w:r w:rsidR="002E235E" w:rsidRPr="00CA1495">
        <w:rPr>
          <w:rFonts w:ascii="Arial" w:hAnsi="Arial" w:cs="Arial"/>
          <w:bCs/>
          <w:color w:val="000000"/>
          <w:sz w:val="20"/>
        </w:rPr>
        <w:t>15</w:t>
      </w:r>
      <w:r w:rsidR="00D40978" w:rsidRPr="00CA1495">
        <w:rPr>
          <w:rFonts w:ascii="Arial" w:hAnsi="Arial" w:cs="Arial"/>
          <w:bCs/>
          <w:color w:val="000000"/>
          <w:sz w:val="20"/>
        </w:rPr>
        <w:t>] his</w:t>
      </w:r>
      <w:r w:rsidR="002E235E" w:rsidRPr="00CA1495">
        <w:rPr>
          <w:rFonts w:ascii="Arial" w:hAnsi="Arial" w:cs="Arial"/>
          <w:bCs/>
          <w:color w:val="000000"/>
          <w:sz w:val="20"/>
        </w:rPr>
        <w:t> </w:t>
      </w:r>
      <w:r w:rsidR="00D40978"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w:t>
      </w:r>
      <w:r w:rsidR="002E235E" w:rsidRPr="00CA1495">
        <w:rPr>
          <w:rFonts w:ascii="Arial" w:hAnsi="Arial" w:cs="Arial"/>
          <w:color w:val="000000"/>
          <w:sz w:val="20"/>
        </w:rPr>
        <w:lastRenderedPageBreak/>
        <w:t>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AC1EE4">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w:t>
      </w:r>
      <w:r w:rsidRPr="00CA1495">
        <w:rPr>
          <w:rFonts w:ascii="Arial" w:hAnsi="Arial" w:cs="Arial"/>
          <w:color w:val="000000"/>
          <w:sz w:val="20"/>
        </w:rPr>
        <w:lastRenderedPageBreak/>
        <w:t xml:space="preserve">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70"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70"/>
      <w:r w:rsidRPr="00CA1495">
        <w:rPr>
          <w:rFonts w:ascii="Arial" w:hAnsi="Arial" w:cs="Arial"/>
          <w:color w:val="000000"/>
          <w:sz w:val="20"/>
        </w:rPr>
        <w:t>”</w:t>
      </w:r>
    </w:p>
    <w:p w14:paraId="257E5C81" w14:textId="77777777" w:rsidR="00326479" w:rsidRDefault="00326479" w:rsidP="00326479">
      <w:pPr>
        <w:pStyle w:val="Heading2"/>
        <w:tabs>
          <w:tab w:val="left" w:pos="567"/>
        </w:tabs>
        <w:spacing w:line="240" w:lineRule="auto"/>
        <w:ind w:left="567" w:hanging="567"/>
        <w:rPr>
          <w:rFonts w:ascii="Arial" w:hAnsi="Arial" w:cs="Arial"/>
          <w:bCs/>
          <w:color w:val="000000"/>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w:t>
      </w:r>
      <w:r>
        <w:rPr>
          <w:rFonts w:ascii="Arial" w:hAnsi="Arial" w:cs="Arial"/>
          <w:color w:val="000000"/>
          <w:sz w:val="20"/>
        </w:rPr>
        <w:lastRenderedPageBreak/>
        <w:t>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lastRenderedPageBreak/>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4D912412"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p>
    <w:p w14:paraId="11EA8B6A" w14:textId="77777777" w:rsidR="00512083" w:rsidRDefault="00512083" w:rsidP="004C2832">
      <w:pPr>
        <w:pStyle w:val="Heading2"/>
        <w:tabs>
          <w:tab w:val="left" w:pos="567"/>
        </w:tabs>
        <w:spacing w:line="240" w:lineRule="auto"/>
        <w:ind w:left="567" w:hanging="567"/>
        <w:rPr>
          <w:rFonts w:ascii="Arial" w:hAnsi="Arial" w:cs="Arial"/>
          <w:bCs/>
          <w:color w:val="000000"/>
          <w:sz w:val="20"/>
        </w:rPr>
      </w:pPr>
    </w:p>
    <w:p w14:paraId="117AE22C" w14:textId="0CFDE65A" w:rsidR="00D664A4" w:rsidRDefault="00771EF6" w:rsidP="00771EF6">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19"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0"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1"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22"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23"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24"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25"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w:t>
      </w:r>
      <w:r w:rsidR="00131E2F">
        <w:rPr>
          <w:rFonts w:ascii="Arial" w:hAnsi="Arial" w:cs="Arial"/>
          <w:sz w:val="20"/>
          <w:szCs w:val="20"/>
        </w:rPr>
        <w:lastRenderedPageBreak/>
        <w:t xml:space="preserve">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77777777" w:rsidR="00F432F5" w:rsidRDefault="00F432F5" w:rsidP="00330A4E">
      <w:pPr>
        <w:spacing w:after="20"/>
        <w:jc w:val="both"/>
        <w:rPr>
          <w:rFonts w:ascii="Arial" w:hAnsi="Arial" w:cs="Arial"/>
          <w:sz w:val="20"/>
          <w:szCs w:val="20"/>
        </w:rPr>
      </w:pPr>
    </w:p>
    <w:p w14:paraId="1B333A51" w14:textId="59526055"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9C5ECF" w:rsidRPr="00CB6994">
        <w:rPr>
          <w:rFonts w:ascii="Arial" w:hAnsi="Arial" w:cs="Arial"/>
          <w:i/>
          <w:iCs/>
          <w:sz w:val="20"/>
        </w:rPr>
        <w:t>Taleb v The Queen</w:t>
      </w:r>
      <w:r w:rsidR="009C5ECF" w:rsidRPr="00CB6994">
        <w:rPr>
          <w:rFonts w:ascii="Arial" w:hAnsi="Arial" w:cs="Arial"/>
          <w:sz w:val="20"/>
        </w:rPr>
        <w:t xml:space="preserve"> [2020] VSCA 329</w:t>
      </w:r>
      <w:r w:rsidR="008615F7" w:rsidRPr="00CB6994">
        <w:rPr>
          <w:rFonts w:ascii="Arial" w:hAnsi="Arial" w:cs="Arial"/>
          <w:sz w:val="20"/>
        </w:rPr>
        <w:t xml:space="preserve">;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1E2DE0" w:rsidRPr="001E2DE0">
        <w:rPr>
          <w:rFonts w:ascii="Arial" w:hAnsi="Arial" w:cs="Arial"/>
          <w:i/>
          <w:iCs/>
          <w:color w:val="000000"/>
          <w:sz w:val="20"/>
        </w:rPr>
        <w:t>Sang Zung Mang v The Queen</w:t>
      </w:r>
      <w:r w:rsidR="001E2DE0">
        <w:rPr>
          <w:rFonts w:ascii="Arial" w:hAnsi="Arial" w:cs="Arial"/>
          <w:color w:val="000000"/>
          <w:sz w:val="20"/>
        </w:rPr>
        <w:t xml:space="preserve"> [2022] VSCA 10 </w:t>
      </w:r>
      <w:r w:rsidR="001E2DE0">
        <w:rPr>
          <w:rFonts w:ascii="Arial" w:hAnsi="Arial" w:cs="Arial"/>
          <w:bCs/>
          <w:sz w:val="20"/>
          <w:lang w:val="en-US"/>
        </w:rPr>
        <w:t>at [13] &amp; [24]</w:t>
      </w:r>
      <w:r w:rsidR="00512083">
        <w:rPr>
          <w:rFonts w:ascii="Arial" w:hAnsi="Arial" w:cs="Arial"/>
          <w:bCs/>
          <w:sz w:val="20"/>
          <w:lang w:val="en-US"/>
        </w:rPr>
        <w:t>.</w:t>
      </w:r>
    </w:p>
    <w:p w14:paraId="17A362F9" w14:textId="77777777" w:rsidR="00E20FF9" w:rsidRDefault="00E20FF9" w:rsidP="00E20FF9">
      <w:pPr>
        <w:pStyle w:val="Heading2"/>
        <w:tabs>
          <w:tab w:val="left" w:pos="567"/>
        </w:tabs>
        <w:spacing w:line="240" w:lineRule="auto"/>
        <w:ind w:left="567" w:hanging="567"/>
        <w:rPr>
          <w:rFonts w:ascii="Arial" w:hAnsi="Arial" w:cs="Arial"/>
          <w:bCs/>
          <w:color w:val="000000"/>
          <w:sz w:val="20"/>
        </w:rPr>
      </w:pPr>
      <w:bookmarkStart w:id="671" w:name="_11.2.28_Sentencing_for"/>
      <w:bookmarkEnd w:id="671"/>
    </w:p>
    <w:p w14:paraId="7218A7D2" w14:textId="7826E811" w:rsidR="00E20FF9" w:rsidRDefault="00E20FF9" w:rsidP="008A66C3">
      <w:pPr>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AGGRAVATED HOME INVASION</w:t>
      </w:r>
    </w:p>
    <w:p w14:paraId="5D340FD9" w14:textId="10F58ADB" w:rsidR="00A566F7" w:rsidRDefault="00E20FF9" w:rsidP="008A66C3">
      <w:pPr>
        <w:pStyle w:val="Heading3"/>
        <w:widowControl/>
        <w:spacing w:before="120" w:line="240" w:lineRule="auto"/>
        <w:rPr>
          <w:rFonts w:ascii="Arial" w:hAnsi="Arial" w:cs="Arial"/>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6B4AC14C" w14:textId="3342E047" w:rsidR="000A7B05" w:rsidRPr="000A7B05" w:rsidRDefault="000A7B05" w:rsidP="00902933">
      <w:pPr>
        <w:pStyle w:val="Heading3"/>
        <w:spacing w:line="240" w:lineRule="auto"/>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672" w:name="_11.2.28_Sentencing_for_1"/>
      <w:bookmarkEnd w:id="672"/>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673" w:name="_11.2.28.1__"/>
      <w:bookmarkEnd w:id="673"/>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w:t>
      </w:r>
      <w:r w:rsidR="0088415F" w:rsidRPr="001C6E0E">
        <w:rPr>
          <w:rFonts w:ascii="Arial" w:hAnsi="Arial" w:cs="Arial"/>
          <w:color w:val="000000"/>
          <w:sz w:val="20"/>
        </w:rPr>
        <w:lastRenderedPageBreak/>
        <w:t xml:space="preserve">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w:t>
      </w:r>
      <w:r w:rsidRPr="001C6E0E">
        <w:rPr>
          <w:rFonts w:ascii="Arial" w:hAnsi="Arial" w:cs="Arial"/>
          <w:color w:val="000000"/>
          <w:sz w:val="20"/>
        </w:rPr>
        <w:lastRenderedPageBreak/>
        <w:t>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674"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674"/>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675"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675"/>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 xml:space="preserve">aggressive’ response </w:t>
      </w:r>
      <w:r w:rsidRPr="00A92D67">
        <w:rPr>
          <w:rFonts w:ascii="Arial" w:hAnsi="Arial" w:cs="Arial"/>
          <w:sz w:val="20"/>
        </w:rPr>
        <w:lastRenderedPageBreak/>
        <w:t>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7F6D27C7" w14:textId="5616900B" w:rsidR="009261F3" w:rsidRDefault="009261F3" w:rsidP="009261F3">
      <w:pPr>
        <w:pStyle w:val="Heading2"/>
        <w:tabs>
          <w:tab w:val="left" w:pos="567"/>
        </w:tabs>
        <w:spacing w:line="240" w:lineRule="auto"/>
        <w:rPr>
          <w:rFonts w:ascii="Arial" w:hAnsi="Arial" w:cs="Arial"/>
          <w:bCs/>
          <w:color w:val="000000"/>
          <w:sz w:val="20"/>
          <w:lang w:val="en-US"/>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741BF5A0" w14:textId="7BEF4DF1"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C53E2B">
        <w:rPr>
          <w:rFonts w:ascii="Arial" w:hAnsi="Arial" w:cs="Arial"/>
          <w:color w:val="000000"/>
          <w:sz w:val="20"/>
          <w:szCs w:val="20"/>
        </w:rPr>
        <w:t>.</w:t>
      </w:r>
    </w:p>
    <w:p w14:paraId="6FAAEF09" w14:textId="09962553" w:rsidR="0033619A" w:rsidRDefault="0033619A"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676" w:name="_11.2.28.2__"/>
      <w:bookmarkEnd w:id="676"/>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677" w:name="_11.2.29_Sentencing_for"/>
      <w:bookmarkEnd w:id="677"/>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3FEFEAE7" w14:textId="77777777" w:rsidR="00983675" w:rsidRPr="001C6E0E" w:rsidRDefault="00983675" w:rsidP="006E4106">
      <w:pPr>
        <w:pStyle w:val="Heading2"/>
        <w:tabs>
          <w:tab w:val="left" w:pos="567"/>
        </w:tabs>
        <w:spacing w:line="240" w:lineRule="auto"/>
        <w:ind w:left="567" w:hanging="567"/>
        <w:rPr>
          <w:rFonts w:ascii="Arial" w:hAnsi="Arial" w:cs="Arial"/>
          <w:bCs/>
          <w:color w:val="000000"/>
          <w:sz w:val="20"/>
          <w:lang w:val="en-US"/>
        </w:rPr>
      </w:pPr>
    </w:p>
    <w:p w14:paraId="72137CD4" w14:textId="7777777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8" w:name="_11.2.30_Sentencing_for"/>
      <w:bookmarkEnd w:id="678"/>
      <w:r w:rsidRPr="001C6E0E">
        <w:rPr>
          <w:rFonts w:ascii="Arial" w:hAnsi="Arial" w:cs="Arial"/>
          <w:b/>
          <w:bCs/>
          <w:color w:val="000000"/>
          <w:sz w:val="20"/>
        </w:rPr>
        <w:lastRenderedPageBreak/>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lastRenderedPageBreak/>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4AC128EA"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2A0ACC" w:rsidRPr="00033DBF">
        <w:rPr>
          <w:rFonts w:ascii="Arial" w:hAnsi="Arial" w:cs="Arial"/>
          <w:color w:val="000000"/>
          <w:sz w:val="20"/>
          <w:szCs w:val="20"/>
        </w:rPr>
        <w:t>.</w:t>
      </w:r>
    </w:p>
    <w:p w14:paraId="5498739F" w14:textId="6F4B7577"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77777777"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9" w:name="_11.2.31_Sentencing_for"/>
      <w:bookmarkEnd w:id="679"/>
      <w:r w:rsidRPr="00D45887">
        <w:rPr>
          <w:rFonts w:ascii="Arial" w:hAnsi="Arial" w:cs="Arial"/>
          <w:b/>
          <w:bCs/>
          <w:color w:val="000000"/>
          <w:sz w:val="20"/>
        </w:rPr>
        <w:t>11.2.31</w:t>
      </w:r>
      <w:r w:rsidRPr="00D45887">
        <w:rPr>
          <w:rFonts w:ascii="Arial" w:hAnsi="Arial" w:cs="Arial"/>
          <w:b/>
          <w:bCs/>
          <w:color w:val="000000"/>
          <w:sz w:val="20"/>
        </w:rPr>
        <w:tab/>
        <w:t>Sentencing for property damage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E36AE8">
      <w:pPr>
        <w:spacing w:before="60"/>
        <w:ind w:left="1134" w:right="1134"/>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lastRenderedPageBreak/>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77777777" w:rsidR="004D765D" w:rsidRDefault="004D765D" w:rsidP="00EB5B65">
      <w:pPr>
        <w:pStyle w:val="Heading2"/>
        <w:tabs>
          <w:tab w:val="left" w:pos="567"/>
        </w:tabs>
        <w:spacing w:line="240" w:lineRule="auto"/>
        <w:rPr>
          <w:rFonts w:ascii="Arial" w:hAnsi="Arial" w:cs="Arial"/>
          <w:bCs/>
          <w:color w:val="000000"/>
          <w:sz w:val="20"/>
          <w:lang w:val="en-US"/>
        </w:rPr>
      </w:pPr>
    </w:p>
    <w:p w14:paraId="23AA0380" w14:textId="77777777"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456C26">
        <w:rPr>
          <w:rFonts w:ascii="Arial" w:hAnsi="Arial" w:cs="Arial"/>
          <w:bCs/>
          <w:color w:val="000000"/>
          <w:sz w:val="20"/>
          <w:lang w:val="en-US"/>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680" w:name="_11.2.32_Sentencing_for"/>
      <w:bookmarkEnd w:id="680"/>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w:t>
      </w:r>
      <w:r w:rsidRPr="00D26D41">
        <w:rPr>
          <w:rFonts w:ascii="Arial" w:hAnsi="Arial" w:cs="Arial"/>
          <w:bCs/>
          <w:color w:val="000000"/>
          <w:sz w:val="20"/>
          <w:lang w:val="en-US"/>
        </w:rPr>
        <w:lastRenderedPageBreak/>
        <w:t>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681" w:name="_11.2.33_Sentencing_for"/>
      <w:bookmarkEnd w:id="681"/>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4B4C4EA9"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He did not appeal either 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p>
    <w:p w14:paraId="7D69DA6C" w14:textId="77777777" w:rsidR="00EE1C79" w:rsidRDefault="00EE1C79"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w:t>
      </w:r>
      <w:r w:rsidR="00B63308" w:rsidRPr="009D021F">
        <w:rPr>
          <w:rFonts w:ascii="Arial" w:hAnsi="Arial" w:cs="Arial"/>
          <w:sz w:val="20"/>
          <w:szCs w:val="14"/>
        </w:rPr>
        <w:lastRenderedPageBreak/>
        <w:t xml:space="preserve">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lastRenderedPageBreak/>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Holdsworthy army barracks and shoot as many people as possible before being killed as martyrs: sentence of IMP18y/y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1D83225"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682" w:name="_11.2.34_Sentencing_for"/>
      <w:bookmarkEnd w:id="682"/>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876CF3">
        <w:rPr>
          <w:rFonts w:ascii="Arial" w:hAnsi="Arial" w:cs="Arial"/>
          <w:b/>
          <w:bCs/>
          <w:color w:val="000000"/>
          <w:sz w:val="20"/>
        </w:rPr>
        <w:t xml:space="preserve"> &amp; possession</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4F87A278" w14:textId="34A9A8BB" w:rsidR="00A105CE" w:rsidRDefault="00A105CE" w:rsidP="00A105CE">
      <w:pPr>
        <w:pStyle w:val="Heading2"/>
        <w:tabs>
          <w:tab w:val="left" w:pos="567"/>
        </w:tabs>
        <w:spacing w:line="240" w:lineRule="auto"/>
        <w:rPr>
          <w:rFonts w:ascii="Arial" w:hAnsi="Arial" w:cs="Arial"/>
          <w:bCs/>
          <w:color w:val="000000"/>
          <w:sz w:val="20"/>
          <w:lang w:val="en-US"/>
        </w:rPr>
      </w:pPr>
    </w:p>
    <w:p w14:paraId="0A7668C7" w14:textId="23E2AA2C" w:rsidR="00FF235A" w:rsidRPr="00FF235A" w:rsidRDefault="007B053D" w:rsidP="00A105CE">
      <w:pPr>
        <w:pStyle w:val="Heading2"/>
        <w:tabs>
          <w:tab w:val="left" w:pos="567"/>
        </w:tabs>
        <w:spacing w:line="240" w:lineRule="auto"/>
        <w:rPr>
          <w:rFonts w:ascii="Arial" w:hAnsi="Arial" w:cs="Arial"/>
          <w:sz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w:t>
      </w:r>
      <w:r w:rsidR="00502539">
        <w:rPr>
          <w:rFonts w:ascii="Arial" w:hAnsi="Arial" w:cs="Arial"/>
          <w:bCs/>
          <w:color w:val="000000"/>
          <w:sz w:val="20"/>
          <w:lang w:val="en-US"/>
        </w:rPr>
        <w:lastRenderedPageBreak/>
        <w:t xml:space="preserve">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58C76230" w:rsidR="00FF235A" w:rsidRDefault="00FF235A" w:rsidP="00A105CE">
      <w:pPr>
        <w:pStyle w:val="Heading2"/>
        <w:tabs>
          <w:tab w:val="left" w:pos="567"/>
        </w:tabs>
        <w:spacing w:line="240" w:lineRule="auto"/>
        <w:rPr>
          <w:rFonts w:ascii="Arial" w:hAnsi="Arial" w:cs="Arial"/>
          <w:bCs/>
          <w:color w:val="000000"/>
          <w:sz w:val="20"/>
          <w:lang w:val="en-US"/>
        </w:rPr>
      </w:pPr>
    </w:p>
    <w:p w14:paraId="740EC352" w14:textId="5964C03D" w:rsidR="00C359FF" w:rsidRDefault="00C359FF" w:rsidP="00A105C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p>
    <w:p w14:paraId="349E9ADA" w14:textId="306CEF63" w:rsidR="00C359FF" w:rsidRPr="00502539" w:rsidRDefault="00C359FF"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683" w:name="_11.2.35_Sentencing_for"/>
      <w:bookmarkEnd w:id="683"/>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684" w:name="_Sentencing_for_offences"/>
      <w:bookmarkEnd w:id="684"/>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lastRenderedPageBreak/>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747B07E4"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 xml:space="preserve">Within </w:t>
      </w:r>
      <w:r w:rsidR="00955C36" w:rsidRPr="00955C36">
        <w:rPr>
          <w:rFonts w:ascii="Arial" w:hAnsi="Arial" w:cs="Arial"/>
          <w:sz w:val="20"/>
          <w:szCs w:val="20"/>
        </w:rPr>
        <w:lastRenderedPageBreak/>
        <w:t>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2A5A73">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 xml:space="preserve">As to that, one often sees it suggested (at least by implication) that community protection is promoted only by lengthy, punitive sentences of imprisonment. With respect, however, the views expressed by Starke J have much to </w:t>
      </w:r>
      <w:r w:rsidRPr="00B4159C">
        <w:rPr>
          <w:rFonts w:ascii="Arial" w:hAnsi="Arial" w:cs="Arial"/>
          <w:sz w:val="20"/>
          <w:szCs w:val="16"/>
        </w:rPr>
        <w:lastRenderedPageBreak/>
        <w:t>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Default="00955C36" w:rsidP="00BB0242">
      <w:pPr>
        <w:pStyle w:val="Heading2"/>
        <w:widowControl/>
        <w:tabs>
          <w:tab w:val="left" w:pos="567"/>
        </w:tabs>
        <w:spacing w:line="240" w:lineRule="auto"/>
        <w:ind w:left="567" w:hanging="567"/>
        <w:rPr>
          <w:rFonts w:ascii="Arial" w:hAnsi="Arial" w:cs="Arial"/>
          <w:sz w:val="22"/>
          <w:szCs w:val="22"/>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w:t>
      </w:r>
      <w:r w:rsidRPr="0076180A">
        <w:rPr>
          <w:rFonts w:ascii="Arial" w:hAnsi="Arial" w:cs="Arial"/>
          <w:sz w:val="20"/>
          <w:szCs w:val="16"/>
        </w:rPr>
        <w:lastRenderedPageBreak/>
        <w:t xml:space="preserve">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76180A">
      <w:pPr>
        <w:pStyle w:val="Normal-Indent"/>
        <w:keepNext/>
        <w:keepLines/>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76180A">
      <w:pPr>
        <w:pStyle w:val="Normal-Indent"/>
        <w:keepNext/>
        <w:keepLines/>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Default="00CA4C6D" w:rsidP="00BB0242">
      <w:pPr>
        <w:pStyle w:val="Heading2"/>
        <w:widowControl/>
        <w:tabs>
          <w:tab w:val="left" w:pos="567"/>
        </w:tabs>
        <w:spacing w:line="240" w:lineRule="auto"/>
        <w:ind w:left="567" w:hanging="567"/>
        <w:rPr>
          <w:rFonts w:ascii="Arial" w:hAnsi="Arial" w:cs="Arial"/>
          <w:sz w:val="22"/>
          <w:szCs w:val="22"/>
        </w:rPr>
      </w:pPr>
    </w:p>
    <w:p w14:paraId="5974224A" w14:textId="20ECA19C" w:rsidR="00BD3B9C" w:rsidRDefault="00660E86" w:rsidP="00BB0242">
      <w:pPr>
        <w:pStyle w:val="Heading2"/>
        <w:widowControl/>
        <w:spacing w:line="240" w:lineRule="auto"/>
        <w:rPr>
          <w:rFonts w:ascii="Arial" w:hAnsi="Arial" w:cs="Arial"/>
          <w:b/>
          <w:bCs/>
          <w:color w:val="000000"/>
          <w:sz w:val="20"/>
        </w:rPr>
      </w:pPr>
      <w:bookmarkStart w:id="685" w:name="_11.2.36.1__"/>
      <w:bookmarkEnd w:id="685"/>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BB0242">
      <w:pPr>
        <w:pStyle w:val="Heading2"/>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6"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7"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8"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9"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0"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1"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4B6289">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2"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C9099E">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3"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410827">
      <w:pPr>
        <w:keepNext/>
        <w:keepLines/>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410827">
      <w:pPr>
        <w:keepNext/>
        <w:keepLines/>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4"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5"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6"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BE0642">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F77CDB">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C9099E">
      <w:pPr>
        <w:numPr>
          <w:ilvl w:val="0"/>
          <w:numId w:val="90"/>
        </w:numPr>
        <w:spacing w:after="160"/>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section 11.2.7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686" w:name="_Some_relevant_cases"/>
      <w:bookmarkEnd w:id="686"/>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1FCBAFD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Femily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A37992">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lastRenderedPageBreak/>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section 11.2.36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660E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77777777"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w:t>
      </w:r>
    </w:p>
    <w:p w14:paraId="7E7C4798" w14:textId="777777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lastRenderedPageBreak/>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660E86">
      <w:pPr>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58A32FBD"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78D3E2C6" w14:textId="77777777" w:rsidR="00ED1280" w:rsidRPr="001A0332" w:rsidRDefault="00ED1280"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 xml:space="preserve">He pleaded guilty to one charge of intentionally </w:t>
      </w:r>
      <w:r w:rsidRPr="001A0332">
        <w:rPr>
          <w:rFonts w:ascii="Arial" w:hAnsi="Arial" w:cs="Arial"/>
          <w:sz w:val="20"/>
          <w:szCs w:val="20"/>
          <w:lang w:eastAsia="en-AU"/>
        </w:rPr>
        <w:lastRenderedPageBreak/>
        <w:t>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77777777" w:rsidR="00BE0642" w:rsidRDefault="00BE0642" w:rsidP="00402050">
      <w:pPr>
        <w:jc w:val="both"/>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687" w:name="_11.3_Some_mechanics"/>
      <w:bookmarkEnd w:id="687"/>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69"/>
    </w:p>
    <w:p w14:paraId="69E5C7F1" w14:textId="77777777" w:rsidR="00B14505" w:rsidRPr="001C6E0E" w:rsidRDefault="00B14505" w:rsidP="00CD044F">
      <w:pPr>
        <w:keepNext/>
        <w:keepLines/>
        <w:jc w:val="both"/>
        <w:rPr>
          <w:rFonts w:ascii="Arial" w:hAnsi="Arial" w:cs="Arial"/>
          <w:color w:val="000000"/>
          <w:sz w:val="20"/>
        </w:rPr>
      </w:pPr>
      <w:bookmarkStart w:id="688"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689" w:name="_11.3.1_“Instinctive_synthesis”"/>
      <w:bookmarkEnd w:id="689"/>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688"/>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 xml:space="preserve">determined the sentence which was proportionate to the gravity of each of the charges.  Then, having regard to other considerations, including factors peculiar to the particular offender such as previous convictions, he determined the actual sentence to </w:t>
      </w:r>
      <w:r w:rsidR="009A0029" w:rsidRPr="001C6E0E">
        <w:rPr>
          <w:rFonts w:ascii="Arial" w:hAnsi="Arial" w:cs="Arial"/>
          <w:bCs/>
          <w:color w:val="000000"/>
          <w:sz w:val="20"/>
        </w:rPr>
        <w:lastRenderedPageBreak/>
        <w:t>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w:t>
      </w:r>
      <w:r w:rsidRPr="001C6E0E">
        <w:rPr>
          <w:rFonts w:ascii="Arial" w:hAnsi="Arial" w:cs="Arial"/>
          <w:color w:val="000000"/>
          <w:sz w:val="20"/>
        </w:rPr>
        <w:lastRenderedPageBreak/>
        <w:t>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w:t>
      </w:r>
      <w:r w:rsidR="00E730A6" w:rsidRPr="001C6E0E">
        <w:rPr>
          <w:rFonts w:ascii="Arial" w:hAnsi="Arial" w:cs="Arial"/>
          <w:color w:val="000000"/>
          <w:sz w:val="20"/>
        </w:rPr>
        <w:lastRenderedPageBreak/>
        <w:t>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1C6FF4">
      <w:pPr>
        <w:pStyle w:val="Normal-Indent"/>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77777777"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R v Bangard</w:t>
      </w:r>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R v Mladenov</w:t>
      </w:r>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Lasry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r w:rsidR="000001FA" w:rsidRPr="001C6E0E">
        <w:rPr>
          <w:rFonts w:ascii="Arial" w:hAnsi="Arial" w:cs="Arial"/>
          <w:i/>
          <w:color w:val="000000"/>
          <w:sz w:val="20"/>
          <w:lang w:val="en-US"/>
        </w:rPr>
        <w:t>Muldrock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690" w:name="_11.3.2_Use_of"/>
      <w:bookmarkStart w:id="691" w:name="_Toc107101769"/>
      <w:bookmarkEnd w:id="690"/>
      <w:r w:rsidRPr="001C6E0E">
        <w:rPr>
          <w:rFonts w:ascii="Arial" w:hAnsi="Arial" w:cs="Arial"/>
          <w:b/>
          <w:bCs/>
          <w:color w:val="000000"/>
          <w:sz w:val="20"/>
        </w:rPr>
        <w:lastRenderedPageBreak/>
        <w:t>11.3.2</w:t>
      </w:r>
      <w:r w:rsidRPr="001C6E0E">
        <w:rPr>
          <w:rFonts w:ascii="Arial" w:hAnsi="Arial" w:cs="Arial"/>
          <w:b/>
          <w:bCs/>
          <w:color w:val="000000"/>
          <w:sz w:val="20"/>
        </w:rPr>
        <w:tab/>
        <w:t>Use of sentencing statistics</w:t>
      </w:r>
      <w:bookmarkEnd w:id="691"/>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C0B26">
      <w:pPr>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w:t>
      </w:r>
      <w:r w:rsidRPr="001C6E0E">
        <w:rPr>
          <w:rFonts w:ascii="Arial" w:hAnsi="Arial" w:cs="Arial"/>
          <w:color w:val="000000"/>
          <w:sz w:val="20"/>
        </w:rPr>
        <w:lastRenderedPageBreak/>
        <w:t>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692" w:name="EOF1"/>
      <w:bookmarkEnd w:id="692"/>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61315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4801B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[47] Following an appropriate study of comparable cases, together with the application of the relevant sentencing principles, the judge will be in a position to identify the boundaries </w:t>
      </w:r>
      <w:r w:rsidRPr="001C6E0E">
        <w:rPr>
          <w:rFonts w:ascii="Arial" w:hAnsi="Arial" w:cs="Arial"/>
          <w:color w:val="000000"/>
          <w:sz w:val="20"/>
        </w:rPr>
        <w:lastRenderedPageBreak/>
        <w:t>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693"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694" w:name="_11.3.3_The_Sex"/>
      <w:bookmarkEnd w:id="694"/>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693"/>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B93DC8">
      <w:pPr>
        <w:pStyle w:val="Normal-Indent"/>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lastRenderedPageBreak/>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695" w:name="_11.3.4_Power_to"/>
      <w:bookmarkEnd w:id="695"/>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3A729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7EE1A4E0" w14:textId="77777777" w:rsidR="002814E3" w:rsidRDefault="002814E3">
      <w:pPr>
        <w:jc w:val="both"/>
        <w:rPr>
          <w:rFonts w:ascii="Arial" w:hAnsi="Arial" w:cs="Arial"/>
          <w:color w:val="000000"/>
          <w:sz w:val="20"/>
        </w:rPr>
      </w:pPr>
    </w:p>
    <w:p w14:paraId="317F2F8B" w14:textId="45C334B3"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DPP v TY</w:t>
      </w:r>
      <w:r w:rsidRPr="001C6E0E">
        <w:rPr>
          <w:rFonts w:ascii="Arial" w:hAnsi="Arial" w:cs="Arial"/>
          <w:color w:val="000000"/>
          <w:sz w:val="20"/>
        </w:rPr>
        <w:t xml:space="preserve"> [2009] VSCA 226;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r w:rsidRPr="00BA4C3B">
        <w:rPr>
          <w:rFonts w:ascii="Arial" w:hAnsi="Arial" w:cs="Arial"/>
          <w:i/>
          <w:color w:val="000000"/>
          <w:sz w:val="20"/>
        </w:rPr>
        <w:lastRenderedPageBreak/>
        <w:t>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p>
    <w:p w14:paraId="774FBF3C" w14:textId="77777777" w:rsidR="0084236D" w:rsidRDefault="0084236D">
      <w:pPr>
        <w:jc w:val="both"/>
        <w:rPr>
          <w:rFonts w:ascii="Arial" w:hAnsi="Arial" w:cs="Arial"/>
          <w:color w:val="000000"/>
          <w:sz w:val="20"/>
        </w:rPr>
      </w:pPr>
    </w:p>
    <w:p w14:paraId="49685589" w14:textId="241E1C3F"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 xml:space="preserve">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w:t>
      </w:r>
      <w:r w:rsidR="00B3449F" w:rsidRPr="00F27FE8">
        <w:rPr>
          <w:rFonts w:ascii="Arial" w:hAnsi="Arial" w:cs="Arial"/>
          <w:color w:val="000000"/>
          <w:sz w:val="20"/>
        </w:rPr>
        <w:lastRenderedPageBreak/>
        <w:t>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r w:rsidRPr="00B3449F">
        <w:rPr>
          <w:rFonts w:ascii="Arial" w:hAnsi="Arial" w:cs="Arial"/>
          <w:i/>
          <w:iCs/>
          <w:color w:val="000000"/>
          <w:sz w:val="20"/>
        </w:rPr>
        <w:t>Renzella</w:t>
      </w:r>
      <w:r w:rsidRPr="00B3449F">
        <w:rPr>
          <w:rFonts w:ascii="Arial" w:hAnsi="Arial" w:cs="Arial"/>
          <w:color w:val="000000"/>
          <w:sz w:val="20"/>
        </w:rPr>
        <w:t xml:space="preserve"> time.  Although </w:t>
      </w:r>
      <w:r w:rsidRPr="00B3449F">
        <w:rPr>
          <w:rFonts w:ascii="Arial" w:hAnsi="Arial" w:cs="Arial"/>
          <w:i/>
          <w:iCs/>
          <w:color w:val="000000"/>
          <w:sz w:val="20"/>
        </w:rPr>
        <w:t>Renzella</w:t>
      </w:r>
      <w:r w:rsidRPr="00B3449F">
        <w:rPr>
          <w:rFonts w:ascii="Arial" w:hAnsi="Arial" w:cs="Arial"/>
          <w:color w:val="000000"/>
          <w:sz w:val="20"/>
        </w:rPr>
        <w:t xml:space="preserve"> time is actual time spent in custody, it falls 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r w:rsidRPr="00B3449F">
        <w:rPr>
          <w:rFonts w:ascii="Arial" w:hAnsi="Arial" w:cs="Arial"/>
          <w:i/>
          <w:iCs/>
          <w:color w:val="000000"/>
          <w:sz w:val="20"/>
        </w:rPr>
        <w:t>Renzella</w:t>
      </w:r>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lastRenderedPageBreak/>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EA4575">
      <w:pPr>
        <w:pStyle w:val="Normal-Indent"/>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31703677" w14:textId="77777777" w:rsidR="00EA4575" w:rsidRDefault="00EA4575" w:rsidP="00F27FE8">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696" w:name="_11.3.5_Exercise_of"/>
      <w:bookmarkEnd w:id="696"/>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77777777" w:rsidR="007B3D8A" w:rsidRDefault="007B3D8A" w:rsidP="00576C38">
      <w:pPr>
        <w:jc w:val="both"/>
        <w:rPr>
          <w:rFonts w:ascii="Arial" w:hAnsi="Arial" w:cs="Arial"/>
          <w:color w:val="000000"/>
          <w:sz w:val="20"/>
        </w:rPr>
      </w:pPr>
      <w:r>
        <w:rPr>
          <w:rFonts w:ascii="Arial" w:hAnsi="Arial" w:cs="Arial"/>
          <w:color w:val="000000"/>
          <w:sz w:val="20"/>
        </w:rPr>
        <w:t xml:space="preserve">In </w:t>
      </w:r>
      <w:r w:rsidRPr="00E330C1">
        <w:rPr>
          <w:rFonts w:ascii="Arial" w:hAnsi="Arial" w:cs="Arial"/>
          <w:i/>
          <w:iCs/>
          <w:color w:val="000000"/>
          <w:sz w:val="20"/>
          <w:szCs w:val="20"/>
        </w:rPr>
        <w:t>DPP v Michaela Snow (a</w:t>
      </w:r>
      <w:r>
        <w:rPr>
          <w:rFonts w:ascii="Arial" w:hAnsi="Arial" w:cs="Arial"/>
          <w:i/>
          <w:iCs/>
          <w:color w:val="000000"/>
          <w:sz w:val="20"/>
          <w:szCs w:val="20"/>
        </w:rPr>
        <w:t> </w:t>
      </w:r>
      <w:r w:rsidRPr="00E330C1">
        <w:rPr>
          <w:rFonts w:ascii="Arial" w:hAnsi="Arial" w:cs="Arial"/>
          <w:i/>
          <w:iCs/>
          <w:color w:val="000000"/>
          <w:sz w:val="20"/>
          <w:szCs w:val="20"/>
        </w:rPr>
        <w:t>pseudonym)</w:t>
      </w:r>
      <w:r w:rsidRPr="00E330C1">
        <w:rPr>
          <w:rFonts w:ascii="Arial" w:hAnsi="Arial" w:cs="Arial"/>
          <w:color w:val="000000"/>
          <w:sz w:val="20"/>
          <w:szCs w:val="20"/>
        </w:rPr>
        <w:t xml:space="preserve"> [2020] VSCA 6</w:t>
      </w:r>
      <w:r>
        <w:rPr>
          <w:rFonts w:ascii="Arial" w:hAnsi="Arial" w:cs="Arial"/>
          <w:color w:val="000000"/>
          <w:sz w:val="20"/>
          <w:szCs w:val="20"/>
        </w:rPr>
        <w:t>7 at [80]-[89], esp. at [</w:t>
      </w:r>
      <w:r w:rsidR="0088592A">
        <w:rPr>
          <w:rFonts w:ascii="Arial" w:hAnsi="Arial" w:cs="Arial"/>
          <w:color w:val="000000"/>
          <w:sz w:val="20"/>
          <w:szCs w:val="20"/>
        </w:rPr>
        <w:t>86</w:t>
      </w:r>
      <w:r>
        <w:rPr>
          <w:rFonts w:ascii="Arial" w:hAnsi="Arial" w:cs="Arial"/>
          <w:color w:val="000000"/>
          <w:sz w:val="20"/>
          <w:szCs w:val="20"/>
        </w:rPr>
        <w:t>] where the judgment referred to</w:t>
      </w:r>
    </w:p>
    <w:p w14:paraId="40C5595D" w14:textId="77777777"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O’Neill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77777777" w:rsidR="007B3D8A" w:rsidRDefault="007B3D8A" w:rsidP="00576C38">
      <w:pPr>
        <w:jc w:val="both"/>
        <w:rPr>
          <w:rFonts w:ascii="Arial" w:hAnsi="Arial" w:cs="Arial"/>
          <w:color w:val="000000"/>
          <w:sz w:val="20"/>
        </w:rPr>
      </w:pPr>
    </w:p>
    <w:p w14:paraId="5F3E95BF" w14:textId="7CE0AD34" w:rsidR="0046577D" w:rsidRDefault="00D70D50" w:rsidP="00EB264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697"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697"/>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698" w:name="_11.3.6_Conviction_or"/>
      <w:bookmarkEnd w:id="698"/>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r w:rsidR="00863EFB" w:rsidRPr="001C6E0E">
        <w:rPr>
          <w:rFonts w:ascii="Arial" w:hAnsi="Arial" w:cs="Arial"/>
          <w:color w:val="000000"/>
          <w:sz w:val="20"/>
        </w:rPr>
        <w:lastRenderedPageBreak/>
        <w:t>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699" w:name="_11.3.7_Effect_of"/>
      <w:bookmarkEnd w:id="699"/>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00" w:name="_11.3.8_Effect_of"/>
      <w:bookmarkEnd w:id="700"/>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77777777"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has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t>
      </w:r>
      <w:r w:rsidR="00BB7069">
        <w:rPr>
          <w:rFonts w:ascii="Arial" w:hAnsi="Arial" w:cs="Arial"/>
          <w:color w:val="000000"/>
          <w:sz w:val="20"/>
        </w:rPr>
        <w:lastRenderedPageBreak/>
        <w:t xml:space="preserve">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762C4A">
      <w:pPr>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4A567998" w:rsidR="007412F2" w:rsidRPr="007412F2" w:rsidRDefault="007412F2" w:rsidP="007412F2">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Their Honours accepted that a plea of guilty during the COVID-19 pandemic augmented the utilitarian value of the plea.  For further details see subsection 11.2.8.2 above.</w:t>
      </w:r>
    </w:p>
    <w:p w14:paraId="7AFBFF8E" w14:textId="77777777" w:rsidR="00DC4119" w:rsidRPr="00DC4119" w:rsidRDefault="00DC4119" w:rsidP="00DC4119">
      <w:pPr>
        <w:jc w:val="both"/>
        <w:rPr>
          <w:rFonts w:ascii="Arial" w:hAnsi="Arial" w:cs="Arial"/>
          <w:color w:val="000000"/>
          <w:sz w:val="20"/>
        </w:rPr>
      </w:pPr>
    </w:p>
    <w:p w14:paraId="7490CB8E" w14:textId="5DAFA726"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bookmarkStart w:id="701" w:name="_11.4_Material_admissible"/>
      <w:bookmarkStart w:id="702" w:name="_11.4_Material_admissible_1"/>
      <w:bookmarkStart w:id="703" w:name="_Toc107101771"/>
      <w:bookmarkEnd w:id="701"/>
      <w:bookmarkEnd w:id="702"/>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703"/>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06724B">
      <w:pPr>
        <w:pStyle w:val="Heading3"/>
        <w:widowControl/>
        <w:spacing w:after="120" w:line="240" w:lineRule="auto"/>
        <w:rPr>
          <w:rFonts w:ascii="Arial" w:hAnsi="Arial" w:cs="Arial"/>
          <w:b/>
          <w:bCs/>
          <w:color w:val="000000"/>
          <w:sz w:val="20"/>
        </w:rPr>
      </w:pPr>
      <w:bookmarkStart w:id="704" w:name="_11.4.1_Pre-sentence_&amp;"/>
      <w:bookmarkEnd w:id="704"/>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05" w:name="_11.4.2_Report,_submission"/>
      <w:bookmarkEnd w:id="705"/>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06" w:name="_11.4.3_Prior_findings"/>
      <w:bookmarkEnd w:id="706"/>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07" w:name="_11.4.4_Prosecutor’s_submissions"/>
      <w:bookmarkStart w:id="708" w:name="_11.4.4A_Submissions_&amp;"/>
      <w:bookmarkEnd w:id="707"/>
      <w:bookmarkEnd w:id="708"/>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lastRenderedPageBreak/>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w:t>
      </w:r>
      <w:r w:rsidR="00D17710" w:rsidRPr="00BA4C3B">
        <w:rPr>
          <w:rFonts w:ascii="Arial" w:hAnsi="Arial" w:cs="Arial"/>
          <w:color w:val="000000"/>
          <w:sz w:val="20"/>
        </w:rPr>
        <w:lastRenderedPageBreak/>
        <w:t xml:space="preserve">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09" w:name="_11.4.4B_Duty_of"/>
      <w:bookmarkEnd w:id="709"/>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10" w:name="_11.4.5_Victim_impact"/>
      <w:bookmarkEnd w:id="710"/>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w:t>
      </w:r>
      <w:r w:rsidRPr="001C6E0E">
        <w:rPr>
          <w:rFonts w:ascii="Arial" w:hAnsi="Arial" w:cs="Arial"/>
          <w:color w:val="000000"/>
          <w:sz w:val="20"/>
        </w:rPr>
        <w:lastRenderedPageBreak/>
        <w:t xml:space="preserve">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77777777" w:rsidR="0060533F" w:rsidRPr="001C6E0E" w:rsidRDefault="0060533F" w:rsidP="00A148DC">
      <w:pPr>
        <w:jc w:val="both"/>
        <w:rPr>
          <w:rFonts w:ascii="Arial" w:hAnsi="Arial" w:cs="Arial"/>
          <w:color w:val="000000"/>
          <w:sz w:val="20"/>
        </w:rPr>
      </w:pPr>
    </w:p>
    <w:p w14:paraId="7B45CB04" w14:textId="4339588F"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1B668C0D" w14:textId="77777777" w:rsidR="0060533F" w:rsidRPr="001C6E0E" w:rsidRDefault="0060533F"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Pr="001C6E0E" w:rsidRDefault="006439FB" w:rsidP="006439FB">
      <w:pPr>
        <w:jc w:val="both"/>
        <w:rPr>
          <w:rFonts w:ascii="Arial" w:hAnsi="Arial" w:cs="Arial"/>
          <w:color w:val="000000"/>
          <w:sz w:val="20"/>
        </w:rPr>
      </w:pPr>
      <w:bookmarkStart w:id="711" w:name="_Toc30674208"/>
      <w:bookmarkStart w:id="712" w:name="_Toc30691475"/>
      <w:bookmarkStart w:id="713" w:name="_Toc30691855"/>
      <w:bookmarkStart w:id="714" w:name="_Toc30692235"/>
      <w:bookmarkStart w:id="715" w:name="_Toc30692993"/>
      <w:bookmarkStart w:id="716" w:name="_Toc30693372"/>
      <w:bookmarkStart w:id="717" w:name="_Toc30693750"/>
      <w:bookmarkStart w:id="718" w:name="_Toc30694128"/>
      <w:bookmarkStart w:id="719" w:name="_Toc30694509"/>
      <w:bookmarkStart w:id="720" w:name="_Toc30699099"/>
      <w:bookmarkStart w:id="721" w:name="_Toc30699484"/>
      <w:bookmarkStart w:id="722" w:name="_Toc30699869"/>
      <w:bookmarkStart w:id="723" w:name="_Toc30701024"/>
      <w:bookmarkStart w:id="724" w:name="_Toc30701411"/>
      <w:bookmarkStart w:id="725" w:name="_Toc30744018"/>
      <w:bookmarkStart w:id="726" w:name="_Toc30754841"/>
      <w:bookmarkStart w:id="727" w:name="_Toc30757297"/>
      <w:bookmarkStart w:id="728" w:name="_Toc30757845"/>
      <w:bookmarkStart w:id="729" w:name="_Toc30758245"/>
      <w:bookmarkStart w:id="730" w:name="_Toc30763005"/>
      <w:bookmarkStart w:id="731" w:name="_Toc30767659"/>
      <w:bookmarkStart w:id="732" w:name="_Toc34823677"/>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33" w:name="_11.5_Deferral_of"/>
      <w:bookmarkStart w:id="734" w:name="_Toc107101772"/>
      <w:bookmarkEnd w:id="733"/>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4"/>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7777777"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in the case of deferral of sentencing for the purpose of the child’s participation in a group conference [see section 11.6]-</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lastRenderedPageBreak/>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35" w:name="_11.6_Group_Conference"/>
      <w:bookmarkStart w:id="736" w:name="_Toc30674209"/>
      <w:bookmarkStart w:id="737" w:name="_Toc30691476"/>
      <w:bookmarkStart w:id="738" w:name="_Toc30691856"/>
      <w:bookmarkStart w:id="739" w:name="_Toc30692236"/>
      <w:bookmarkStart w:id="740" w:name="_Toc30692994"/>
      <w:bookmarkStart w:id="741" w:name="_Toc30693373"/>
      <w:bookmarkStart w:id="742" w:name="_Toc30693751"/>
      <w:bookmarkStart w:id="743" w:name="_Toc30694129"/>
      <w:bookmarkStart w:id="744" w:name="_Toc30694510"/>
      <w:bookmarkStart w:id="745" w:name="_Toc30699100"/>
      <w:bookmarkStart w:id="746" w:name="_Toc30699485"/>
      <w:bookmarkStart w:id="747" w:name="_Toc30699870"/>
      <w:bookmarkStart w:id="748" w:name="_Toc30701025"/>
      <w:bookmarkStart w:id="749" w:name="_Toc30701412"/>
      <w:bookmarkStart w:id="750" w:name="_Toc30744019"/>
      <w:bookmarkStart w:id="751" w:name="_Toc30754842"/>
      <w:bookmarkStart w:id="752" w:name="_Toc30757298"/>
      <w:bookmarkStart w:id="753" w:name="_Toc30757846"/>
      <w:bookmarkStart w:id="754" w:name="_Toc30758246"/>
      <w:bookmarkStart w:id="755" w:name="_Toc30763006"/>
      <w:bookmarkStart w:id="756" w:name="_Toc30767660"/>
      <w:bookmarkStart w:id="757" w:name="_Toc34823678"/>
      <w:bookmarkStart w:id="758" w:name="_Toc107101773"/>
      <w:bookmarkEnd w:id="735"/>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59" w:name="_11.6.1_Restorative_justice"/>
      <w:bookmarkStart w:id="760" w:name="_Toc30674210"/>
      <w:bookmarkStart w:id="761" w:name="_Toc30691477"/>
      <w:bookmarkStart w:id="762" w:name="_Toc30691857"/>
      <w:bookmarkStart w:id="763" w:name="_Toc30692237"/>
      <w:bookmarkStart w:id="764" w:name="_Toc30692995"/>
      <w:bookmarkStart w:id="765" w:name="_Toc30693374"/>
      <w:bookmarkStart w:id="766" w:name="_Toc30693752"/>
      <w:bookmarkStart w:id="767" w:name="_Toc30694130"/>
      <w:bookmarkStart w:id="768" w:name="_Toc30694511"/>
      <w:bookmarkStart w:id="769" w:name="_Toc30699101"/>
      <w:bookmarkStart w:id="770" w:name="_Toc30699486"/>
      <w:bookmarkStart w:id="771" w:name="_Toc30699871"/>
      <w:bookmarkStart w:id="772" w:name="_Toc30701026"/>
      <w:bookmarkStart w:id="773" w:name="_Toc30701413"/>
      <w:bookmarkStart w:id="774" w:name="_Toc30744020"/>
      <w:bookmarkStart w:id="775" w:name="_Toc30754843"/>
      <w:bookmarkStart w:id="776" w:name="_Toc30757299"/>
      <w:bookmarkStart w:id="777" w:name="_Toc30757847"/>
      <w:bookmarkStart w:id="778" w:name="_Toc30758247"/>
      <w:bookmarkStart w:id="779" w:name="_Toc30763007"/>
      <w:bookmarkStart w:id="780" w:name="_Toc30767661"/>
      <w:bookmarkStart w:id="781" w:name="_Toc34823679"/>
      <w:bookmarkStart w:id="782" w:name="_Toc107101774"/>
      <w:bookmarkEnd w:id="75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783" w:name="_11.6.2_The_Victorian"/>
      <w:bookmarkStart w:id="784" w:name="_Toc34823680"/>
      <w:bookmarkStart w:id="785" w:name="_Toc107101775"/>
      <w:bookmarkEnd w:id="78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784"/>
      <w:bookmarkEnd w:id="785"/>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lastRenderedPageBreak/>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786" w:name="_Toc30674211"/>
      <w:bookmarkStart w:id="787" w:name="_Toc30691478"/>
      <w:bookmarkStart w:id="788" w:name="_Toc30691858"/>
      <w:bookmarkStart w:id="789" w:name="_Toc30692238"/>
      <w:bookmarkStart w:id="790" w:name="_Toc30692996"/>
      <w:bookmarkStart w:id="791" w:name="_Toc30693375"/>
      <w:bookmarkStart w:id="792" w:name="_Toc30693753"/>
      <w:bookmarkStart w:id="793" w:name="_Toc30694131"/>
      <w:bookmarkStart w:id="794" w:name="_Toc30694512"/>
      <w:bookmarkStart w:id="795" w:name="_Toc30699102"/>
      <w:bookmarkStart w:id="796" w:name="_Toc30699487"/>
      <w:bookmarkStart w:id="797" w:name="_Toc30699872"/>
      <w:bookmarkStart w:id="798" w:name="_Toc30701027"/>
      <w:bookmarkStart w:id="799" w:name="_Toc30701414"/>
      <w:bookmarkStart w:id="800" w:name="_Toc30744021"/>
      <w:bookmarkStart w:id="801" w:name="_Toc30754844"/>
      <w:bookmarkStart w:id="802" w:name="_Toc30757300"/>
      <w:bookmarkStart w:id="803" w:name="_Toc30757848"/>
      <w:bookmarkStart w:id="804" w:name="_Toc30758248"/>
      <w:bookmarkStart w:id="805" w:name="_Toc30763008"/>
      <w:bookmarkStart w:id="806" w:name="_Toc30767662"/>
      <w:bookmarkStart w:id="807" w:name="_Toc34823681"/>
      <w:bookmarkStart w:id="808"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09" w:name="_11.6.3_Goal"/>
      <w:bookmarkEnd w:id="80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10" w:name="_Toc30674212"/>
      <w:bookmarkStart w:id="811" w:name="_Toc30691479"/>
      <w:bookmarkStart w:id="812" w:name="_Toc30691859"/>
      <w:bookmarkStart w:id="813" w:name="_Toc30692239"/>
      <w:bookmarkStart w:id="814" w:name="_Toc30692997"/>
      <w:bookmarkStart w:id="815" w:name="_Toc30693376"/>
      <w:bookmarkStart w:id="816" w:name="_Toc30693754"/>
      <w:bookmarkStart w:id="817" w:name="_Toc30694132"/>
      <w:bookmarkStart w:id="818" w:name="_Toc30694513"/>
      <w:bookmarkStart w:id="819" w:name="_Toc30699103"/>
      <w:bookmarkStart w:id="820" w:name="_Toc30699488"/>
      <w:bookmarkStart w:id="821" w:name="_Toc30699873"/>
      <w:bookmarkStart w:id="822" w:name="_Toc30701028"/>
      <w:bookmarkStart w:id="823" w:name="_Toc30701415"/>
      <w:bookmarkStart w:id="824" w:name="_Toc30744022"/>
      <w:bookmarkStart w:id="825" w:name="_Toc30754845"/>
      <w:bookmarkStart w:id="826" w:name="_Toc30757301"/>
      <w:bookmarkStart w:id="827" w:name="_Toc30757849"/>
      <w:bookmarkStart w:id="828" w:name="_Toc30758249"/>
      <w:bookmarkStart w:id="829" w:name="_Toc30763009"/>
      <w:bookmarkStart w:id="830"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31" w:name="_11.6.4_Consultation_with"/>
      <w:bookmarkStart w:id="832" w:name="_Toc34823682"/>
      <w:bookmarkStart w:id="833" w:name="_Toc107101777"/>
      <w:bookmarkEnd w:id="83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2"/>
      <w:bookmarkEnd w:id="833"/>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34" w:name="_11.6.5_Mechanics"/>
      <w:bookmarkStart w:id="835" w:name="_Toc30674213"/>
      <w:bookmarkStart w:id="836" w:name="_Toc30691480"/>
      <w:bookmarkStart w:id="837" w:name="_Toc30691860"/>
      <w:bookmarkStart w:id="838" w:name="_Toc30692240"/>
      <w:bookmarkStart w:id="839" w:name="_Toc30692998"/>
      <w:bookmarkStart w:id="840" w:name="_Toc30693377"/>
      <w:bookmarkStart w:id="841" w:name="_Toc30693755"/>
      <w:bookmarkStart w:id="842" w:name="_Toc30694133"/>
      <w:bookmarkStart w:id="843" w:name="_Toc30694514"/>
      <w:bookmarkStart w:id="844" w:name="_Toc30699104"/>
      <w:bookmarkStart w:id="845" w:name="_Toc30699489"/>
      <w:bookmarkStart w:id="846" w:name="_Toc30699874"/>
      <w:bookmarkStart w:id="847" w:name="_Toc30701029"/>
      <w:bookmarkStart w:id="848" w:name="_Toc30701416"/>
      <w:bookmarkStart w:id="849" w:name="_Toc30744023"/>
      <w:bookmarkStart w:id="850" w:name="_Toc30754846"/>
      <w:bookmarkStart w:id="851" w:name="_Toc30757302"/>
      <w:bookmarkStart w:id="852" w:name="_Toc30757850"/>
      <w:bookmarkStart w:id="853" w:name="_Toc30758250"/>
      <w:bookmarkStart w:id="854" w:name="_Toc30763010"/>
      <w:bookmarkStart w:id="855" w:name="_Toc30767664"/>
      <w:bookmarkStart w:id="856" w:name="_Toc34823683"/>
      <w:bookmarkStart w:id="857" w:name="_Toc107101778"/>
      <w:bookmarkEnd w:id="83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7C0286">
      <w:pPr>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lastRenderedPageBreak/>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58" w:name="_11.6.6_Conference_Outcomes"/>
      <w:bookmarkStart w:id="859" w:name="_Toc30674214"/>
      <w:bookmarkStart w:id="860" w:name="_Toc30691481"/>
      <w:bookmarkStart w:id="861" w:name="_Toc30691861"/>
      <w:bookmarkStart w:id="862" w:name="_Toc30692241"/>
      <w:bookmarkStart w:id="863" w:name="_Toc30692999"/>
      <w:bookmarkStart w:id="864" w:name="_Toc30693378"/>
      <w:bookmarkStart w:id="865" w:name="_Toc30693756"/>
      <w:bookmarkStart w:id="866" w:name="_Toc30694134"/>
      <w:bookmarkStart w:id="867" w:name="_Toc30694515"/>
      <w:bookmarkStart w:id="868" w:name="_Toc30699105"/>
      <w:bookmarkStart w:id="869" w:name="_Toc30699490"/>
      <w:bookmarkStart w:id="870" w:name="_Toc30699875"/>
      <w:bookmarkStart w:id="871" w:name="_Toc30701030"/>
      <w:bookmarkStart w:id="872" w:name="_Toc30701417"/>
      <w:bookmarkStart w:id="873" w:name="_Toc30744024"/>
      <w:bookmarkStart w:id="874" w:name="_Toc30754847"/>
      <w:bookmarkStart w:id="875" w:name="_Toc30757303"/>
      <w:bookmarkStart w:id="876" w:name="_Toc30757851"/>
      <w:bookmarkStart w:id="877" w:name="_Toc30758251"/>
      <w:bookmarkStart w:id="878" w:name="_Toc30763011"/>
      <w:bookmarkStart w:id="879" w:name="_Toc30767665"/>
      <w:bookmarkStart w:id="880" w:name="_Toc34823684"/>
      <w:bookmarkStart w:id="881" w:name="_Toc107101779"/>
      <w:bookmarkEnd w:id="85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882" w:name="_Toc30674215"/>
      <w:bookmarkStart w:id="883" w:name="_Toc30691482"/>
      <w:bookmarkStart w:id="884" w:name="_Toc30691862"/>
      <w:bookmarkStart w:id="885" w:name="_Toc30692242"/>
      <w:bookmarkStart w:id="886" w:name="_Toc30693000"/>
      <w:bookmarkStart w:id="887" w:name="_Toc30693379"/>
      <w:bookmarkStart w:id="888" w:name="_Toc30693757"/>
      <w:bookmarkStart w:id="889" w:name="_Toc30694135"/>
      <w:bookmarkStart w:id="890" w:name="_Toc30694516"/>
      <w:bookmarkStart w:id="891" w:name="_Toc30699106"/>
      <w:bookmarkStart w:id="892" w:name="_Toc30699491"/>
      <w:bookmarkStart w:id="893" w:name="_Toc30699876"/>
      <w:bookmarkStart w:id="894" w:name="_Toc30701031"/>
      <w:bookmarkStart w:id="895" w:name="_Toc30701418"/>
      <w:bookmarkStart w:id="896" w:name="_Toc30744025"/>
      <w:bookmarkStart w:id="897" w:name="_Toc30754848"/>
      <w:bookmarkStart w:id="898" w:name="_Toc30757304"/>
      <w:bookmarkStart w:id="899" w:name="_Toc30757852"/>
      <w:bookmarkStart w:id="900" w:name="_Toc30758252"/>
      <w:bookmarkStart w:id="901" w:name="_Toc30763012"/>
      <w:bookmarkStart w:id="902" w:name="_Toc30767666"/>
      <w:bookmarkStart w:id="903"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04" w:name="_11.7_Criminal_Division"/>
      <w:bookmarkStart w:id="905" w:name="_Toc107101780"/>
      <w:bookmarkEnd w:id="904"/>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5"/>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06" w:name="_11.7.1_Victorian_statistics"/>
      <w:bookmarkEnd w:id="906"/>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3F144549" w:rsidR="007D22D7" w:rsidRPr="001C6E0E" w:rsidRDefault="00BF52E5" w:rsidP="00544E42">
      <w:pPr>
        <w:keepNext/>
        <w:keepLines/>
        <w:spacing w:before="120"/>
        <w:jc w:val="both"/>
        <w:rPr>
          <w:rFonts w:ascii="Arial" w:hAnsi="Arial" w:cs="Arial"/>
          <w:color w:val="000000"/>
          <w:sz w:val="20"/>
        </w:rPr>
      </w:pPr>
      <w:r w:rsidRPr="001C6E0E">
        <w:rPr>
          <w:rFonts w:ascii="Arial" w:hAnsi="Arial" w:cs="Arial"/>
          <w:color w:val="000000"/>
          <w:sz w:val="20"/>
        </w:rPr>
        <w:t xml:space="preserve">Chart </w:t>
      </w:r>
      <w:r w:rsidR="00563DEC" w:rsidRPr="00A81683">
        <w:rPr>
          <w:rFonts w:ascii="Arial" w:hAnsi="Arial" w:cs="Arial"/>
          <w:b/>
          <w:bCs/>
          <w:color w:val="FFFFFF" w:themeColor="background1"/>
          <w:sz w:val="20"/>
          <w:bdr w:val="single" w:sz="4" w:space="0" w:color="auto"/>
          <w:shd w:val="clear" w:color="auto" w:fill="000000" w:themeFill="text1"/>
        </w:rPr>
        <w:t>1</w:t>
      </w:r>
      <w:r w:rsidRPr="001C6E0E">
        <w:rPr>
          <w:rFonts w:ascii="Arial" w:hAnsi="Arial" w:cs="Arial"/>
          <w:color w:val="000000"/>
          <w:sz w:val="20"/>
        </w:rPr>
        <w:t xml:space="preserve"> </w:t>
      </w:r>
      <w:r w:rsidR="007D22D7" w:rsidRPr="001C6E0E">
        <w:rPr>
          <w:rFonts w:ascii="Arial" w:hAnsi="Arial" w:cs="Arial"/>
          <w:color w:val="000000"/>
          <w:sz w:val="20"/>
        </w:rPr>
        <w:t xml:space="preserve">sets out sentences imposed </w:t>
      </w:r>
      <w:r w:rsidR="00033A63" w:rsidRPr="001C6E0E">
        <w:rPr>
          <w:rFonts w:ascii="Arial" w:hAnsi="Arial" w:cs="Arial"/>
          <w:color w:val="000000"/>
          <w:sz w:val="20"/>
        </w:rPr>
        <w:t xml:space="preserve">in the Criminal Division of the Children’s Court on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A81683">
        <w:rPr>
          <w:rFonts w:ascii="Arial" w:hAnsi="Arial" w:cs="Arial"/>
          <w:color w:val="000000"/>
          <w:sz w:val="20"/>
        </w:rPr>
        <w:t>2</w:t>
      </w:r>
      <w:r w:rsidR="00F10968" w:rsidRPr="001C6E0E">
        <w:rPr>
          <w:rFonts w:ascii="Arial" w:hAnsi="Arial" w:cs="Arial"/>
          <w:color w:val="000000"/>
          <w:sz w:val="20"/>
        </w:rPr>
        <w:t xml:space="preserve">.  </w:t>
      </w:r>
      <w:r w:rsidR="00E50866">
        <w:rPr>
          <w:rFonts w:ascii="Arial" w:hAnsi="Arial" w:cs="Arial"/>
          <w:color w:val="000000"/>
          <w:sz w:val="20"/>
        </w:rPr>
        <w:t xml:space="preserve">The chart does not include charges which were dealt with by diversion, no plea being entered in such cases.  Nor does it include </w:t>
      </w:r>
      <w:r w:rsidR="00E50866" w:rsidRPr="001C6E0E">
        <w:rPr>
          <w:rFonts w:ascii="Arial" w:hAnsi="Arial" w:cs="Arial"/>
          <w:color w:val="000000"/>
          <w:sz w:val="20"/>
        </w:rPr>
        <w:t>the few cases in which all charges we</w:t>
      </w:r>
      <w:r w:rsidR="00E50866">
        <w:rPr>
          <w:rFonts w:ascii="Arial" w:hAnsi="Arial" w:cs="Arial"/>
          <w:color w:val="000000"/>
          <w:sz w:val="20"/>
        </w:rPr>
        <w:t>re found proved but dismissed.</w:t>
      </w:r>
      <w:r w:rsidR="00846241">
        <w:rPr>
          <w:rFonts w:ascii="Arial" w:hAnsi="Arial" w:cs="Arial"/>
          <w:color w:val="000000"/>
          <w:sz w:val="20"/>
        </w:rPr>
        <w:t xml:space="preserve">  </w:t>
      </w:r>
      <w:r w:rsidR="00F10968" w:rsidRPr="001C6E0E">
        <w:rPr>
          <w:rFonts w:ascii="Arial" w:hAnsi="Arial" w:cs="Arial"/>
          <w:color w:val="000000"/>
          <w:sz w:val="20"/>
        </w:rPr>
        <w:t xml:space="preserve">The chart contains a count of sentencing orders, not of individual charges.  </w:t>
      </w:r>
      <w:r w:rsidR="004B0741" w:rsidRPr="001C6E0E">
        <w:rPr>
          <w:rFonts w:ascii="Arial" w:hAnsi="Arial" w:cs="Arial"/>
          <w:color w:val="000000"/>
          <w:sz w:val="20"/>
        </w:rPr>
        <w:t xml:space="preserve">It includes only the most intensive sentencing order made in a particular case, not 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r w:rsidR="00791889" w:rsidRPr="001C6E0E">
        <w:rPr>
          <w:rFonts w:ascii="Arial" w:hAnsi="Arial" w:cs="Arial"/>
          <w:color w:val="000000"/>
          <w:sz w:val="20"/>
        </w:rPr>
        <w:t xml:space="preserve">  The number of children sentenced to detention is a very small percentage</w:t>
      </w:r>
      <w:r w:rsidR="00B24720" w:rsidRPr="001C6E0E">
        <w:rPr>
          <w:rFonts w:ascii="Arial" w:hAnsi="Arial" w:cs="Arial"/>
          <w:color w:val="000000"/>
          <w:sz w:val="20"/>
        </w:rPr>
        <w:t xml:space="preserve"> of  the total.</w:t>
      </w:r>
    </w:p>
    <w:p w14:paraId="1A3D3B9C" w14:textId="77777777" w:rsidR="007D22D7" w:rsidRPr="001C6E0E" w:rsidRDefault="007D22D7" w:rsidP="008B53FC">
      <w:pPr>
        <w:jc w:val="both"/>
        <w:rPr>
          <w:rFonts w:ascii="Arial" w:hAnsi="Arial" w:cs="Arial"/>
          <w:color w:val="000000"/>
          <w:sz w:val="20"/>
        </w:rPr>
      </w:pPr>
    </w:p>
    <w:p w14:paraId="3A2497AE" w14:textId="6E166809"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chart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are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as to which see Chapter 7</w:t>
      </w:r>
      <w:r w:rsidR="009769F7">
        <w:rPr>
          <w:rFonts w:ascii="Arial" w:hAnsi="Arial" w:cs="Arial"/>
          <w:color w:val="000000"/>
          <w:sz w:val="20"/>
          <w:szCs w:val="20"/>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chart</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76D57"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668A2FF7"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44A4C018" w:rsidR="00A81683" w:rsidRPr="001C6E0E" w:rsidRDefault="00A81683" w:rsidP="0095573F">
            <w:pPr>
              <w:keepNext/>
              <w:keepLines/>
              <w:jc w:val="right"/>
              <w:rPr>
                <w:rFonts w:ascii="Arial" w:hAnsi="Arial" w:cs="Arial"/>
                <w:color w:val="000000"/>
                <w:sz w:val="20"/>
              </w:rPr>
            </w:pP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3EE2077C" w:rsidR="00A81683" w:rsidRPr="001C6E0E" w:rsidRDefault="00A81683" w:rsidP="0095573F">
            <w:pPr>
              <w:keepNext/>
              <w:keepLines/>
              <w:jc w:val="right"/>
              <w:rPr>
                <w:rFonts w:ascii="Arial" w:hAnsi="Arial" w:cs="Arial"/>
                <w:color w:val="000000"/>
                <w:sz w:val="20"/>
              </w:rPr>
            </w:pP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607E1F9C" w:rsidR="00A81683" w:rsidRPr="001C6E0E" w:rsidRDefault="00A81683" w:rsidP="0095573F">
            <w:pPr>
              <w:keepNext/>
              <w:keepLines/>
              <w:jc w:val="right"/>
              <w:rPr>
                <w:rFonts w:ascii="Arial" w:hAnsi="Arial" w:cs="Arial"/>
                <w:color w:val="000000"/>
                <w:sz w:val="20"/>
              </w:rPr>
            </w:pP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44E5CF0B" w:rsidR="00A81683" w:rsidRPr="001C6E0E" w:rsidRDefault="00A81683" w:rsidP="0095573F">
            <w:pPr>
              <w:jc w:val="right"/>
              <w:rPr>
                <w:rFonts w:ascii="Arial" w:hAnsi="Arial" w:cs="Arial"/>
                <w:color w:val="000000"/>
                <w:sz w:val="20"/>
              </w:rPr>
            </w:pP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94141E6" w:rsidR="00A81683" w:rsidRPr="001C6E0E" w:rsidRDefault="00A81683" w:rsidP="0095573F">
            <w:pPr>
              <w:jc w:val="right"/>
              <w:rPr>
                <w:rFonts w:ascii="Arial" w:hAnsi="Arial" w:cs="Arial"/>
                <w:color w:val="000000"/>
                <w:sz w:val="20"/>
              </w:rPr>
            </w:pP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3970BFAC" w:rsidR="00A81683" w:rsidRPr="001C6E0E" w:rsidRDefault="00A81683" w:rsidP="0095573F">
            <w:pPr>
              <w:jc w:val="right"/>
              <w:rPr>
                <w:rFonts w:ascii="Arial" w:hAnsi="Arial" w:cs="Arial"/>
                <w:color w:val="000000"/>
                <w:sz w:val="20"/>
              </w:rPr>
            </w:pP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77777777" w:rsidR="00A81683" w:rsidRPr="001C6E0E" w:rsidRDefault="00A81683" w:rsidP="0095573F">
            <w:pPr>
              <w:jc w:val="right"/>
              <w:rPr>
                <w:rFonts w:ascii="Arial" w:hAnsi="Arial" w:cs="Arial"/>
                <w:color w:val="000000"/>
                <w:sz w:val="20"/>
              </w:rPr>
            </w:pP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0F373E84" w:rsidR="00A81683" w:rsidRPr="001C6E0E" w:rsidRDefault="00A81683" w:rsidP="0095573F">
            <w:pPr>
              <w:jc w:val="right"/>
              <w:rPr>
                <w:rFonts w:ascii="Arial" w:hAnsi="Arial" w:cs="Arial"/>
                <w:color w:val="000000"/>
                <w:sz w:val="20"/>
              </w:rPr>
            </w:pP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497373E4"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57D897EB"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tbl>
    <w:p w14:paraId="5C022CD2" w14:textId="77777777" w:rsidR="00A81683" w:rsidRDefault="00A81683" w:rsidP="00544E42">
      <w:pPr>
        <w:jc w:val="both"/>
        <w:rPr>
          <w:rFonts w:ascii="Arial" w:hAnsi="Arial" w:cs="Arial"/>
          <w:color w:val="000000"/>
          <w:sz w:val="20"/>
        </w:rPr>
      </w:pPr>
    </w:p>
    <w:p w14:paraId="12FAA5DC" w14:textId="5D3BD90A" w:rsidR="00544E42" w:rsidRPr="001C6E0E" w:rsidRDefault="00544E42" w:rsidP="00544E42">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2194F426" w14:textId="77777777" w:rsidR="00544E42" w:rsidRPr="001C6E0E" w:rsidRDefault="00544E42" w:rsidP="007F6EE8">
      <w:pPr>
        <w:jc w:val="both"/>
        <w:rPr>
          <w:rFonts w:ascii="Arial" w:hAnsi="Arial" w:cs="Arial"/>
          <w:color w:val="000000"/>
          <w:sz w:val="20"/>
        </w:rPr>
      </w:pPr>
    </w:p>
    <w:p w14:paraId="5AE7F47C" w14:textId="62E97714" w:rsidR="001F197D" w:rsidRPr="001C6E0E" w:rsidRDefault="007F6EE8" w:rsidP="001F197D">
      <w:pPr>
        <w:jc w:val="both"/>
        <w:rPr>
          <w:rFonts w:ascii="Arial" w:hAnsi="Arial" w:cs="Arial"/>
          <w:color w:val="000000"/>
          <w:sz w:val="20"/>
        </w:rPr>
      </w:pPr>
      <w:r w:rsidRPr="001C6E0E">
        <w:rPr>
          <w:rFonts w:ascii="Arial" w:hAnsi="Arial" w:cs="Arial"/>
          <w:color w:val="000000"/>
          <w:sz w:val="20"/>
        </w:rPr>
        <w:t xml:space="preserve">Chart </w:t>
      </w:r>
      <w:r w:rsidR="00563DEC" w:rsidRPr="00A81683">
        <w:rPr>
          <w:rFonts w:ascii="Arial" w:hAnsi="Arial" w:cs="Arial"/>
          <w:b/>
          <w:bCs/>
          <w:color w:val="FFFFFF" w:themeColor="background1"/>
          <w:sz w:val="20"/>
          <w:bdr w:val="single" w:sz="4" w:space="0" w:color="000000"/>
          <w:shd w:val="clear" w:color="auto" w:fill="000000" w:themeFill="text1"/>
        </w:rPr>
        <w:t>2</w:t>
      </w:r>
      <w:r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0F7B40">
            <w:pPr>
              <w:keepNext/>
              <w:keepLines/>
              <w:spacing w:before="6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95573F">
            <w:pPr>
              <w:keepNext/>
              <w:keepLines/>
              <w:spacing w:before="6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526C3E98" w14:textId="5122D03F" w:rsidR="00A81683" w:rsidRPr="001C6E0E" w:rsidRDefault="00A81683" w:rsidP="0095573F">
            <w:pPr>
              <w:keepNext/>
              <w:keepLines/>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95573F">
            <w:pPr>
              <w:keepNext/>
              <w:keepLines/>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95573F">
            <w:pPr>
              <w:keepNext/>
              <w:keepLines/>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95573F">
            <w:pPr>
              <w:keepNext/>
              <w:keepLines/>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95573F">
            <w:pPr>
              <w:keepNext/>
              <w:keepLines/>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95573F">
            <w:pPr>
              <w:keepNext/>
              <w:keepLines/>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95573F">
            <w:pPr>
              <w:keepNext/>
              <w:keepLines/>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95573F">
            <w:pPr>
              <w:keepNext/>
              <w:keepLines/>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29A15998" w:rsidR="00A81683" w:rsidRPr="001C6E0E"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5BCE38B0" w:rsidR="00A81683" w:rsidRPr="001C6E0E"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1CA759E4" w:rsidR="00A81683" w:rsidRPr="001C6E0E"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5736C6D1" w14:textId="77777777" w:rsidR="00A81683" w:rsidRDefault="00A8168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lastRenderedPageBreak/>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07" w:name="_11.7.2_Australian_&amp;"/>
      <w:bookmarkEnd w:id="907"/>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77777777"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The data contained in c</w:t>
      </w:r>
      <w:r w:rsidR="00BF52E5" w:rsidRPr="00102D2A">
        <w:rPr>
          <w:rFonts w:ascii="Arial" w:hAnsi="Arial" w:cs="Arial"/>
          <w:color w:val="000000"/>
          <w:sz w:val="20"/>
        </w:rPr>
        <w:t>hart</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8"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charts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chart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Data formatted as in chart</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chart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chart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77777777" w:rsidR="00DA04FA" w:rsidRPr="00102D2A" w:rsidRDefault="00DA04FA" w:rsidP="00DA04FA">
      <w:pPr>
        <w:jc w:val="both"/>
        <w:rPr>
          <w:rFonts w:ascii="Arial" w:hAnsi="Arial" w:cs="Arial"/>
          <w:color w:val="000000"/>
          <w:sz w:val="20"/>
        </w:rPr>
      </w:pPr>
      <w:r w:rsidRPr="00102D2A">
        <w:rPr>
          <w:rFonts w:ascii="Arial" w:hAnsi="Arial" w:cs="Arial"/>
          <w:color w:val="000000"/>
          <w:sz w:val="20"/>
        </w:rPr>
        <w:t xml:space="preserve">Chart </w:t>
      </w:r>
      <w:r w:rsidR="00563DEC" w:rsidRPr="00A81683">
        <w:rPr>
          <w:rFonts w:ascii="Arial" w:hAnsi="Arial" w:cs="Arial"/>
          <w:b/>
          <w:bCs/>
          <w:color w:val="FFFFFF" w:themeColor="background1"/>
          <w:sz w:val="20"/>
          <w:bdr w:val="single" w:sz="4" w:space="0" w:color="000000"/>
          <w:shd w:val="clear" w:color="auto" w:fill="000000" w:themeFill="text1"/>
        </w:rPr>
        <w:t>3</w:t>
      </w:r>
      <w:r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B309AA">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B309AA">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CB034C">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B034C">
        <w:tc>
          <w:tcPr>
            <w:tcW w:w="885" w:type="dxa"/>
            <w:tcBorders>
              <w:top w:val="single" w:sz="4" w:space="0" w:color="auto"/>
              <w:bottom w:val="single" w:sz="18"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B034C">
        <w:tc>
          <w:tcPr>
            <w:tcW w:w="885" w:type="dxa"/>
            <w:tcBorders>
              <w:top w:val="single" w:sz="18"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77777777" w:rsidR="00F938C9" w:rsidRPr="00102D2A" w:rsidRDefault="00F938C9" w:rsidP="00442484">
      <w:pPr>
        <w:ind w:right="170"/>
        <w:jc w:val="both"/>
        <w:rPr>
          <w:rFonts w:ascii="Arial" w:hAnsi="Arial" w:cs="Arial"/>
          <w:color w:val="000000"/>
          <w:sz w:val="20"/>
        </w:rPr>
      </w:pPr>
      <w:r w:rsidRPr="00102D2A">
        <w:rPr>
          <w:rFonts w:ascii="Arial" w:hAnsi="Arial" w:cs="Arial"/>
          <w:color w:val="000000"/>
          <w:sz w:val="20"/>
        </w:rPr>
        <w:t xml:space="preserve">Chart </w:t>
      </w:r>
      <w:r w:rsidR="00437B07" w:rsidRPr="00A81683">
        <w:rPr>
          <w:rFonts w:ascii="Arial" w:hAnsi="Arial" w:cs="Arial"/>
          <w:b/>
          <w:bCs/>
          <w:color w:val="FFFFFF" w:themeColor="background1"/>
          <w:sz w:val="20"/>
          <w:bdr w:val="single" w:sz="4" w:space="0" w:color="000000"/>
          <w:shd w:val="clear" w:color="auto" w:fill="000000" w:themeFill="text1"/>
        </w:rPr>
        <w:t>3</w:t>
      </w:r>
      <w:r w:rsidRPr="00102D2A">
        <w:rPr>
          <w:rFonts w:ascii="Arial" w:hAnsi="Arial" w:cs="Arial"/>
          <w:color w:val="000000"/>
          <w:sz w:val="20"/>
        </w:rPr>
        <w:t xml:space="preserve"> shows some int</w:t>
      </w:r>
      <w:r w:rsidR="007C5371">
        <w:rPr>
          <w:rFonts w:ascii="Arial" w:hAnsi="Arial" w:cs="Arial"/>
          <w:color w:val="000000"/>
          <w:sz w:val="20"/>
        </w:rPr>
        <w:t xml:space="preserve">eresting </w:t>
      </w:r>
      <w:r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28FFD912" w:rsidR="006D2043" w:rsidRDefault="0021670C" w:rsidP="006D2043">
      <w:pPr>
        <w:autoSpaceDE w:val="0"/>
        <w:autoSpaceDN w:val="0"/>
        <w:adjustRightInd w:val="0"/>
        <w:jc w:val="both"/>
        <w:rPr>
          <w:rFonts w:ascii="Arial" w:hAnsi="Arial" w:cs="Arial"/>
          <w:color w:val="000000"/>
          <w:sz w:val="20"/>
        </w:rPr>
      </w:pPr>
      <w:r w:rsidRPr="00102D2A">
        <w:rPr>
          <w:rFonts w:ascii="Arial" w:hAnsi="Arial" w:cs="Arial"/>
          <w:color w:val="000000"/>
          <w:sz w:val="20"/>
        </w:rPr>
        <w:t xml:space="preserve">Chart </w:t>
      </w:r>
      <w:r w:rsidR="00437B07" w:rsidRPr="00A81683">
        <w:rPr>
          <w:rFonts w:ascii="Arial" w:hAnsi="Arial" w:cs="Arial"/>
          <w:b/>
          <w:bCs/>
          <w:color w:val="FFFFFF" w:themeColor="background1"/>
          <w:sz w:val="20"/>
          <w:bdr w:val="single" w:sz="4" w:space="0" w:color="000000"/>
          <w:shd w:val="clear" w:color="auto" w:fill="000000" w:themeFill="text1"/>
        </w:rPr>
        <w:t>4</w:t>
      </w:r>
      <w:r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08" w:name="_Toc30691483"/>
      <w:bookmarkStart w:id="909" w:name="_Toc30691863"/>
      <w:bookmarkStart w:id="910" w:name="_Toc30692243"/>
      <w:bookmarkStart w:id="911" w:name="_Toc30693001"/>
      <w:bookmarkStart w:id="912" w:name="_Toc30693380"/>
      <w:bookmarkStart w:id="913" w:name="_Toc30693758"/>
      <w:bookmarkStart w:id="914" w:name="_Toc30694136"/>
      <w:bookmarkStart w:id="915" w:name="_Toc30694517"/>
      <w:bookmarkStart w:id="916" w:name="_Toc30699107"/>
      <w:bookmarkStart w:id="917" w:name="_Toc30699492"/>
      <w:bookmarkStart w:id="918" w:name="_Toc30699877"/>
      <w:bookmarkStart w:id="919" w:name="_Toc30701032"/>
      <w:bookmarkStart w:id="920" w:name="_Toc30701419"/>
      <w:bookmarkStart w:id="921" w:name="_Toc30744026"/>
      <w:bookmarkStart w:id="922" w:name="_Toc30754849"/>
      <w:bookmarkStart w:id="923" w:name="_Toc30757305"/>
      <w:bookmarkStart w:id="924" w:name="_Toc30757853"/>
      <w:bookmarkStart w:id="925" w:name="_Toc30758253"/>
      <w:bookmarkStart w:id="926" w:name="_Toc30763013"/>
      <w:bookmarkStart w:id="927" w:name="_Toc30767667"/>
      <w:bookmarkStart w:id="928" w:name="_Toc34823686"/>
      <w:bookmarkStart w:id="929"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B23B9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1">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137F7C5E" w:rsidR="00D017DC" w:rsidRPr="00C60E34" w:rsidRDefault="00D017DC"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lastRenderedPageBreak/>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B23B9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720AE9D7" w:rsidR="00C60E34" w:rsidRDefault="00C7592A" w:rsidP="00C60E34">
      <w:pPr>
        <w:jc w:val="both"/>
        <w:rPr>
          <w:rFonts w:ascii="Arial" w:hAnsi="Arial" w:cs="Arial"/>
          <w:color w:val="000000"/>
          <w:sz w:val="20"/>
        </w:rPr>
      </w:pPr>
      <w:r>
        <w:rPr>
          <w:rFonts w:ascii="Arial" w:hAnsi="Arial" w:cs="Arial"/>
          <w:color w:val="000000"/>
          <w:sz w:val="20"/>
        </w:rPr>
        <w:t xml:space="preserve">As Figure 1 above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1F803C0E"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Indigenous young people make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41328291"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Young people of South Sudanese ancestry are also grossly over-represented in both community-based supervision and in detention.</w:t>
      </w:r>
    </w:p>
    <w:p w14:paraId="7CA4A2C2" w14:textId="03A3CD3A" w:rsidR="00E447BA" w:rsidRDefault="00E447BA" w:rsidP="00D017DC">
      <w:pPr>
        <w:jc w:val="both"/>
        <w:rPr>
          <w:rFonts w:ascii="Arial" w:hAnsi="Arial" w:cs="Arial"/>
          <w:color w:val="000000"/>
          <w:sz w:val="20"/>
        </w:rPr>
      </w:pP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bookmarkStart w:id="930" w:name="_11.8_Parole_&amp;"/>
      <w:bookmarkStart w:id="931" w:name="_Hlk16848916"/>
      <w:bookmarkEnd w:id="930"/>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32" w:name="_11.8.1_Parole"/>
      <w:bookmarkStart w:id="933" w:name="_Toc30674216"/>
      <w:bookmarkStart w:id="934" w:name="_Toc30691484"/>
      <w:bookmarkStart w:id="935" w:name="_Toc30691864"/>
      <w:bookmarkStart w:id="936" w:name="_Toc30692244"/>
      <w:bookmarkStart w:id="937" w:name="_Toc30693002"/>
      <w:bookmarkStart w:id="938" w:name="_Toc30693381"/>
      <w:bookmarkStart w:id="939" w:name="_Toc30693759"/>
      <w:bookmarkStart w:id="940" w:name="_Toc30694137"/>
      <w:bookmarkStart w:id="941" w:name="_Toc30694518"/>
      <w:bookmarkStart w:id="942" w:name="_Toc30699108"/>
      <w:bookmarkStart w:id="943" w:name="_Toc30699493"/>
      <w:bookmarkStart w:id="944" w:name="_Toc30699878"/>
      <w:bookmarkStart w:id="945" w:name="_Toc30701033"/>
      <w:bookmarkStart w:id="946" w:name="_Toc30701420"/>
      <w:bookmarkStart w:id="947" w:name="_Toc30744027"/>
      <w:bookmarkStart w:id="948" w:name="_Toc30754850"/>
      <w:bookmarkStart w:id="949" w:name="_Toc30757306"/>
      <w:bookmarkStart w:id="950" w:name="_Toc30757854"/>
      <w:bookmarkStart w:id="951" w:name="_Toc30758254"/>
      <w:bookmarkStart w:id="952" w:name="_Toc30763014"/>
      <w:bookmarkStart w:id="953" w:name="_Toc30767668"/>
      <w:bookmarkStart w:id="954" w:name="_Toc34823687"/>
      <w:bookmarkStart w:id="955" w:name="_Toc107101782"/>
      <w:bookmarkEnd w:id="932"/>
      <w:r w:rsidRPr="00102D2A">
        <w:rPr>
          <w:rFonts w:ascii="Arial" w:hAnsi="Arial" w:cs="Arial"/>
          <w:b/>
          <w:bCs/>
          <w:color w:val="000000"/>
          <w:sz w:val="20"/>
        </w:rPr>
        <w:lastRenderedPageBreak/>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w:t>
      </w:r>
      <w:r w:rsidR="00ED2FC4" w:rsidRPr="00136B26">
        <w:rPr>
          <w:rFonts w:ascii="Arial" w:hAnsi="Arial" w:cs="Arial"/>
          <w:sz w:val="20"/>
          <w:szCs w:val="20"/>
        </w:rPr>
        <w:lastRenderedPageBreak/>
        <w:t>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D81A4FE"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 xml:space="preserve">n JJ) at 154-155;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54589" w:rsidRPr="00136B26">
        <w:rPr>
          <w:rFonts w:ascii="Arial" w:hAnsi="Arial" w:cs="Arial"/>
          <w:sz w:val="20"/>
          <w:szCs w:val="20"/>
          <w:lang w:val="en-US"/>
        </w:rPr>
        <w:t>.</w:t>
      </w:r>
    </w:p>
    <w:p w14:paraId="71E9150C" w14:textId="77777777"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6D2043">
      <w:pPr>
        <w:keepNext/>
        <w:keepLines/>
        <w:jc w:val="both"/>
        <w:rPr>
          <w:rFonts w:ascii="Arial" w:hAnsi="Arial" w:cs="Arial"/>
          <w:color w:val="000000"/>
          <w:sz w:val="20"/>
          <w:szCs w:val="20"/>
        </w:rPr>
      </w:pPr>
      <w:r w:rsidRPr="00102D2A">
        <w:rPr>
          <w:rFonts w:ascii="Arial" w:hAnsi="Arial" w:cs="Arial"/>
          <w:color w:val="000000"/>
          <w:sz w:val="20"/>
          <w:szCs w:val="20"/>
        </w:rPr>
        <w:lastRenderedPageBreak/>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02D2A" w:rsidRDefault="00C102B7" w:rsidP="00C102B7">
      <w:pPr>
        <w:spacing w:before="60" w:after="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Pr="00102D2A" w:rsidRDefault="00441934"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lastRenderedPageBreak/>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w:t>
      </w:r>
      <w:r w:rsidRPr="00C54581">
        <w:rPr>
          <w:rFonts w:ascii="Arial" w:hAnsi="Arial" w:cs="Arial"/>
          <w:sz w:val="20"/>
          <w:szCs w:val="20"/>
        </w:rPr>
        <w:lastRenderedPageBreak/>
        <w:t>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764965">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w:t>
      </w:r>
      <w:r w:rsidRPr="00764965">
        <w:rPr>
          <w:rFonts w:ascii="Arial" w:hAnsi="Arial" w:cs="Arial"/>
          <w:sz w:val="20"/>
          <w:szCs w:val="20"/>
        </w:rPr>
        <w:lastRenderedPageBreak/>
        <w:t xml:space="preserve">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7C6120E3" w14:textId="77777777"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56" w:name="_11.8.2_Remissions"/>
      <w:bookmarkEnd w:id="95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7352BA">
      <w:pPr>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070418">
      <w:pPr>
        <w:pStyle w:val="Heading2"/>
        <w:widowControl/>
        <w:tabs>
          <w:tab w:val="left" w:pos="567"/>
        </w:tabs>
        <w:spacing w:line="240" w:lineRule="auto"/>
        <w:rPr>
          <w:rFonts w:ascii="Arial" w:hAnsi="Arial" w:cs="Arial"/>
          <w:b/>
          <w:bCs/>
          <w:color w:val="000000"/>
        </w:rPr>
      </w:pPr>
      <w:bookmarkStart w:id="957" w:name="_11.9_Temporary_leave"/>
      <w:bookmarkStart w:id="958" w:name="_Toc30691486"/>
      <w:bookmarkStart w:id="959" w:name="_Toc30691866"/>
      <w:bookmarkStart w:id="960" w:name="_Toc30692246"/>
      <w:bookmarkStart w:id="961" w:name="_Toc30693004"/>
      <w:bookmarkStart w:id="962" w:name="_Toc30693383"/>
      <w:bookmarkStart w:id="963" w:name="_Toc30693761"/>
      <w:bookmarkStart w:id="964" w:name="_Toc30694139"/>
      <w:bookmarkStart w:id="965" w:name="_Toc30694520"/>
      <w:bookmarkStart w:id="966" w:name="_Toc30699110"/>
      <w:bookmarkStart w:id="967" w:name="_Toc30699495"/>
      <w:bookmarkStart w:id="968" w:name="_Toc30699880"/>
      <w:bookmarkStart w:id="969" w:name="_Toc30701035"/>
      <w:bookmarkStart w:id="970" w:name="_Toc30701422"/>
      <w:bookmarkStart w:id="971" w:name="_Toc30744029"/>
      <w:bookmarkStart w:id="972" w:name="_Toc30754852"/>
      <w:bookmarkStart w:id="973" w:name="_Toc30757308"/>
      <w:bookmarkStart w:id="974" w:name="_Toc30757856"/>
      <w:bookmarkStart w:id="975" w:name="_Toc30758256"/>
      <w:bookmarkStart w:id="976" w:name="_Toc30763016"/>
      <w:bookmarkStart w:id="977" w:name="_Toc30767670"/>
      <w:bookmarkStart w:id="978" w:name="_Toc34823689"/>
      <w:bookmarkStart w:id="979" w:name="_Toc107101784"/>
      <w:bookmarkEnd w:id="931"/>
      <w:bookmarkEnd w:id="957"/>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lastRenderedPageBreak/>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980" w:name="_11.10_Transfers_between"/>
      <w:bookmarkStart w:id="981" w:name="_Toc30691487"/>
      <w:bookmarkStart w:id="982" w:name="_Toc30691867"/>
      <w:bookmarkStart w:id="983" w:name="_Toc30692247"/>
      <w:bookmarkStart w:id="984" w:name="_Toc30693005"/>
      <w:bookmarkStart w:id="985" w:name="_Toc30693384"/>
      <w:bookmarkStart w:id="986" w:name="_Toc30693762"/>
      <w:bookmarkStart w:id="987" w:name="_Toc30694140"/>
      <w:bookmarkStart w:id="988" w:name="_Toc30694521"/>
      <w:bookmarkStart w:id="989" w:name="_Toc30699111"/>
      <w:bookmarkStart w:id="990" w:name="_Toc30699496"/>
      <w:bookmarkStart w:id="991" w:name="_Toc30699881"/>
      <w:bookmarkStart w:id="992" w:name="_Toc30701036"/>
      <w:bookmarkStart w:id="993" w:name="_Toc30701423"/>
      <w:bookmarkStart w:id="994" w:name="_Toc30744030"/>
      <w:bookmarkStart w:id="995" w:name="_Toc30754853"/>
      <w:bookmarkStart w:id="996" w:name="_Toc30757309"/>
      <w:bookmarkStart w:id="997" w:name="_Toc30757857"/>
      <w:bookmarkStart w:id="998" w:name="_Toc30758257"/>
      <w:bookmarkStart w:id="999" w:name="_Toc30763017"/>
      <w:bookmarkStart w:id="1000" w:name="_Toc30767671"/>
      <w:bookmarkStart w:id="1001" w:name="_Toc34823690"/>
      <w:bookmarkStart w:id="1002" w:name="_Toc107101785"/>
      <w:bookmarkEnd w:id="98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03" w:name="_11.11_Further_custodial"/>
      <w:bookmarkStart w:id="1004" w:name="_Toc30691488"/>
      <w:bookmarkStart w:id="1005" w:name="_Toc30691868"/>
      <w:bookmarkStart w:id="1006" w:name="_Toc30692248"/>
      <w:bookmarkStart w:id="1007" w:name="_Toc30693006"/>
      <w:bookmarkStart w:id="1008" w:name="_Toc30693385"/>
      <w:bookmarkStart w:id="1009" w:name="_Toc30693763"/>
      <w:bookmarkStart w:id="1010" w:name="_Toc30694141"/>
      <w:bookmarkStart w:id="1011" w:name="_Toc30694522"/>
      <w:bookmarkStart w:id="1012" w:name="_Toc30699112"/>
      <w:bookmarkStart w:id="1013" w:name="_Toc30699497"/>
      <w:bookmarkStart w:id="1014" w:name="_Toc30699882"/>
      <w:bookmarkStart w:id="1015" w:name="_Toc30701037"/>
      <w:bookmarkStart w:id="1016" w:name="_Toc30701424"/>
      <w:bookmarkStart w:id="1017" w:name="_Toc30744031"/>
      <w:bookmarkStart w:id="1018" w:name="_Toc30754854"/>
      <w:bookmarkStart w:id="1019" w:name="_Toc30757310"/>
      <w:bookmarkStart w:id="1020" w:name="_Toc30757858"/>
      <w:bookmarkStart w:id="1021" w:name="_Toc30758258"/>
      <w:bookmarkStart w:id="1022" w:name="_Toc30763018"/>
      <w:bookmarkStart w:id="1023" w:name="_Toc30767672"/>
      <w:bookmarkStart w:id="1024" w:name="_Toc34823691"/>
      <w:bookmarkStart w:id="1025" w:name="_Toc107101786"/>
      <w:bookmarkEnd w:id="100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 xml:space="preserve">C detention is </w:t>
            </w:r>
            <w:r w:rsidRPr="00102D2A">
              <w:rPr>
                <w:rFonts w:ascii="Arial" w:hAnsi="Arial" w:cs="Arial"/>
                <w:color w:val="000000"/>
                <w:sz w:val="20"/>
              </w:rPr>
              <w:lastRenderedPageBreak/>
              <w:t>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26" w:name="_11.12_Breach_of"/>
      <w:bookmarkStart w:id="1027" w:name="_Toc30691489"/>
      <w:bookmarkStart w:id="1028" w:name="_Toc30691869"/>
      <w:bookmarkStart w:id="1029" w:name="_Toc30692249"/>
      <w:bookmarkStart w:id="1030" w:name="_Toc30693007"/>
      <w:bookmarkStart w:id="1031" w:name="_Toc30693386"/>
      <w:bookmarkStart w:id="1032" w:name="_Toc30693764"/>
      <w:bookmarkStart w:id="1033" w:name="_Toc30694142"/>
      <w:bookmarkStart w:id="1034" w:name="_Toc30694523"/>
      <w:bookmarkStart w:id="1035" w:name="_Toc30699113"/>
      <w:bookmarkStart w:id="1036" w:name="_Toc30699498"/>
      <w:bookmarkStart w:id="1037" w:name="_Toc30699883"/>
      <w:bookmarkStart w:id="1038" w:name="_Toc30701038"/>
      <w:bookmarkStart w:id="1039" w:name="_Toc30701425"/>
      <w:bookmarkStart w:id="1040" w:name="_Toc30744032"/>
      <w:bookmarkStart w:id="1041" w:name="_Toc30754855"/>
      <w:bookmarkStart w:id="1042" w:name="_Toc30757311"/>
      <w:bookmarkStart w:id="1043" w:name="_Toc30757859"/>
      <w:bookmarkStart w:id="1044" w:name="_Toc30758259"/>
      <w:bookmarkStart w:id="1045" w:name="_Toc30763019"/>
      <w:bookmarkStart w:id="1046" w:name="_Toc30767673"/>
      <w:bookmarkStart w:id="1047" w:name="_Toc34823692"/>
      <w:bookmarkStart w:id="1048" w:name="_Toc107101787"/>
      <w:bookmarkEnd w:id="102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102D2A">
        <w:rPr>
          <w:rFonts w:ascii="Arial" w:hAnsi="Arial" w:cs="Arial"/>
          <w:b/>
          <w:bCs/>
          <w:color w:val="000000"/>
        </w:rPr>
        <w:t>r</w:t>
      </w:r>
      <w:bookmarkEnd w:id="104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49" w:name="_11.12.1_“Generic”_provisions"/>
      <w:bookmarkStart w:id="1050" w:name="_Toc107101788"/>
      <w:bookmarkEnd w:id="104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5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lastRenderedPageBreak/>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lastRenderedPageBreak/>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51" w:name="_11.12.2_Powers_upon"/>
      <w:bookmarkStart w:id="1052" w:name="_Toc107101790"/>
      <w:bookmarkEnd w:id="105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5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846241">
            <w:pPr>
              <w:keepNext/>
              <w:keepLines/>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lastRenderedPageBreak/>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53" w:name="_11.12.3_Revocation_of"/>
      <w:bookmarkEnd w:id="105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54" w:name="_11.12.4_Fine_defaults"/>
      <w:bookmarkStart w:id="1055" w:name="_Toc107101791"/>
      <w:bookmarkEnd w:id="1054"/>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55"/>
    </w:p>
    <w:p w14:paraId="22F164BE" w14:textId="77777777"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as to which see Chapter 7</w:t>
      </w:r>
      <w:r>
        <w:rPr>
          <w:rFonts w:ascii="Arial" w:hAnsi="Arial" w:cs="Arial"/>
          <w:color w:val="000000"/>
          <w:sz w:val="20"/>
          <w:szCs w:val="20"/>
        </w:rPr>
        <w:t>.7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056" w:name="_11.13_Sunset_provision"/>
      <w:bookmarkStart w:id="1057" w:name="_Toc107101795"/>
      <w:bookmarkEnd w:id="105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5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058" w:name="_11.13.1_Section_584"/>
      <w:bookmarkEnd w:id="105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059" w:name="_11.13.2_Spent_Convictions"/>
      <w:bookmarkEnd w:id="105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73C297CD"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or which a term of imprisonment or detention of mo</w:t>
      </w:r>
      <w:r w:rsidR="002414DA">
        <w:rPr>
          <w:rFonts w:ascii="Arial" w:hAnsi="Arial" w:cs="Arial"/>
          <w:color w:val="000000"/>
          <w:sz w:val="20"/>
        </w:rPr>
        <w:t>r</w:t>
      </w:r>
      <w:r w:rsidR="003063B4">
        <w:rPr>
          <w:rFonts w:ascii="Arial" w:hAnsi="Arial" w:cs="Arial"/>
          <w:color w:val="000000"/>
          <w:sz w:val="20"/>
        </w:rPr>
        <w:t>e than 30 months is imposed;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lastRenderedPageBreak/>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7A2DBED8"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 xml:space="preserve">5 years for a conviction of a child or young offender imposed under the </w:t>
      </w:r>
      <w:r w:rsidRPr="00B46021">
        <w:rPr>
          <w:rFonts w:ascii="Arial" w:hAnsi="Arial" w:cs="Arial"/>
          <w:i/>
          <w:iCs/>
          <w:color w:val="000000"/>
          <w:sz w:val="20"/>
        </w:rPr>
        <w:t>Children’s Court Act 1973</w:t>
      </w:r>
      <w:r>
        <w:rPr>
          <w:rFonts w:ascii="Arial" w:hAnsi="Arial" w:cs="Arial"/>
          <w:color w:val="000000"/>
          <w:sz w:val="20"/>
        </w:rPr>
        <w:t xml:space="preserve">, the </w:t>
      </w:r>
      <w:r w:rsidRPr="00B46021">
        <w:rPr>
          <w:rFonts w:ascii="Arial" w:hAnsi="Arial" w:cs="Arial"/>
          <w:i/>
          <w:iCs/>
          <w:color w:val="000000"/>
          <w:sz w:val="20"/>
        </w:rPr>
        <w:t>Penalt</w:t>
      </w:r>
      <w:r w:rsidR="00C62855" w:rsidRPr="00B46021">
        <w:rPr>
          <w:rFonts w:ascii="Arial" w:hAnsi="Arial" w:cs="Arial"/>
          <w:i/>
          <w:iCs/>
          <w:color w:val="000000"/>
          <w:sz w:val="20"/>
        </w:rPr>
        <w:t>ies</w:t>
      </w:r>
      <w:r w:rsidRPr="00B46021">
        <w:rPr>
          <w:rFonts w:ascii="Arial" w:hAnsi="Arial" w:cs="Arial"/>
          <w:i/>
          <w:iCs/>
          <w:color w:val="000000"/>
          <w:sz w:val="20"/>
        </w:rPr>
        <w:t xml:space="preserve"> and Sentences Act 1985</w:t>
      </w:r>
      <w:r>
        <w:rPr>
          <w:rFonts w:ascii="Arial" w:hAnsi="Arial" w:cs="Arial"/>
          <w:color w:val="000000"/>
          <w:sz w:val="20"/>
        </w:rPr>
        <w:t xml:space="preserve">, the CYPA, the </w:t>
      </w:r>
      <w:r w:rsidRPr="00B46021">
        <w:rPr>
          <w:rFonts w:ascii="Arial" w:hAnsi="Arial" w:cs="Arial"/>
          <w:i/>
          <w:iCs/>
          <w:color w:val="000000"/>
          <w:sz w:val="20"/>
        </w:rPr>
        <w:t>Sentencing Act 1991</w:t>
      </w:r>
      <w:r>
        <w:rPr>
          <w:rFonts w:ascii="Arial" w:hAnsi="Arial" w:cs="Arial"/>
          <w:color w:val="000000"/>
          <w:sz w:val="20"/>
        </w:rPr>
        <w:t xml:space="preserve"> or the CYFA;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6329A81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3518236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young offender and the conviction was imposed under the </w:t>
      </w:r>
      <w:r w:rsidRPr="00B46021">
        <w:rPr>
          <w:rFonts w:ascii="Arial" w:hAnsi="Arial" w:cs="Arial"/>
          <w:i/>
          <w:iCs/>
          <w:color w:val="000000"/>
          <w:sz w:val="20"/>
        </w:rPr>
        <w:t>Children’s Court Act 1973</w:t>
      </w:r>
      <w:r>
        <w:rPr>
          <w:rFonts w:ascii="Arial" w:hAnsi="Arial" w:cs="Arial"/>
          <w:color w:val="000000"/>
          <w:sz w:val="20"/>
        </w:rPr>
        <w:t xml:space="preserve">, the </w:t>
      </w:r>
      <w:r w:rsidRPr="00B46021">
        <w:rPr>
          <w:rFonts w:ascii="Arial" w:hAnsi="Arial" w:cs="Arial"/>
          <w:i/>
          <w:iCs/>
          <w:color w:val="000000"/>
          <w:sz w:val="20"/>
        </w:rPr>
        <w:t>Penalties and Sentences Act 1985</w:t>
      </w:r>
      <w:r>
        <w:rPr>
          <w:rFonts w:ascii="Arial" w:hAnsi="Arial" w:cs="Arial"/>
          <w:color w:val="000000"/>
          <w:sz w:val="20"/>
        </w:rPr>
        <w:t xml:space="preserve">, the CYPA, the </w:t>
      </w:r>
      <w:r w:rsidRPr="00B46021">
        <w:rPr>
          <w:rFonts w:ascii="Arial" w:hAnsi="Arial" w:cs="Arial"/>
          <w:i/>
          <w:iCs/>
          <w:color w:val="000000"/>
          <w:sz w:val="20"/>
        </w:rPr>
        <w:t>Sentencing Act 1991</w:t>
      </w:r>
      <w:r>
        <w:rPr>
          <w:rFonts w:ascii="Arial" w:hAnsi="Arial" w:cs="Arial"/>
          <w:color w:val="000000"/>
          <w:sz w:val="20"/>
        </w:rPr>
        <w:t xml:space="preserve"> or the CYFA; or</w:t>
      </w:r>
    </w:p>
    <w:p w14:paraId="2D9FB409" w14:textId="139BE945"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person was not a child or young </w:t>
      </w:r>
      <w:r w:rsidR="00AE51F4">
        <w:rPr>
          <w:rFonts w:ascii="Arial" w:hAnsi="Arial" w:cs="Arial"/>
          <w:color w:val="000000"/>
          <w:sz w:val="20"/>
        </w:rPr>
        <w:t>offender</w:t>
      </w:r>
      <w:r>
        <w:rPr>
          <w:rFonts w:ascii="Arial" w:hAnsi="Arial" w:cs="Arial"/>
          <w:color w:val="000000"/>
          <w:sz w:val="20"/>
        </w:rPr>
        <w:t xml:space="preserve"> and-</w:t>
      </w:r>
    </w:p>
    <w:p w14:paraId="21C7EFD4" w14:textId="364C32B2" w:rsidR="00B46021" w:rsidRDefault="00B46021" w:rsidP="00B46021">
      <w:pPr>
        <w:numPr>
          <w:ilvl w:val="0"/>
          <w:numId w:val="47"/>
        </w:numPr>
        <w:ind w:left="641" w:hanging="284"/>
        <w:jc w:val="both"/>
        <w:rPr>
          <w:rFonts w:ascii="Arial" w:hAnsi="Arial" w:cs="Arial"/>
          <w:color w:val="000000"/>
          <w:sz w:val="20"/>
        </w:rPr>
      </w:pPr>
      <w:r>
        <w:rPr>
          <w:rFonts w:ascii="Arial" w:hAnsi="Arial" w:cs="Arial"/>
          <w:color w:val="000000"/>
          <w:sz w:val="20"/>
        </w:rPr>
        <w:t>in the case of serious violence offence or a sexual offence, no term of imprisonment was imposed; or</w:t>
      </w:r>
    </w:p>
    <w:p w14:paraId="2441A2B8" w14:textId="61E76A23" w:rsidR="00B46021" w:rsidRDefault="00B46021" w:rsidP="00B46021">
      <w:pPr>
        <w:numPr>
          <w:ilvl w:val="0"/>
          <w:numId w:val="47"/>
        </w:numPr>
        <w:ind w:left="641" w:hanging="284"/>
        <w:jc w:val="both"/>
        <w:rPr>
          <w:rFonts w:ascii="Arial" w:hAnsi="Arial" w:cs="Arial"/>
          <w:color w:val="000000"/>
          <w:sz w:val="20"/>
        </w:rPr>
      </w:pPr>
      <w:r>
        <w:rPr>
          <w:rFonts w:ascii="Arial" w:hAnsi="Arial" w:cs="Arial"/>
          <w:color w:val="000000"/>
          <w:sz w:val="20"/>
        </w:rPr>
        <w:t>in any other case, any term of imprisonment imposed was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2CF3BF83"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in the course of legal proceedings before the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A12C11A" w14:textId="77777777" w:rsidR="00B46021" w:rsidRPr="00102D2A" w:rsidRDefault="00B46021"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60" w:name="_11.14_The_MAPPS"/>
      <w:bookmarkEnd w:id="1060"/>
      <w:r w:rsidRPr="00102D2A">
        <w:rPr>
          <w:rFonts w:ascii="Arial" w:hAnsi="Arial" w:cs="Arial"/>
          <w:b/>
          <w:bCs/>
          <w:color w:val="000000"/>
        </w:rPr>
        <w:lastRenderedPageBreak/>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61" w:name="_11.15_Sentencing_of"/>
      <w:bookmarkEnd w:id="1061"/>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62" w:name="_11.15.1_Sexual_abuse"/>
      <w:bookmarkEnd w:id="106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77777777" w:rsidR="00874C55" w:rsidRDefault="00874C55" w:rsidP="00874C55">
      <w:pPr>
        <w:rPr>
          <w:rFonts w:ascii="Arial" w:hAnsi="Arial" w:cs="Arial"/>
          <w:color w:val="000000"/>
          <w:sz w:val="20"/>
        </w:rPr>
      </w:pPr>
    </w:p>
    <w:p w14:paraId="6B3BC980" w14:textId="77777777" w:rsidR="00136744" w:rsidRPr="00D77DD1" w:rsidRDefault="00136744" w:rsidP="00716217">
      <w:pPr>
        <w:keepNext/>
        <w:rPr>
          <w:rFonts w:ascii="Arial" w:hAnsi="Arial" w:cs="Arial"/>
          <w:color w:val="000000"/>
          <w:sz w:val="20"/>
        </w:rPr>
      </w:pPr>
      <w:r w:rsidRPr="00D77DD1">
        <w:rPr>
          <w:rFonts w:ascii="Arial" w:hAnsi="Arial" w:cs="Arial"/>
          <w:color w:val="000000"/>
          <w:sz w:val="20"/>
        </w:rPr>
        <w:lastRenderedPageBreak/>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63" w:name="_11.15.1.1_Sexual_abuse"/>
      <w:bookmarkEnd w:id="106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w:t>
      </w:r>
      <w:r w:rsidRPr="00102D2A">
        <w:rPr>
          <w:rFonts w:ascii="Arial" w:hAnsi="Arial" w:cs="Arial"/>
          <w:color w:val="000000"/>
          <w:sz w:val="20"/>
        </w:rPr>
        <w:lastRenderedPageBreak/>
        <w:t xml:space="preserve">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 xml:space="preserve">The imposition of a sentence often constitutes both a practical and ritual completion of a protracted painful period.  It signifies the recognition by </w:t>
      </w:r>
      <w:r w:rsidRPr="00102D2A">
        <w:rPr>
          <w:rFonts w:ascii="Arial" w:hAnsi="Arial" w:cs="Arial"/>
          <w:color w:val="000000"/>
          <w:sz w:val="20"/>
        </w:rPr>
        <w:lastRenderedPageBreak/>
        <w:t>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 xml:space="preserve">The repetition of sexual abuse only made it worse.  This was a man who, by his own admission, knew that what he was doing </w:t>
      </w:r>
      <w:r w:rsidR="005C3753" w:rsidRPr="00102D2A">
        <w:rPr>
          <w:rFonts w:ascii="Arial" w:hAnsi="Arial" w:cs="Arial"/>
          <w:color w:val="000000"/>
          <w:sz w:val="20"/>
        </w:rPr>
        <w:lastRenderedPageBreak/>
        <w:t>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lastRenderedPageBreak/>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lastRenderedPageBreak/>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777A8B">
      <w:pPr>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 xml:space="preserve">Where, however, an offence, although a grave instance of the offence, is not so grave as to warrant the imposition of the maximum prescribed penalty ... a sentencing judge is bound to consider where the facts of the particular offence </w:t>
      </w:r>
      <w:r w:rsidRPr="00FA2C8F">
        <w:rPr>
          <w:rFonts w:ascii="Arial" w:hAnsi="Arial" w:cs="Arial"/>
          <w:sz w:val="20"/>
        </w:rPr>
        <w:lastRenderedPageBreak/>
        <w:t>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512289C9" w14:textId="1D9FE578" w:rsidR="00EC68C3" w:rsidRDefault="00832039" w:rsidP="00CB034C">
      <w:pPr>
        <w:jc w:val="both"/>
        <w:rPr>
          <w:rFonts w:ascii="Arial" w:hAnsi="Arial" w:cs="Arial"/>
          <w:color w:val="000000"/>
          <w:sz w:val="20"/>
          <w:szCs w:val="20"/>
        </w:rPr>
      </w:pPr>
      <w:r w:rsidRPr="00102D2A">
        <w:rPr>
          <w:rFonts w:ascii="Arial" w:hAnsi="Arial" w:cs="Arial"/>
          <w:color w:val="000000"/>
          <w:sz w:val="20"/>
          <w:szCs w:val="20"/>
        </w:rPr>
        <w:t xml:space="preserve">Other cases involving child sexual abuse </w:t>
      </w:r>
      <w:r w:rsidR="00840679" w:rsidRPr="00102D2A">
        <w:rPr>
          <w:rFonts w:ascii="Arial" w:hAnsi="Arial" w:cs="Arial"/>
          <w:color w:val="000000"/>
          <w:sz w:val="20"/>
          <w:szCs w:val="20"/>
        </w:rPr>
        <w:t xml:space="preserve">in a family setting </w:t>
      </w:r>
      <w:r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19381AC0" w14:textId="121ED8C8" w:rsidR="001971EC" w:rsidRP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tc>
        <w:tc>
          <w:tcPr>
            <w:tcW w:w="4530" w:type="dxa"/>
          </w:tcPr>
          <w:p w14:paraId="5D42665D" w14:textId="2DFC37D6"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McDonald v The Queen</w:t>
            </w:r>
            <w:r w:rsidRPr="00EC68C3">
              <w:rPr>
                <w:rFonts w:ascii="Arial" w:hAnsi="Arial" w:cs="Arial"/>
                <w:color w:val="000000"/>
                <w:sz w:val="20"/>
                <w:szCs w:val="20"/>
              </w:rPr>
              <w:t xml:space="preserve"> [2014] VSCA 80 at [81]-[83]</w:t>
            </w:r>
          </w:p>
          <w:p w14:paraId="14B82CE7" w14:textId="27FE31B4"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789F5D6D" w14:textId="21A1C0E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49E71BC3" w14:textId="54B443C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0035F47B" w14:textId="1BCAB53A"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F0CF28" w14:textId="77E4A85D"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Alexander Holland (a pseudonym) v The Queen</w:t>
            </w:r>
            <w:r w:rsidRPr="00EC68C3">
              <w:rPr>
                <w:rFonts w:ascii="Arial" w:hAnsi="Arial" w:cs="Arial"/>
                <w:color w:val="000000"/>
                <w:sz w:val="20"/>
                <w:szCs w:val="20"/>
              </w:rPr>
              <w:t xml:space="preserve"> [2018] VSCA 241</w:t>
            </w:r>
          </w:p>
          <w:p w14:paraId="2147EC0C" w14:textId="5E579D5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5F374C9E" w14:textId="495FF79F"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(a 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BA07AA">
            <w:pPr>
              <w:pStyle w:val="ListParagraph"/>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1866F26D" w14:textId="2BE7B4EF" w:rsidR="00736B1A" w:rsidRPr="00BA07AA"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tc>
      </w:tr>
    </w:tbl>
    <w:p w14:paraId="7190242E" w14:textId="77777777" w:rsidR="005A3EF1" w:rsidRDefault="005A3EF1" w:rsidP="005A3EF1">
      <w:pPr>
        <w:jc w:val="both"/>
        <w:rPr>
          <w:rFonts w:ascii="Arial" w:hAnsi="Arial" w:cs="Arial"/>
          <w:color w:val="000000"/>
          <w:sz w:val="22"/>
        </w:rPr>
      </w:pPr>
      <w:bookmarkStart w:id="1064" w:name="_11.15.1.2_Sexual_abuse"/>
      <w:bookmarkEnd w:id="1064"/>
    </w:p>
    <w:p w14:paraId="41C8F6F7" w14:textId="77777777" w:rsidR="005A3EF1" w:rsidRPr="001E6BE9" w:rsidRDefault="005A3EF1" w:rsidP="005A3EF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C7972D2" w14:textId="7D20F523" w:rsidR="00BA07AA" w:rsidRPr="00102D2A" w:rsidRDefault="00BA07AA" w:rsidP="00BA07AA">
      <w:pPr>
        <w:rPr>
          <w:rFonts w:ascii="Arial" w:hAnsi="Arial" w:cs="Arial"/>
          <w:color w:val="000000"/>
          <w:sz w:val="20"/>
        </w:rPr>
      </w:pPr>
    </w:p>
    <w:p w14:paraId="5B44A072" w14:textId="77777777" w:rsidR="005A3EF1" w:rsidRDefault="005A3EF1">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543047F0"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w:t>
      </w:r>
      <w:r w:rsidRPr="00102D2A">
        <w:rPr>
          <w:rFonts w:ascii="Arial" w:hAnsi="Arial" w:cs="Arial"/>
          <w:color w:val="000000"/>
          <w:sz w:val="20"/>
        </w:rPr>
        <w:lastRenderedPageBreak/>
        <w:t>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w:t>
      </w:r>
      <w:r w:rsidRPr="00102D2A">
        <w:rPr>
          <w:rFonts w:ascii="Arial" w:hAnsi="Arial" w:cs="Arial"/>
          <w:color w:val="000000"/>
          <w:sz w:val="20"/>
        </w:rPr>
        <w:lastRenderedPageBreak/>
        <w:t xml:space="preserve">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lastRenderedPageBreak/>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16186AD5" w:rsidR="00B72202" w:rsidRPr="00F47CA9"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p>
    <w:p w14:paraId="449D92AA" w14:textId="77777777" w:rsidR="008F2AEB" w:rsidRPr="008F2AEB" w:rsidRDefault="008F2AEB" w:rsidP="008F2AEB">
      <w:pPr>
        <w:keepNext/>
        <w:keepLines/>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065" w:name="_11.15.2_Use_of"/>
      <w:bookmarkEnd w:id="106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w:t>
      </w:r>
      <w:r w:rsidRPr="00102D2A">
        <w:rPr>
          <w:rFonts w:ascii="Arial" w:hAnsi="Arial" w:cs="Arial"/>
          <w:color w:val="000000"/>
          <w:sz w:val="20"/>
        </w:rPr>
        <w:lastRenderedPageBreak/>
        <w:t>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6DAD697"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550620">
        <w:rPr>
          <w:rFonts w:ascii="Arial" w:hAnsi="Arial" w:cs="Arial"/>
          <w:color w:val="000000"/>
          <w:sz w:val="20"/>
          <w:szCs w:val="20"/>
        </w:rPr>
        <w:t>.</w:t>
      </w:r>
    </w:p>
    <w:p w14:paraId="4CF86A1B" w14:textId="3C26866F"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66" w:name="_11.15.3_Possession/production/trans"/>
      <w:bookmarkEnd w:id="106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w:t>
      </w:r>
      <w:r w:rsidRPr="00102D2A">
        <w:rPr>
          <w:rFonts w:ascii="Arial" w:hAnsi="Arial" w:cs="Arial"/>
          <w:color w:val="000000"/>
          <w:sz w:val="20"/>
          <w:szCs w:val="20"/>
        </w:rPr>
        <w:lastRenderedPageBreak/>
        <w:t>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lastRenderedPageBreak/>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 xml:space="preserve">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w:t>
      </w:r>
      <w:r w:rsidR="001C71F3" w:rsidRPr="00102D2A">
        <w:rPr>
          <w:rFonts w:ascii="Arial" w:hAnsi="Arial" w:cs="Arial"/>
          <w:color w:val="000000"/>
          <w:sz w:val="20"/>
        </w:rPr>
        <w:lastRenderedPageBreak/>
        <w:t>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8F2AEB">
      <w:pPr>
        <w:keepNext/>
        <w:keepLines/>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4996DAFF"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067" w:name="_11.15.4_Other_sexual"/>
      <w:bookmarkEnd w:id="106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 xml:space="preserve">[2011]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w:t>
      </w:r>
      <w:r w:rsidRPr="00102D2A">
        <w:rPr>
          <w:rFonts w:ascii="Arial" w:hAnsi="Arial" w:cs="Arial"/>
          <w:color w:val="000000"/>
          <w:sz w:val="20"/>
        </w:rPr>
        <w:lastRenderedPageBreak/>
        <w:t>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 xml:space="preserve">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w:t>
      </w:r>
      <w:r w:rsidRPr="00C75B92">
        <w:rPr>
          <w:rFonts w:ascii="Arial" w:hAnsi="Arial" w:cs="Arial"/>
          <w:sz w:val="20"/>
        </w:rPr>
        <w:lastRenderedPageBreak/>
        <w:t>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CBEDF5A" w14:textId="06592210"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068" w:name="_Hlk127253302"/>
      <w:r w:rsidR="0044421C">
        <w:rPr>
          <w:rFonts w:ascii="Arial" w:hAnsi="Arial" w:cs="Arial"/>
          <w:color w:val="000000"/>
          <w:sz w:val="20"/>
          <w:szCs w:val="20"/>
        </w:rPr>
        <w:t>.</w:t>
      </w:r>
      <w:bookmarkEnd w:id="1068"/>
    </w:p>
    <w:p w14:paraId="6AD3FE94" w14:textId="77777777" w:rsidR="005246A0" w:rsidRDefault="005246A0" w:rsidP="0025006F">
      <w:pPr>
        <w:jc w:val="both"/>
        <w:rPr>
          <w:rFonts w:ascii="Arial" w:hAnsi="Arial" w:cs="Arial"/>
          <w:color w:val="000000"/>
          <w:sz w:val="20"/>
          <w:szCs w:val="20"/>
        </w:rPr>
      </w:pPr>
      <w:bookmarkStart w:id="1069" w:name="_11.15.5_Relevance_of"/>
      <w:bookmarkEnd w:id="1069"/>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w:t>
      </w:r>
      <w:r w:rsidRPr="00102D2A">
        <w:rPr>
          <w:rFonts w:ascii="Arial" w:hAnsi="Arial" w:cs="Arial"/>
          <w:color w:val="000000"/>
          <w:sz w:val="20"/>
          <w:szCs w:val="20"/>
        </w:rPr>
        <w:lastRenderedPageBreak/>
        <w:t>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lastRenderedPageBreak/>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070" w:name="_11.15.6_Physical_abuse"/>
      <w:bookmarkEnd w:id="107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7182AE91" w14:textId="48CF4F3B" w:rsidR="001A0A07" w:rsidRPr="00102D2A" w:rsidRDefault="00BE3984" w:rsidP="008F2AEB">
      <w:pPr>
        <w:pStyle w:val="Heading3"/>
        <w:widowControl/>
        <w:spacing w:line="240" w:lineRule="auto"/>
        <w:rPr>
          <w:rFonts w:ascii="Arial" w:hAnsi="Arial" w:cs="Arial"/>
          <w:b/>
          <w:bCs/>
          <w:color w:val="000000"/>
          <w:sz w:val="16"/>
        </w:rPr>
      </w:pPr>
      <w:bookmarkStart w:id="1071" w:name="_11.15.7_Causing_death"/>
      <w:bookmarkEnd w:id="107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263D3B">
      <w:pPr>
        <w:pStyle w:val="Normal-Cover"/>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w:t>
      </w:r>
      <w:r w:rsidRPr="00102D2A">
        <w:rPr>
          <w:rFonts w:ascii="Arial" w:hAnsi="Arial" w:cs="Arial"/>
          <w:color w:val="000000"/>
          <w:sz w:val="20"/>
        </w:rPr>
        <w:lastRenderedPageBreak/>
        <w:t>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w:t>
      </w:r>
      <w:r w:rsidRPr="00102D2A">
        <w:rPr>
          <w:rFonts w:ascii="Arial" w:hAnsi="Arial" w:cs="Arial"/>
          <w:color w:val="000000"/>
          <w:sz w:val="20"/>
        </w:rPr>
        <w:lastRenderedPageBreak/>
        <w:t xml:space="preserve">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 xml:space="preserve">the Crown </w:t>
      </w:r>
      <w:r w:rsidRPr="007C3428">
        <w:rPr>
          <w:rFonts w:ascii="Arial" w:hAnsi="Arial" w:cs="Arial"/>
          <w:color w:val="000000"/>
          <w:sz w:val="20"/>
        </w:rPr>
        <w:lastRenderedPageBreak/>
        <w:t>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F1F13F2" w:rsidR="00F217F4" w:rsidRDefault="00F217F4" w:rsidP="00460D86">
      <w:pPr>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072" w:name="_11.16_Sentencing_for"/>
      <w:bookmarkEnd w:id="1072"/>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 xml:space="preserve">[2018]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w:t>
      </w:r>
      <w:r>
        <w:rPr>
          <w:rFonts w:ascii="Arial" w:hAnsi="Arial" w:cs="Arial"/>
          <w:color w:val="000000"/>
          <w:sz w:val="20"/>
        </w:rPr>
        <w:lastRenderedPageBreak/>
        <w:t>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EE7F8E">
      <w:pPr>
        <w:keepNext/>
        <w:keepLines/>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w:t>
      </w:r>
      <w:r w:rsidRPr="00436A78">
        <w:rPr>
          <w:rFonts w:ascii="Arial" w:hAnsi="Arial" w:cs="Arial"/>
          <w:sz w:val="18"/>
        </w:rPr>
        <w:lastRenderedPageBreak/>
        <w:t>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073" w:name="_11.17_Sentencing_of"/>
      <w:bookmarkEnd w:id="1073"/>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074" w:name="_11.18_Relevance_of"/>
      <w:bookmarkEnd w:id="1074"/>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77777777"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 xml:space="preserve">On 11 December 2014, amendments to the Act came into force which made visa cancellation mandatory for an offender sentenced to imprisonment of one year or more, unless the Minister is later satisfied, by the applicant, that there is a reason to revoke the </w:t>
      </w:r>
      <w:r w:rsidRPr="001651C1">
        <w:rPr>
          <w:rFonts w:ascii="Arial" w:hAnsi="Arial" w:cs="Arial"/>
          <w:sz w:val="20"/>
        </w:rPr>
        <w:lastRenderedPageBreak/>
        <w:t>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lastRenderedPageBreak/>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354DCDBA" w:rsidR="00910068" w:rsidRDefault="00910068" w:rsidP="00872EE1">
      <w:pPr>
        <w:jc w:val="both"/>
        <w:rPr>
          <w:rFonts w:ascii="Arial" w:hAnsi="Arial" w:cs="Arial"/>
          <w:color w:val="000000"/>
          <w:sz w:val="20"/>
          <w:szCs w:val="20"/>
        </w:rPr>
      </w:pPr>
    </w:p>
    <w:p w14:paraId="7B9B419A" w14:textId="3494B949"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AB39A0">
        <w:rPr>
          <w:rFonts w:ascii="Arial" w:hAnsi="Arial" w:cs="Arial"/>
          <w:color w:val="000000"/>
          <w:sz w:val="20"/>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075" w:name="_11.19_The_‘standard"/>
      <w:bookmarkEnd w:id="1075"/>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 xml:space="preserve">To facilitate that consideration, three appeals (including </w:t>
      </w:r>
      <w:r w:rsidRPr="00F74936">
        <w:rPr>
          <w:rFonts w:ascii="Arial" w:hAnsi="Arial" w:cs="Arial"/>
          <w:sz w:val="20"/>
          <w:szCs w:val="20"/>
        </w:rPr>
        <w:lastRenderedPageBreak/>
        <w:t>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69E82F66" w14:textId="3EEE5A46"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074D1">
        <w:rPr>
          <w:rFonts w:ascii="Arial" w:hAnsi="Arial" w:cs="Arial"/>
          <w:color w:val="000000"/>
          <w:sz w:val="20"/>
        </w:rPr>
        <w:t>.</w:t>
      </w:r>
    </w:p>
    <w:p w14:paraId="4A138312" w14:textId="5D0B886F" w:rsidR="00A274DA" w:rsidRDefault="00A274D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076" w:name="_11.20_Alcohol_exclusion"/>
      <w:bookmarkEnd w:id="1076"/>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lastRenderedPageBreak/>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077"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078" w:name="_11.21_Mandatory_sentencing"/>
      <w:bookmarkEnd w:id="1078"/>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lastRenderedPageBreak/>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 xml:space="preserve">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w:t>
      </w:r>
      <w:r w:rsidRPr="008F2AEB">
        <w:rPr>
          <w:rFonts w:ascii="Arial" w:hAnsi="Arial" w:cs="Arial"/>
          <w:sz w:val="20"/>
          <w:szCs w:val="20"/>
        </w:rPr>
        <w:lastRenderedPageBreak/>
        <w:t>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lastRenderedPageBreak/>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7029E5">
      <w:pPr>
        <w:keepNext/>
        <w:keepLines/>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lastRenderedPageBreak/>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bookmarkEnd w:id="1077"/>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F2607D">
      <w:footerReference w:type="default" r:id="rId4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07D16" w14:textId="77777777" w:rsidR="002A0923" w:rsidRDefault="002A0923">
      <w:r>
        <w:separator/>
      </w:r>
    </w:p>
  </w:endnote>
  <w:endnote w:type="continuationSeparator" w:id="0">
    <w:p w14:paraId="42FDF8FC" w14:textId="77777777" w:rsidR="002A0923" w:rsidRDefault="002A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FA7" w14:textId="77777777" w:rsidR="00B23B90" w:rsidRDefault="00B23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77777777"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618F9ADB"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685AE8">
      <w:rPr>
        <w:rStyle w:val="PageNumber"/>
        <w:rFonts w:ascii="Arial" w:hAnsi="Arial" w:cs="Arial"/>
        <w:b/>
        <w:bCs/>
        <w:color w:val="000000"/>
        <w:sz w:val="16"/>
      </w:rPr>
      <w:t>2</w:t>
    </w:r>
    <w:r w:rsidR="00B23B90">
      <w:rPr>
        <w:rStyle w:val="PageNumber"/>
        <w:rFonts w:ascii="Arial" w:hAnsi="Arial" w:cs="Arial"/>
        <w:b/>
        <w:bCs/>
        <w:color w:val="000000"/>
        <w:sz w:val="16"/>
      </w:rPr>
      <w:t>1</w:t>
    </w:r>
    <w:r w:rsidR="002C2268">
      <w:rPr>
        <w:rStyle w:val="PageNumber"/>
        <w:rFonts w:ascii="Arial" w:hAnsi="Arial" w:cs="Arial"/>
        <w:b/>
        <w:bCs/>
        <w:color w:val="000000"/>
        <w:sz w:val="16"/>
      </w:rPr>
      <w:t xml:space="preserve"> February 2023</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0C70" w14:textId="77777777" w:rsidR="00B23B90" w:rsidRDefault="00B23B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48FCA767"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85AE8">
      <w:rPr>
        <w:rStyle w:val="PageNumber"/>
        <w:rFonts w:ascii="Arial" w:hAnsi="Arial" w:cs="Arial"/>
        <w:b/>
        <w:bCs/>
        <w:color w:val="000000"/>
        <w:sz w:val="16"/>
      </w:rPr>
      <w:t>2</w:t>
    </w:r>
    <w:r w:rsidR="00B23B90">
      <w:rPr>
        <w:rStyle w:val="PageNumber"/>
        <w:rFonts w:ascii="Arial" w:hAnsi="Arial" w:cs="Arial"/>
        <w:b/>
        <w:bCs/>
        <w:color w:val="000000"/>
        <w:sz w:val="16"/>
      </w:rPr>
      <w:t>1</w:t>
    </w:r>
    <w:r w:rsidR="002C2268">
      <w:rPr>
        <w:rStyle w:val="PageNumber"/>
        <w:rFonts w:ascii="Arial" w:hAnsi="Arial" w:cs="Arial"/>
        <w:b/>
        <w:bCs/>
        <w:color w:val="000000"/>
        <w:sz w:val="16"/>
      </w:rPr>
      <w:t xml:space="preserve"> February 2023</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000EE" w14:textId="77777777" w:rsidR="002A0923" w:rsidRDefault="002A0923">
      <w:r>
        <w:separator/>
      </w:r>
    </w:p>
  </w:footnote>
  <w:footnote w:type="continuationSeparator" w:id="0">
    <w:p w14:paraId="75BF1C04" w14:textId="77777777" w:rsidR="002A0923" w:rsidRDefault="002A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4F7A" w14:textId="77777777" w:rsidR="00B23B90" w:rsidRDefault="00B23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C54B" w14:textId="77777777" w:rsidR="00B23B90" w:rsidRDefault="00B23B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375F" w14:textId="77777777" w:rsidR="00B23B90" w:rsidRDefault="00B23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1"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5"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12143D"/>
    <w:multiLevelType w:val="hybridMultilevel"/>
    <w:tmpl w:val="9C8ADEFC"/>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6" w15:restartNumberingAfterBreak="0">
    <w:nsid w:val="2B9E0B41"/>
    <w:multiLevelType w:val="hybridMultilevel"/>
    <w:tmpl w:val="EA8EF7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0"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5"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0"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1"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7"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7"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9"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5"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8"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1"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09"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5685C48"/>
    <w:multiLevelType w:val="hybridMultilevel"/>
    <w:tmpl w:val="E1C00930"/>
    <w:lvl w:ilvl="0" w:tplc="F27868C8">
      <w:start w:val="27"/>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1022F2">
      <w:start w:val="5"/>
      <w:numFmt w:val="decimal"/>
      <w:lvlText w:val="[%2]"/>
      <w:lvlJc w:val="left"/>
      <w:pPr>
        <w:ind w:left="1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7C51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7C59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FC90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E460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1C0B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88745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E8027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3"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5"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8"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0"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1"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77"/>
  </w:num>
  <w:num w:numId="2" w16cid:durableId="1545630300">
    <w:abstractNumId w:val="108"/>
  </w:num>
  <w:num w:numId="3" w16cid:durableId="2125147826">
    <w:abstractNumId w:val="49"/>
  </w:num>
  <w:num w:numId="4" w16cid:durableId="1001008316">
    <w:abstractNumId w:val="83"/>
  </w:num>
  <w:num w:numId="5" w16cid:durableId="969750919">
    <w:abstractNumId w:val="17"/>
  </w:num>
  <w:num w:numId="6" w16cid:durableId="1476676465">
    <w:abstractNumId w:val="81"/>
  </w:num>
  <w:num w:numId="7" w16cid:durableId="596716591">
    <w:abstractNumId w:val="51"/>
  </w:num>
  <w:num w:numId="8" w16cid:durableId="583998690">
    <w:abstractNumId w:val="101"/>
  </w:num>
  <w:num w:numId="9" w16cid:durableId="1522015096">
    <w:abstractNumId w:val="19"/>
  </w:num>
  <w:num w:numId="10" w16cid:durableId="436482347">
    <w:abstractNumId w:val="65"/>
  </w:num>
  <w:num w:numId="11" w16cid:durableId="167672266">
    <w:abstractNumId w:val="26"/>
  </w:num>
  <w:num w:numId="12" w16cid:durableId="955526178">
    <w:abstractNumId w:val="86"/>
  </w:num>
  <w:num w:numId="13" w16cid:durableId="2009362439">
    <w:abstractNumId w:val="70"/>
  </w:num>
  <w:num w:numId="14" w16cid:durableId="1971282335">
    <w:abstractNumId w:val="116"/>
  </w:num>
  <w:num w:numId="15" w16cid:durableId="56512203">
    <w:abstractNumId w:val="111"/>
  </w:num>
  <w:num w:numId="16" w16cid:durableId="2071345355">
    <w:abstractNumId w:val="22"/>
  </w:num>
  <w:num w:numId="17" w16cid:durableId="1211116198">
    <w:abstractNumId w:val="84"/>
  </w:num>
  <w:num w:numId="18" w16cid:durableId="640232151">
    <w:abstractNumId w:val="7"/>
  </w:num>
  <w:num w:numId="19" w16cid:durableId="114636458">
    <w:abstractNumId w:val="52"/>
  </w:num>
  <w:num w:numId="20" w16cid:durableId="639267168">
    <w:abstractNumId w:val="113"/>
  </w:num>
  <w:num w:numId="21" w16cid:durableId="1994943338">
    <w:abstractNumId w:val="73"/>
  </w:num>
  <w:num w:numId="22" w16cid:durableId="1804927812">
    <w:abstractNumId w:val="62"/>
  </w:num>
  <w:num w:numId="23" w16cid:durableId="1928222094">
    <w:abstractNumId w:val="67"/>
  </w:num>
  <w:num w:numId="24" w16cid:durableId="61879141">
    <w:abstractNumId w:val="33"/>
  </w:num>
  <w:num w:numId="25" w16cid:durableId="2145925369">
    <w:abstractNumId w:val="123"/>
  </w:num>
  <w:num w:numId="26" w16cid:durableId="938490658">
    <w:abstractNumId w:val="47"/>
  </w:num>
  <w:num w:numId="27" w16cid:durableId="616182118">
    <w:abstractNumId w:val="91"/>
  </w:num>
  <w:num w:numId="28" w16cid:durableId="1060665550">
    <w:abstractNumId w:val="37"/>
  </w:num>
  <w:num w:numId="29" w16cid:durableId="76750985">
    <w:abstractNumId w:val="122"/>
  </w:num>
  <w:num w:numId="30" w16cid:durableId="350231804">
    <w:abstractNumId w:val="107"/>
  </w:num>
  <w:num w:numId="31" w16cid:durableId="1137264147">
    <w:abstractNumId w:val="112"/>
  </w:num>
  <w:num w:numId="32" w16cid:durableId="326445258">
    <w:abstractNumId w:val="20"/>
  </w:num>
  <w:num w:numId="33" w16cid:durableId="1756977781">
    <w:abstractNumId w:val="35"/>
  </w:num>
  <w:num w:numId="34" w16cid:durableId="774864102">
    <w:abstractNumId w:val="13"/>
  </w:num>
  <w:num w:numId="35" w16cid:durableId="1839926705">
    <w:abstractNumId w:val="117"/>
  </w:num>
  <w:num w:numId="36" w16cid:durableId="433945585">
    <w:abstractNumId w:val="28"/>
  </w:num>
  <w:num w:numId="37" w16cid:durableId="176966313">
    <w:abstractNumId w:val="69"/>
  </w:num>
  <w:num w:numId="38" w16cid:durableId="1475828378">
    <w:abstractNumId w:val="106"/>
  </w:num>
  <w:num w:numId="39" w16cid:durableId="588391603">
    <w:abstractNumId w:val="105"/>
  </w:num>
  <w:num w:numId="40" w16cid:durableId="1684086068">
    <w:abstractNumId w:val="3"/>
  </w:num>
  <w:num w:numId="41" w16cid:durableId="701901762">
    <w:abstractNumId w:val="75"/>
  </w:num>
  <w:num w:numId="42" w16cid:durableId="1974674153">
    <w:abstractNumId w:val="97"/>
  </w:num>
  <w:num w:numId="43" w16cid:durableId="569732079">
    <w:abstractNumId w:val="72"/>
  </w:num>
  <w:num w:numId="44" w16cid:durableId="2122261712">
    <w:abstractNumId w:val="89"/>
  </w:num>
  <w:num w:numId="45" w16cid:durableId="1897205224">
    <w:abstractNumId w:val="88"/>
  </w:num>
  <w:num w:numId="46" w16cid:durableId="656306550">
    <w:abstractNumId w:val="9"/>
  </w:num>
  <w:num w:numId="47" w16cid:durableId="1896627248">
    <w:abstractNumId w:val="53"/>
  </w:num>
  <w:num w:numId="48" w16cid:durableId="1199663633">
    <w:abstractNumId w:val="57"/>
  </w:num>
  <w:num w:numId="49" w16cid:durableId="687802744">
    <w:abstractNumId w:val="54"/>
  </w:num>
  <w:num w:numId="50" w16cid:durableId="954943241">
    <w:abstractNumId w:val="103"/>
  </w:num>
  <w:num w:numId="51" w16cid:durableId="1302078870">
    <w:abstractNumId w:val="8"/>
  </w:num>
  <w:num w:numId="52" w16cid:durableId="1368799867">
    <w:abstractNumId w:val="10"/>
  </w:num>
  <w:num w:numId="53" w16cid:durableId="1190216270">
    <w:abstractNumId w:val="93"/>
  </w:num>
  <w:num w:numId="54" w16cid:durableId="1743528295">
    <w:abstractNumId w:val="87"/>
  </w:num>
  <w:num w:numId="55" w16cid:durableId="1117019351">
    <w:abstractNumId w:val="90"/>
  </w:num>
  <w:num w:numId="56" w16cid:durableId="773355988">
    <w:abstractNumId w:val="41"/>
  </w:num>
  <w:num w:numId="57" w16cid:durableId="1340809728">
    <w:abstractNumId w:val="29"/>
  </w:num>
  <w:num w:numId="58" w16cid:durableId="1973099561">
    <w:abstractNumId w:val="61"/>
  </w:num>
  <w:num w:numId="59" w16cid:durableId="1862357581">
    <w:abstractNumId w:val="25"/>
  </w:num>
  <w:num w:numId="60" w16cid:durableId="812677112">
    <w:abstractNumId w:val="5"/>
  </w:num>
  <w:num w:numId="61" w16cid:durableId="409889720">
    <w:abstractNumId w:val="59"/>
  </w:num>
  <w:num w:numId="62" w16cid:durableId="1412584731">
    <w:abstractNumId w:val="23"/>
  </w:num>
  <w:num w:numId="63" w16cid:durableId="2015063098">
    <w:abstractNumId w:val="98"/>
  </w:num>
  <w:num w:numId="64" w16cid:durableId="1595868316">
    <w:abstractNumId w:val="125"/>
  </w:num>
  <w:num w:numId="65" w16cid:durableId="5324514">
    <w:abstractNumId w:val="95"/>
  </w:num>
  <w:num w:numId="66" w16cid:durableId="1321613948">
    <w:abstractNumId w:val="31"/>
  </w:num>
  <w:num w:numId="67" w16cid:durableId="474833781">
    <w:abstractNumId w:val="100"/>
  </w:num>
  <w:num w:numId="68" w16cid:durableId="139539246">
    <w:abstractNumId w:val="32"/>
  </w:num>
  <w:num w:numId="69" w16cid:durableId="122575314">
    <w:abstractNumId w:val="16"/>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02"/>
  </w:num>
  <w:num w:numId="72" w16cid:durableId="2057384691">
    <w:abstractNumId w:val="11"/>
  </w:num>
  <w:num w:numId="73" w16cid:durableId="587153800">
    <w:abstractNumId w:val="63"/>
  </w:num>
  <w:num w:numId="74" w16cid:durableId="118914962">
    <w:abstractNumId w:val="24"/>
  </w:num>
  <w:num w:numId="75" w16cid:durableId="596057361">
    <w:abstractNumId w:val="1"/>
  </w:num>
  <w:num w:numId="76" w16cid:durableId="282154928">
    <w:abstractNumId w:val="36"/>
  </w:num>
  <w:num w:numId="77" w16cid:durableId="1849445063">
    <w:abstractNumId w:val="71"/>
  </w:num>
  <w:num w:numId="78" w16cid:durableId="1941180976">
    <w:abstractNumId w:val="85"/>
  </w:num>
  <w:num w:numId="79" w16cid:durableId="1891113534">
    <w:abstractNumId w:val="74"/>
  </w:num>
  <w:num w:numId="80" w16cid:durableId="616253302">
    <w:abstractNumId w:val="92"/>
  </w:num>
  <w:num w:numId="81" w16cid:durableId="785731496">
    <w:abstractNumId w:val="99"/>
  </w:num>
  <w:num w:numId="82" w16cid:durableId="1557549719">
    <w:abstractNumId w:val="21"/>
  </w:num>
  <w:num w:numId="83" w16cid:durableId="1456677244">
    <w:abstractNumId w:val="80"/>
  </w:num>
  <w:num w:numId="84" w16cid:durableId="1837720129">
    <w:abstractNumId w:val="68"/>
  </w:num>
  <w:num w:numId="85" w16cid:durableId="387073272">
    <w:abstractNumId w:val="4"/>
  </w:num>
  <w:num w:numId="86" w16cid:durableId="1791776193">
    <w:abstractNumId w:val="79"/>
  </w:num>
  <w:num w:numId="87" w16cid:durableId="1833910394">
    <w:abstractNumId w:val="14"/>
  </w:num>
  <w:num w:numId="88" w16cid:durableId="1997569837">
    <w:abstractNumId w:val="50"/>
  </w:num>
  <w:num w:numId="89" w16cid:durableId="962082503">
    <w:abstractNumId w:val="43"/>
  </w:num>
  <w:num w:numId="90" w16cid:durableId="392198611">
    <w:abstractNumId w:val="58"/>
  </w:num>
  <w:num w:numId="91" w16cid:durableId="1494225638">
    <w:abstractNumId w:val="60"/>
  </w:num>
  <w:num w:numId="92" w16cid:durableId="1072696614">
    <w:abstractNumId w:val="44"/>
  </w:num>
  <w:num w:numId="93" w16cid:durableId="972754315">
    <w:abstractNumId w:val="27"/>
  </w:num>
  <w:num w:numId="94" w16cid:durableId="227111806">
    <w:abstractNumId w:val="46"/>
  </w:num>
  <w:num w:numId="95" w16cid:durableId="1835533433">
    <w:abstractNumId w:val="121"/>
  </w:num>
  <w:num w:numId="96" w16cid:durableId="1487473366">
    <w:abstractNumId w:val="2"/>
  </w:num>
  <w:num w:numId="97" w16cid:durableId="382943409">
    <w:abstractNumId w:val="82"/>
  </w:num>
  <w:num w:numId="98" w16cid:durableId="2059012608">
    <w:abstractNumId w:val="119"/>
  </w:num>
  <w:num w:numId="99" w16cid:durableId="829325224">
    <w:abstractNumId w:val="104"/>
  </w:num>
  <w:num w:numId="100" w16cid:durableId="621116706">
    <w:abstractNumId w:val="56"/>
  </w:num>
  <w:num w:numId="101" w16cid:durableId="1901748289">
    <w:abstractNumId w:val="42"/>
  </w:num>
  <w:num w:numId="102" w16cid:durableId="1969580216">
    <w:abstractNumId w:val="15"/>
  </w:num>
  <w:num w:numId="103" w16cid:durableId="1092705154">
    <w:abstractNumId w:val="34"/>
  </w:num>
  <w:num w:numId="104" w16cid:durableId="190532749">
    <w:abstractNumId w:val="124"/>
  </w:num>
  <w:num w:numId="105" w16cid:durableId="2030333998">
    <w:abstractNumId w:val="118"/>
  </w:num>
  <w:num w:numId="106" w16cid:durableId="1869878779">
    <w:abstractNumId w:val="78"/>
  </w:num>
  <w:num w:numId="107" w16cid:durableId="1611812119">
    <w:abstractNumId w:val="12"/>
  </w:num>
  <w:num w:numId="108" w16cid:durableId="1026902246">
    <w:abstractNumId w:val="48"/>
  </w:num>
  <w:num w:numId="109" w16cid:durableId="2090424229">
    <w:abstractNumId w:val="18"/>
  </w:num>
  <w:num w:numId="110" w16cid:durableId="958608104">
    <w:abstractNumId w:val="39"/>
  </w:num>
  <w:num w:numId="111" w16cid:durableId="2110352882">
    <w:abstractNumId w:val="115"/>
  </w:num>
  <w:num w:numId="112" w16cid:durableId="2125490615">
    <w:abstractNumId w:val="38"/>
  </w:num>
  <w:num w:numId="113" w16cid:durableId="622344086">
    <w:abstractNumId w:val="114"/>
  </w:num>
  <w:num w:numId="114" w16cid:durableId="758335010">
    <w:abstractNumId w:val="94"/>
  </w:num>
  <w:num w:numId="115" w16cid:durableId="1948660447">
    <w:abstractNumId w:val="45"/>
  </w:num>
  <w:num w:numId="116" w16cid:durableId="999693688">
    <w:abstractNumId w:val="40"/>
  </w:num>
  <w:num w:numId="117" w16cid:durableId="1648316245">
    <w:abstractNumId w:val="109"/>
  </w:num>
  <w:num w:numId="118" w16cid:durableId="278873127">
    <w:abstractNumId w:val="96"/>
  </w:num>
  <w:num w:numId="119" w16cid:durableId="1755397968">
    <w:abstractNumId w:val="64"/>
  </w:num>
  <w:num w:numId="120" w16cid:durableId="1483541583">
    <w:abstractNumId w:val="30"/>
  </w:num>
  <w:num w:numId="121" w16cid:durableId="1316493593">
    <w:abstractNumId w:val="120"/>
  </w:num>
  <w:num w:numId="122" w16cid:durableId="483396575">
    <w:abstractNumId w:val="6"/>
  </w:num>
  <w:num w:numId="123" w16cid:durableId="1765802856">
    <w:abstractNumId w:val="55"/>
  </w:num>
  <w:num w:numId="124" w16cid:durableId="1399212128">
    <w:abstractNumId w:val="66"/>
  </w:num>
  <w:num w:numId="125" w16cid:durableId="1687638980">
    <w:abstractNumId w:val="76"/>
  </w:num>
  <w:num w:numId="126" w16cid:durableId="1606421616">
    <w:abstractNumId w:val="11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E40"/>
    <w:rsid w:val="00010E6B"/>
    <w:rsid w:val="0001189C"/>
    <w:rsid w:val="00011ABD"/>
    <w:rsid w:val="00011BDB"/>
    <w:rsid w:val="00011CC0"/>
    <w:rsid w:val="00011F4D"/>
    <w:rsid w:val="00011F96"/>
    <w:rsid w:val="00012361"/>
    <w:rsid w:val="00012365"/>
    <w:rsid w:val="00012D2B"/>
    <w:rsid w:val="000131F5"/>
    <w:rsid w:val="00013336"/>
    <w:rsid w:val="000134E1"/>
    <w:rsid w:val="00013507"/>
    <w:rsid w:val="00014510"/>
    <w:rsid w:val="000149F9"/>
    <w:rsid w:val="00014EA6"/>
    <w:rsid w:val="00014F63"/>
    <w:rsid w:val="00014F74"/>
    <w:rsid w:val="0001512D"/>
    <w:rsid w:val="000163A7"/>
    <w:rsid w:val="000166A4"/>
    <w:rsid w:val="000169CE"/>
    <w:rsid w:val="000202DD"/>
    <w:rsid w:val="000208B2"/>
    <w:rsid w:val="0002091C"/>
    <w:rsid w:val="000212FD"/>
    <w:rsid w:val="00021790"/>
    <w:rsid w:val="00022404"/>
    <w:rsid w:val="00023664"/>
    <w:rsid w:val="00023AF9"/>
    <w:rsid w:val="00023D43"/>
    <w:rsid w:val="00023D66"/>
    <w:rsid w:val="00023E85"/>
    <w:rsid w:val="0002489D"/>
    <w:rsid w:val="00024A2E"/>
    <w:rsid w:val="00024E2D"/>
    <w:rsid w:val="00025643"/>
    <w:rsid w:val="00025736"/>
    <w:rsid w:val="00026A7B"/>
    <w:rsid w:val="00026C2F"/>
    <w:rsid w:val="00027268"/>
    <w:rsid w:val="000272BC"/>
    <w:rsid w:val="00027636"/>
    <w:rsid w:val="0002789D"/>
    <w:rsid w:val="0002790A"/>
    <w:rsid w:val="00027C8B"/>
    <w:rsid w:val="00030274"/>
    <w:rsid w:val="000305B4"/>
    <w:rsid w:val="00030624"/>
    <w:rsid w:val="00030EB1"/>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36"/>
    <w:rsid w:val="0003477F"/>
    <w:rsid w:val="00034921"/>
    <w:rsid w:val="0003582E"/>
    <w:rsid w:val="00035EDB"/>
    <w:rsid w:val="00036065"/>
    <w:rsid w:val="000365CE"/>
    <w:rsid w:val="00037059"/>
    <w:rsid w:val="00037FB9"/>
    <w:rsid w:val="000402ED"/>
    <w:rsid w:val="000405D9"/>
    <w:rsid w:val="00040985"/>
    <w:rsid w:val="0004110D"/>
    <w:rsid w:val="00041DA2"/>
    <w:rsid w:val="0004206E"/>
    <w:rsid w:val="000430CB"/>
    <w:rsid w:val="0004310F"/>
    <w:rsid w:val="0004340A"/>
    <w:rsid w:val="000435D1"/>
    <w:rsid w:val="00044133"/>
    <w:rsid w:val="000441EA"/>
    <w:rsid w:val="000449F9"/>
    <w:rsid w:val="00045FAD"/>
    <w:rsid w:val="00046254"/>
    <w:rsid w:val="000462AB"/>
    <w:rsid w:val="00046C2A"/>
    <w:rsid w:val="000471C3"/>
    <w:rsid w:val="000473B1"/>
    <w:rsid w:val="00047C28"/>
    <w:rsid w:val="00047F3A"/>
    <w:rsid w:val="000509E7"/>
    <w:rsid w:val="00050BD9"/>
    <w:rsid w:val="000511F9"/>
    <w:rsid w:val="00051278"/>
    <w:rsid w:val="000519C2"/>
    <w:rsid w:val="00051F2D"/>
    <w:rsid w:val="000522A2"/>
    <w:rsid w:val="0005288B"/>
    <w:rsid w:val="00052F95"/>
    <w:rsid w:val="00053005"/>
    <w:rsid w:val="000530A2"/>
    <w:rsid w:val="000530B2"/>
    <w:rsid w:val="000536DB"/>
    <w:rsid w:val="000538AE"/>
    <w:rsid w:val="00053D78"/>
    <w:rsid w:val="00053F50"/>
    <w:rsid w:val="0005424C"/>
    <w:rsid w:val="000543AE"/>
    <w:rsid w:val="00054486"/>
    <w:rsid w:val="00054803"/>
    <w:rsid w:val="00054970"/>
    <w:rsid w:val="00054C51"/>
    <w:rsid w:val="00054C6B"/>
    <w:rsid w:val="0005605A"/>
    <w:rsid w:val="00056B0C"/>
    <w:rsid w:val="00056DFE"/>
    <w:rsid w:val="000571C8"/>
    <w:rsid w:val="00060273"/>
    <w:rsid w:val="000606FB"/>
    <w:rsid w:val="00062639"/>
    <w:rsid w:val="00063B3E"/>
    <w:rsid w:val="00063BD2"/>
    <w:rsid w:val="0006458F"/>
    <w:rsid w:val="000648DF"/>
    <w:rsid w:val="0006502D"/>
    <w:rsid w:val="000651D1"/>
    <w:rsid w:val="00065899"/>
    <w:rsid w:val="00065A7D"/>
    <w:rsid w:val="00066164"/>
    <w:rsid w:val="000661BC"/>
    <w:rsid w:val="00066304"/>
    <w:rsid w:val="00066528"/>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55"/>
    <w:rsid w:val="000751DD"/>
    <w:rsid w:val="000751DE"/>
    <w:rsid w:val="00076646"/>
    <w:rsid w:val="00076693"/>
    <w:rsid w:val="00076B16"/>
    <w:rsid w:val="00077267"/>
    <w:rsid w:val="00077AA1"/>
    <w:rsid w:val="00077CA2"/>
    <w:rsid w:val="000810D5"/>
    <w:rsid w:val="000819C1"/>
    <w:rsid w:val="000820C4"/>
    <w:rsid w:val="0008217D"/>
    <w:rsid w:val="000821A3"/>
    <w:rsid w:val="0008299D"/>
    <w:rsid w:val="00082AB6"/>
    <w:rsid w:val="00083F08"/>
    <w:rsid w:val="00084708"/>
    <w:rsid w:val="00084EAF"/>
    <w:rsid w:val="00086120"/>
    <w:rsid w:val="000865F7"/>
    <w:rsid w:val="000878DD"/>
    <w:rsid w:val="00087D58"/>
    <w:rsid w:val="000901CC"/>
    <w:rsid w:val="00090970"/>
    <w:rsid w:val="00090E23"/>
    <w:rsid w:val="00090EF5"/>
    <w:rsid w:val="0009118B"/>
    <w:rsid w:val="00091336"/>
    <w:rsid w:val="000917A7"/>
    <w:rsid w:val="000929B5"/>
    <w:rsid w:val="000931CF"/>
    <w:rsid w:val="00093488"/>
    <w:rsid w:val="00093DFA"/>
    <w:rsid w:val="000947E2"/>
    <w:rsid w:val="00094BFE"/>
    <w:rsid w:val="000956A1"/>
    <w:rsid w:val="00095BDF"/>
    <w:rsid w:val="00095E84"/>
    <w:rsid w:val="00096153"/>
    <w:rsid w:val="0009637D"/>
    <w:rsid w:val="000967D7"/>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22C"/>
    <w:rsid w:val="000A425B"/>
    <w:rsid w:val="000A458D"/>
    <w:rsid w:val="000A4685"/>
    <w:rsid w:val="000A4B93"/>
    <w:rsid w:val="000A50CA"/>
    <w:rsid w:val="000A5411"/>
    <w:rsid w:val="000A54C7"/>
    <w:rsid w:val="000A5A70"/>
    <w:rsid w:val="000A5ACE"/>
    <w:rsid w:val="000A6042"/>
    <w:rsid w:val="000A61EE"/>
    <w:rsid w:val="000A6763"/>
    <w:rsid w:val="000A6B08"/>
    <w:rsid w:val="000A6F1D"/>
    <w:rsid w:val="000A7991"/>
    <w:rsid w:val="000A79E1"/>
    <w:rsid w:val="000A79FC"/>
    <w:rsid w:val="000A7B05"/>
    <w:rsid w:val="000A7CAB"/>
    <w:rsid w:val="000B0BBD"/>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797B"/>
    <w:rsid w:val="000B7BF2"/>
    <w:rsid w:val="000C0BF9"/>
    <w:rsid w:val="000C13B4"/>
    <w:rsid w:val="000C17E8"/>
    <w:rsid w:val="000C1F8A"/>
    <w:rsid w:val="000C236F"/>
    <w:rsid w:val="000C2382"/>
    <w:rsid w:val="000C26F4"/>
    <w:rsid w:val="000C28C7"/>
    <w:rsid w:val="000C3154"/>
    <w:rsid w:val="000C3766"/>
    <w:rsid w:val="000C37FA"/>
    <w:rsid w:val="000C464C"/>
    <w:rsid w:val="000C4940"/>
    <w:rsid w:val="000C4BEA"/>
    <w:rsid w:val="000C5ED6"/>
    <w:rsid w:val="000C6028"/>
    <w:rsid w:val="000C60D2"/>
    <w:rsid w:val="000C6CEB"/>
    <w:rsid w:val="000C6E3C"/>
    <w:rsid w:val="000C7341"/>
    <w:rsid w:val="000C74DB"/>
    <w:rsid w:val="000C75C7"/>
    <w:rsid w:val="000C7746"/>
    <w:rsid w:val="000C7762"/>
    <w:rsid w:val="000C7780"/>
    <w:rsid w:val="000D01F2"/>
    <w:rsid w:val="000D0367"/>
    <w:rsid w:val="000D062E"/>
    <w:rsid w:val="000D0B3E"/>
    <w:rsid w:val="000D10DE"/>
    <w:rsid w:val="000D1248"/>
    <w:rsid w:val="000D15BA"/>
    <w:rsid w:val="000D1AF3"/>
    <w:rsid w:val="000D1B56"/>
    <w:rsid w:val="000D1C94"/>
    <w:rsid w:val="000D1E42"/>
    <w:rsid w:val="000D2CD1"/>
    <w:rsid w:val="000D2EBD"/>
    <w:rsid w:val="000D3112"/>
    <w:rsid w:val="000D393C"/>
    <w:rsid w:val="000D44EA"/>
    <w:rsid w:val="000D505F"/>
    <w:rsid w:val="000D5109"/>
    <w:rsid w:val="000D5456"/>
    <w:rsid w:val="000D55B1"/>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2B0E"/>
    <w:rsid w:val="000E2CFE"/>
    <w:rsid w:val="000E2F99"/>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4BE7"/>
    <w:rsid w:val="000F4EEE"/>
    <w:rsid w:val="000F4F5C"/>
    <w:rsid w:val="000F50D4"/>
    <w:rsid w:val="000F54EB"/>
    <w:rsid w:val="000F5924"/>
    <w:rsid w:val="000F6039"/>
    <w:rsid w:val="000F63E8"/>
    <w:rsid w:val="000F6649"/>
    <w:rsid w:val="000F6F8A"/>
    <w:rsid w:val="000F702A"/>
    <w:rsid w:val="000F7109"/>
    <w:rsid w:val="000F713F"/>
    <w:rsid w:val="000F7B40"/>
    <w:rsid w:val="000F7BC4"/>
    <w:rsid w:val="000F7FFD"/>
    <w:rsid w:val="001004F7"/>
    <w:rsid w:val="00100577"/>
    <w:rsid w:val="00100630"/>
    <w:rsid w:val="001008D0"/>
    <w:rsid w:val="00100AFC"/>
    <w:rsid w:val="001010F7"/>
    <w:rsid w:val="001016FF"/>
    <w:rsid w:val="0010193D"/>
    <w:rsid w:val="00101FC4"/>
    <w:rsid w:val="00102357"/>
    <w:rsid w:val="001023EC"/>
    <w:rsid w:val="001025F1"/>
    <w:rsid w:val="0010266E"/>
    <w:rsid w:val="00102900"/>
    <w:rsid w:val="00102A23"/>
    <w:rsid w:val="00102D2A"/>
    <w:rsid w:val="00102FB6"/>
    <w:rsid w:val="00103805"/>
    <w:rsid w:val="00103E35"/>
    <w:rsid w:val="00103F02"/>
    <w:rsid w:val="00104179"/>
    <w:rsid w:val="00104413"/>
    <w:rsid w:val="001046D3"/>
    <w:rsid w:val="001046E2"/>
    <w:rsid w:val="00104945"/>
    <w:rsid w:val="00104C14"/>
    <w:rsid w:val="00104F87"/>
    <w:rsid w:val="0010535F"/>
    <w:rsid w:val="001060C3"/>
    <w:rsid w:val="001073D9"/>
    <w:rsid w:val="00107F30"/>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86"/>
    <w:rsid w:val="00117B2B"/>
    <w:rsid w:val="001200EA"/>
    <w:rsid w:val="0012090E"/>
    <w:rsid w:val="00120E24"/>
    <w:rsid w:val="0012102B"/>
    <w:rsid w:val="001212B2"/>
    <w:rsid w:val="001212BE"/>
    <w:rsid w:val="001213FE"/>
    <w:rsid w:val="00121DC9"/>
    <w:rsid w:val="00122366"/>
    <w:rsid w:val="0012240C"/>
    <w:rsid w:val="0012248B"/>
    <w:rsid w:val="0012250E"/>
    <w:rsid w:val="0012273D"/>
    <w:rsid w:val="0012338C"/>
    <w:rsid w:val="00123700"/>
    <w:rsid w:val="00123EF1"/>
    <w:rsid w:val="00124F99"/>
    <w:rsid w:val="001252A0"/>
    <w:rsid w:val="001254F4"/>
    <w:rsid w:val="00125768"/>
    <w:rsid w:val="00125C71"/>
    <w:rsid w:val="00126142"/>
    <w:rsid w:val="00126355"/>
    <w:rsid w:val="001270E9"/>
    <w:rsid w:val="00127381"/>
    <w:rsid w:val="00127494"/>
    <w:rsid w:val="00127BB9"/>
    <w:rsid w:val="0013009D"/>
    <w:rsid w:val="0013082F"/>
    <w:rsid w:val="00131196"/>
    <w:rsid w:val="00131CD0"/>
    <w:rsid w:val="00131E2F"/>
    <w:rsid w:val="0013243A"/>
    <w:rsid w:val="001326C7"/>
    <w:rsid w:val="00132885"/>
    <w:rsid w:val="0013296E"/>
    <w:rsid w:val="001330E3"/>
    <w:rsid w:val="001335DE"/>
    <w:rsid w:val="001336F7"/>
    <w:rsid w:val="00133921"/>
    <w:rsid w:val="00135388"/>
    <w:rsid w:val="001358E2"/>
    <w:rsid w:val="00136744"/>
    <w:rsid w:val="001368F2"/>
    <w:rsid w:val="00136B26"/>
    <w:rsid w:val="0013787D"/>
    <w:rsid w:val="00140163"/>
    <w:rsid w:val="001408C2"/>
    <w:rsid w:val="00140A2A"/>
    <w:rsid w:val="00142491"/>
    <w:rsid w:val="0014268A"/>
    <w:rsid w:val="00142D97"/>
    <w:rsid w:val="001449CC"/>
    <w:rsid w:val="001456BF"/>
    <w:rsid w:val="00145B22"/>
    <w:rsid w:val="00145C6B"/>
    <w:rsid w:val="00146412"/>
    <w:rsid w:val="001467EF"/>
    <w:rsid w:val="00146BB0"/>
    <w:rsid w:val="00146C67"/>
    <w:rsid w:val="00146E81"/>
    <w:rsid w:val="00146EAC"/>
    <w:rsid w:val="00147D0E"/>
    <w:rsid w:val="00147F70"/>
    <w:rsid w:val="00150255"/>
    <w:rsid w:val="0015045B"/>
    <w:rsid w:val="00150FD3"/>
    <w:rsid w:val="00151548"/>
    <w:rsid w:val="00151D2B"/>
    <w:rsid w:val="00151DA6"/>
    <w:rsid w:val="001526E6"/>
    <w:rsid w:val="0015278B"/>
    <w:rsid w:val="00152884"/>
    <w:rsid w:val="00152FCA"/>
    <w:rsid w:val="001536AF"/>
    <w:rsid w:val="00154E8C"/>
    <w:rsid w:val="00155868"/>
    <w:rsid w:val="00156573"/>
    <w:rsid w:val="001567E2"/>
    <w:rsid w:val="001574F3"/>
    <w:rsid w:val="00157628"/>
    <w:rsid w:val="001576E0"/>
    <w:rsid w:val="001578E4"/>
    <w:rsid w:val="001579BC"/>
    <w:rsid w:val="00157D26"/>
    <w:rsid w:val="001603D4"/>
    <w:rsid w:val="00160AFC"/>
    <w:rsid w:val="0016123D"/>
    <w:rsid w:val="001619F9"/>
    <w:rsid w:val="00161D5A"/>
    <w:rsid w:val="00161F6C"/>
    <w:rsid w:val="0016252D"/>
    <w:rsid w:val="00162867"/>
    <w:rsid w:val="001628E4"/>
    <w:rsid w:val="00162D9E"/>
    <w:rsid w:val="00163428"/>
    <w:rsid w:val="00164988"/>
    <w:rsid w:val="00164C39"/>
    <w:rsid w:val="00164D51"/>
    <w:rsid w:val="00164DA2"/>
    <w:rsid w:val="001651C1"/>
    <w:rsid w:val="0016571D"/>
    <w:rsid w:val="00165DFB"/>
    <w:rsid w:val="0016610C"/>
    <w:rsid w:val="0016673F"/>
    <w:rsid w:val="00167ECE"/>
    <w:rsid w:val="00167F66"/>
    <w:rsid w:val="001701CF"/>
    <w:rsid w:val="00170474"/>
    <w:rsid w:val="00170E6C"/>
    <w:rsid w:val="001718CD"/>
    <w:rsid w:val="00171A14"/>
    <w:rsid w:val="00171BBD"/>
    <w:rsid w:val="00171FE6"/>
    <w:rsid w:val="001729C5"/>
    <w:rsid w:val="001732DF"/>
    <w:rsid w:val="00173556"/>
    <w:rsid w:val="00173AAF"/>
    <w:rsid w:val="00173EFB"/>
    <w:rsid w:val="001748FA"/>
    <w:rsid w:val="00175289"/>
    <w:rsid w:val="0017595D"/>
    <w:rsid w:val="00176C17"/>
    <w:rsid w:val="00177683"/>
    <w:rsid w:val="001808F7"/>
    <w:rsid w:val="00180CF8"/>
    <w:rsid w:val="00180E74"/>
    <w:rsid w:val="00181785"/>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237"/>
    <w:rsid w:val="001864F6"/>
    <w:rsid w:val="00187131"/>
    <w:rsid w:val="0018753A"/>
    <w:rsid w:val="00187D7A"/>
    <w:rsid w:val="00187F4C"/>
    <w:rsid w:val="001905F4"/>
    <w:rsid w:val="001909BB"/>
    <w:rsid w:val="00190A88"/>
    <w:rsid w:val="00190F5F"/>
    <w:rsid w:val="00191515"/>
    <w:rsid w:val="00191682"/>
    <w:rsid w:val="00191938"/>
    <w:rsid w:val="00191E9F"/>
    <w:rsid w:val="0019303A"/>
    <w:rsid w:val="00193963"/>
    <w:rsid w:val="00193BB9"/>
    <w:rsid w:val="00193E69"/>
    <w:rsid w:val="0019413E"/>
    <w:rsid w:val="0019415B"/>
    <w:rsid w:val="00194301"/>
    <w:rsid w:val="00194316"/>
    <w:rsid w:val="001944D8"/>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D2"/>
    <w:rsid w:val="001A6C33"/>
    <w:rsid w:val="001A7C22"/>
    <w:rsid w:val="001B0886"/>
    <w:rsid w:val="001B0DCA"/>
    <w:rsid w:val="001B104A"/>
    <w:rsid w:val="001B2A2A"/>
    <w:rsid w:val="001B2CA0"/>
    <w:rsid w:val="001B2E93"/>
    <w:rsid w:val="001B320B"/>
    <w:rsid w:val="001B3382"/>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2097"/>
    <w:rsid w:val="001C3995"/>
    <w:rsid w:val="001C40B4"/>
    <w:rsid w:val="001C441B"/>
    <w:rsid w:val="001C4487"/>
    <w:rsid w:val="001C4B03"/>
    <w:rsid w:val="001C4E42"/>
    <w:rsid w:val="001C4F68"/>
    <w:rsid w:val="001C538C"/>
    <w:rsid w:val="001C55BF"/>
    <w:rsid w:val="001C5EF5"/>
    <w:rsid w:val="001C6775"/>
    <w:rsid w:val="001C6933"/>
    <w:rsid w:val="001C6B0F"/>
    <w:rsid w:val="001C6B49"/>
    <w:rsid w:val="001C6E0E"/>
    <w:rsid w:val="001C6FF4"/>
    <w:rsid w:val="001C71F3"/>
    <w:rsid w:val="001C73AB"/>
    <w:rsid w:val="001C7A49"/>
    <w:rsid w:val="001D05B7"/>
    <w:rsid w:val="001D106B"/>
    <w:rsid w:val="001D1A04"/>
    <w:rsid w:val="001D2791"/>
    <w:rsid w:val="001D2FDF"/>
    <w:rsid w:val="001D310A"/>
    <w:rsid w:val="001D3230"/>
    <w:rsid w:val="001D3B7A"/>
    <w:rsid w:val="001D3FDB"/>
    <w:rsid w:val="001D420A"/>
    <w:rsid w:val="001D4C66"/>
    <w:rsid w:val="001D4E38"/>
    <w:rsid w:val="001D57DE"/>
    <w:rsid w:val="001D5B3C"/>
    <w:rsid w:val="001D5FF0"/>
    <w:rsid w:val="001D6806"/>
    <w:rsid w:val="001D6EEA"/>
    <w:rsid w:val="001E01A9"/>
    <w:rsid w:val="001E064E"/>
    <w:rsid w:val="001E093C"/>
    <w:rsid w:val="001E0E4C"/>
    <w:rsid w:val="001E1FC2"/>
    <w:rsid w:val="001E249B"/>
    <w:rsid w:val="001E2519"/>
    <w:rsid w:val="001E2785"/>
    <w:rsid w:val="001E2DE0"/>
    <w:rsid w:val="001E3285"/>
    <w:rsid w:val="001E33F4"/>
    <w:rsid w:val="001E3450"/>
    <w:rsid w:val="001E3767"/>
    <w:rsid w:val="001E487E"/>
    <w:rsid w:val="001E4B83"/>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14E7"/>
    <w:rsid w:val="001F197D"/>
    <w:rsid w:val="001F24BF"/>
    <w:rsid w:val="001F2FDC"/>
    <w:rsid w:val="001F34F0"/>
    <w:rsid w:val="001F3E4D"/>
    <w:rsid w:val="001F4A42"/>
    <w:rsid w:val="001F51DF"/>
    <w:rsid w:val="001F5B54"/>
    <w:rsid w:val="001F61C7"/>
    <w:rsid w:val="001F6BE0"/>
    <w:rsid w:val="001F76BA"/>
    <w:rsid w:val="001F7B17"/>
    <w:rsid w:val="002000FD"/>
    <w:rsid w:val="002001A6"/>
    <w:rsid w:val="002002C3"/>
    <w:rsid w:val="002007F2"/>
    <w:rsid w:val="00200834"/>
    <w:rsid w:val="00200CF6"/>
    <w:rsid w:val="00200E7B"/>
    <w:rsid w:val="0020186A"/>
    <w:rsid w:val="00202010"/>
    <w:rsid w:val="00202963"/>
    <w:rsid w:val="00202C74"/>
    <w:rsid w:val="00202E9D"/>
    <w:rsid w:val="00203573"/>
    <w:rsid w:val="00203649"/>
    <w:rsid w:val="00203727"/>
    <w:rsid w:val="0020418D"/>
    <w:rsid w:val="002041AA"/>
    <w:rsid w:val="00204825"/>
    <w:rsid w:val="00204847"/>
    <w:rsid w:val="00204EF2"/>
    <w:rsid w:val="00205436"/>
    <w:rsid w:val="00205913"/>
    <w:rsid w:val="00205B4F"/>
    <w:rsid w:val="00206733"/>
    <w:rsid w:val="00206DE0"/>
    <w:rsid w:val="00206DE8"/>
    <w:rsid w:val="00211056"/>
    <w:rsid w:val="00211CFA"/>
    <w:rsid w:val="00212253"/>
    <w:rsid w:val="00212601"/>
    <w:rsid w:val="00212B38"/>
    <w:rsid w:val="00212D30"/>
    <w:rsid w:val="0021325B"/>
    <w:rsid w:val="002135FE"/>
    <w:rsid w:val="0021442B"/>
    <w:rsid w:val="00214990"/>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A99"/>
    <w:rsid w:val="00221C8E"/>
    <w:rsid w:val="00221D08"/>
    <w:rsid w:val="00222DF0"/>
    <w:rsid w:val="002231BB"/>
    <w:rsid w:val="00223A1A"/>
    <w:rsid w:val="00223B16"/>
    <w:rsid w:val="00223F8B"/>
    <w:rsid w:val="0022473A"/>
    <w:rsid w:val="00225254"/>
    <w:rsid w:val="00227722"/>
    <w:rsid w:val="002277A3"/>
    <w:rsid w:val="00227A8B"/>
    <w:rsid w:val="00227ADE"/>
    <w:rsid w:val="002300E1"/>
    <w:rsid w:val="00230BE2"/>
    <w:rsid w:val="00230DB4"/>
    <w:rsid w:val="00230DF5"/>
    <w:rsid w:val="00231422"/>
    <w:rsid w:val="00231AB3"/>
    <w:rsid w:val="00232073"/>
    <w:rsid w:val="002339D6"/>
    <w:rsid w:val="00233AEA"/>
    <w:rsid w:val="00234808"/>
    <w:rsid w:val="00235EF8"/>
    <w:rsid w:val="0023621C"/>
    <w:rsid w:val="00236855"/>
    <w:rsid w:val="00236BA0"/>
    <w:rsid w:val="00236C13"/>
    <w:rsid w:val="002372E1"/>
    <w:rsid w:val="0024016A"/>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BB"/>
    <w:rsid w:val="002435F4"/>
    <w:rsid w:val="00243BF4"/>
    <w:rsid w:val="00244726"/>
    <w:rsid w:val="00244FC5"/>
    <w:rsid w:val="00245388"/>
    <w:rsid w:val="00245CEE"/>
    <w:rsid w:val="00245D2E"/>
    <w:rsid w:val="00246583"/>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7EB"/>
    <w:rsid w:val="00253AA7"/>
    <w:rsid w:val="00253CA2"/>
    <w:rsid w:val="0025465C"/>
    <w:rsid w:val="0025487F"/>
    <w:rsid w:val="002549CA"/>
    <w:rsid w:val="00254B8E"/>
    <w:rsid w:val="00256183"/>
    <w:rsid w:val="002561A3"/>
    <w:rsid w:val="0025627B"/>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313E"/>
    <w:rsid w:val="00263309"/>
    <w:rsid w:val="00263850"/>
    <w:rsid w:val="00263B71"/>
    <w:rsid w:val="00263D3B"/>
    <w:rsid w:val="00263F12"/>
    <w:rsid w:val="00264562"/>
    <w:rsid w:val="002645E7"/>
    <w:rsid w:val="002656C3"/>
    <w:rsid w:val="00265A0E"/>
    <w:rsid w:val="00265DCC"/>
    <w:rsid w:val="00266983"/>
    <w:rsid w:val="00266CC8"/>
    <w:rsid w:val="00267303"/>
    <w:rsid w:val="00267CB8"/>
    <w:rsid w:val="00267E50"/>
    <w:rsid w:val="00270C45"/>
    <w:rsid w:val="00270C97"/>
    <w:rsid w:val="00271C05"/>
    <w:rsid w:val="00272221"/>
    <w:rsid w:val="0027320E"/>
    <w:rsid w:val="0027362C"/>
    <w:rsid w:val="00273D2E"/>
    <w:rsid w:val="002745C1"/>
    <w:rsid w:val="00274EB3"/>
    <w:rsid w:val="00275E1E"/>
    <w:rsid w:val="00276B79"/>
    <w:rsid w:val="00276D25"/>
    <w:rsid w:val="002772A0"/>
    <w:rsid w:val="00277362"/>
    <w:rsid w:val="002777F1"/>
    <w:rsid w:val="00277AEF"/>
    <w:rsid w:val="00277E5D"/>
    <w:rsid w:val="00280123"/>
    <w:rsid w:val="002802AB"/>
    <w:rsid w:val="00280B65"/>
    <w:rsid w:val="00280C53"/>
    <w:rsid w:val="002814A8"/>
    <w:rsid w:val="002814E3"/>
    <w:rsid w:val="002815F9"/>
    <w:rsid w:val="00282BB6"/>
    <w:rsid w:val="00282CD1"/>
    <w:rsid w:val="00283200"/>
    <w:rsid w:val="00283BF1"/>
    <w:rsid w:val="00284102"/>
    <w:rsid w:val="00284187"/>
    <w:rsid w:val="002844E8"/>
    <w:rsid w:val="00284EE6"/>
    <w:rsid w:val="002854EC"/>
    <w:rsid w:val="002854F0"/>
    <w:rsid w:val="0028588E"/>
    <w:rsid w:val="00285DFE"/>
    <w:rsid w:val="002863C2"/>
    <w:rsid w:val="002865A9"/>
    <w:rsid w:val="00286639"/>
    <w:rsid w:val="00286E7C"/>
    <w:rsid w:val="00286FE4"/>
    <w:rsid w:val="00287295"/>
    <w:rsid w:val="00287B03"/>
    <w:rsid w:val="00290008"/>
    <w:rsid w:val="00290F30"/>
    <w:rsid w:val="00290F5C"/>
    <w:rsid w:val="00291771"/>
    <w:rsid w:val="00291F1C"/>
    <w:rsid w:val="00291F52"/>
    <w:rsid w:val="00292170"/>
    <w:rsid w:val="002921BF"/>
    <w:rsid w:val="0029289A"/>
    <w:rsid w:val="00292B7B"/>
    <w:rsid w:val="00292F71"/>
    <w:rsid w:val="002933C2"/>
    <w:rsid w:val="00293545"/>
    <w:rsid w:val="0029472E"/>
    <w:rsid w:val="00294926"/>
    <w:rsid w:val="0029591E"/>
    <w:rsid w:val="00295D1C"/>
    <w:rsid w:val="00296C99"/>
    <w:rsid w:val="00297209"/>
    <w:rsid w:val="002979EC"/>
    <w:rsid w:val="00297BED"/>
    <w:rsid w:val="002A02A7"/>
    <w:rsid w:val="002A0923"/>
    <w:rsid w:val="002A0ACC"/>
    <w:rsid w:val="002A106A"/>
    <w:rsid w:val="002A1FE1"/>
    <w:rsid w:val="002A22FC"/>
    <w:rsid w:val="002A27C5"/>
    <w:rsid w:val="002A29A0"/>
    <w:rsid w:val="002A2B0E"/>
    <w:rsid w:val="002A2E15"/>
    <w:rsid w:val="002A3204"/>
    <w:rsid w:val="002A38ED"/>
    <w:rsid w:val="002A40D9"/>
    <w:rsid w:val="002A475D"/>
    <w:rsid w:val="002A47EA"/>
    <w:rsid w:val="002A4872"/>
    <w:rsid w:val="002A4A7C"/>
    <w:rsid w:val="002A51AA"/>
    <w:rsid w:val="002A5203"/>
    <w:rsid w:val="002A56D4"/>
    <w:rsid w:val="002A5A73"/>
    <w:rsid w:val="002A5D50"/>
    <w:rsid w:val="002A5E31"/>
    <w:rsid w:val="002A66CA"/>
    <w:rsid w:val="002A785D"/>
    <w:rsid w:val="002B01C9"/>
    <w:rsid w:val="002B0584"/>
    <w:rsid w:val="002B0EA0"/>
    <w:rsid w:val="002B0EBF"/>
    <w:rsid w:val="002B1E82"/>
    <w:rsid w:val="002B2038"/>
    <w:rsid w:val="002B30AE"/>
    <w:rsid w:val="002B3101"/>
    <w:rsid w:val="002B3591"/>
    <w:rsid w:val="002B4075"/>
    <w:rsid w:val="002B4B33"/>
    <w:rsid w:val="002B4C93"/>
    <w:rsid w:val="002B4E29"/>
    <w:rsid w:val="002B4ED8"/>
    <w:rsid w:val="002B4F90"/>
    <w:rsid w:val="002B5087"/>
    <w:rsid w:val="002B5314"/>
    <w:rsid w:val="002B5681"/>
    <w:rsid w:val="002B6114"/>
    <w:rsid w:val="002B65C5"/>
    <w:rsid w:val="002B6B2A"/>
    <w:rsid w:val="002B7B94"/>
    <w:rsid w:val="002B7CA8"/>
    <w:rsid w:val="002C07C4"/>
    <w:rsid w:val="002C08A6"/>
    <w:rsid w:val="002C1DB9"/>
    <w:rsid w:val="002C2268"/>
    <w:rsid w:val="002C2904"/>
    <w:rsid w:val="002C3562"/>
    <w:rsid w:val="002C3B85"/>
    <w:rsid w:val="002C4008"/>
    <w:rsid w:val="002C4A22"/>
    <w:rsid w:val="002C5315"/>
    <w:rsid w:val="002C588B"/>
    <w:rsid w:val="002C59A9"/>
    <w:rsid w:val="002C5E79"/>
    <w:rsid w:val="002C5F29"/>
    <w:rsid w:val="002C69EB"/>
    <w:rsid w:val="002C6E40"/>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EC7"/>
    <w:rsid w:val="002D479C"/>
    <w:rsid w:val="002D5DB6"/>
    <w:rsid w:val="002D5EBC"/>
    <w:rsid w:val="002D6480"/>
    <w:rsid w:val="002D6E26"/>
    <w:rsid w:val="002D76A5"/>
    <w:rsid w:val="002E0DEA"/>
    <w:rsid w:val="002E0E28"/>
    <w:rsid w:val="002E0F64"/>
    <w:rsid w:val="002E103C"/>
    <w:rsid w:val="002E1361"/>
    <w:rsid w:val="002E1CDD"/>
    <w:rsid w:val="002E235E"/>
    <w:rsid w:val="002E2452"/>
    <w:rsid w:val="002E2D6E"/>
    <w:rsid w:val="002E2EA0"/>
    <w:rsid w:val="002E4250"/>
    <w:rsid w:val="002E434D"/>
    <w:rsid w:val="002E4C49"/>
    <w:rsid w:val="002E4F45"/>
    <w:rsid w:val="002E513D"/>
    <w:rsid w:val="002E53F5"/>
    <w:rsid w:val="002E6319"/>
    <w:rsid w:val="002E67E7"/>
    <w:rsid w:val="002E67EA"/>
    <w:rsid w:val="002E6948"/>
    <w:rsid w:val="002E6C7E"/>
    <w:rsid w:val="002E6EFD"/>
    <w:rsid w:val="002E76D6"/>
    <w:rsid w:val="002E789F"/>
    <w:rsid w:val="002E7D07"/>
    <w:rsid w:val="002E7F0B"/>
    <w:rsid w:val="002F0D70"/>
    <w:rsid w:val="002F0F66"/>
    <w:rsid w:val="002F124A"/>
    <w:rsid w:val="002F1321"/>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6DD"/>
    <w:rsid w:val="00302ABA"/>
    <w:rsid w:val="00302EFC"/>
    <w:rsid w:val="0030313F"/>
    <w:rsid w:val="00303693"/>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71"/>
    <w:rsid w:val="00312BCC"/>
    <w:rsid w:val="00313245"/>
    <w:rsid w:val="003134CB"/>
    <w:rsid w:val="00313A42"/>
    <w:rsid w:val="00313DF4"/>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30691"/>
    <w:rsid w:val="0033075B"/>
    <w:rsid w:val="00330A4E"/>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872"/>
    <w:rsid w:val="003428EC"/>
    <w:rsid w:val="00342AF4"/>
    <w:rsid w:val="00342E57"/>
    <w:rsid w:val="0034304E"/>
    <w:rsid w:val="0034359D"/>
    <w:rsid w:val="0034365F"/>
    <w:rsid w:val="00343877"/>
    <w:rsid w:val="0034387E"/>
    <w:rsid w:val="00343A28"/>
    <w:rsid w:val="00343D5E"/>
    <w:rsid w:val="0034407C"/>
    <w:rsid w:val="00344D3E"/>
    <w:rsid w:val="00345E84"/>
    <w:rsid w:val="00346328"/>
    <w:rsid w:val="003463BA"/>
    <w:rsid w:val="0034672F"/>
    <w:rsid w:val="00346963"/>
    <w:rsid w:val="003469E4"/>
    <w:rsid w:val="00346D50"/>
    <w:rsid w:val="00347E0C"/>
    <w:rsid w:val="00347F98"/>
    <w:rsid w:val="00347FD7"/>
    <w:rsid w:val="00350414"/>
    <w:rsid w:val="00350629"/>
    <w:rsid w:val="00350E88"/>
    <w:rsid w:val="00351E78"/>
    <w:rsid w:val="00351EDE"/>
    <w:rsid w:val="00352E7D"/>
    <w:rsid w:val="003535D9"/>
    <w:rsid w:val="003544A9"/>
    <w:rsid w:val="00354C26"/>
    <w:rsid w:val="00355136"/>
    <w:rsid w:val="0035569B"/>
    <w:rsid w:val="00355913"/>
    <w:rsid w:val="0035663C"/>
    <w:rsid w:val="003568F3"/>
    <w:rsid w:val="00357A8D"/>
    <w:rsid w:val="0036020D"/>
    <w:rsid w:val="0036094E"/>
    <w:rsid w:val="00360A2F"/>
    <w:rsid w:val="003613EC"/>
    <w:rsid w:val="003630C6"/>
    <w:rsid w:val="003633D7"/>
    <w:rsid w:val="003634DA"/>
    <w:rsid w:val="00363943"/>
    <w:rsid w:val="0036414B"/>
    <w:rsid w:val="00364353"/>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599F"/>
    <w:rsid w:val="00376343"/>
    <w:rsid w:val="00377166"/>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ED9"/>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AD6"/>
    <w:rsid w:val="00393A82"/>
    <w:rsid w:val="00393EF4"/>
    <w:rsid w:val="0039404E"/>
    <w:rsid w:val="003944EA"/>
    <w:rsid w:val="0039452C"/>
    <w:rsid w:val="0039501D"/>
    <w:rsid w:val="003962B9"/>
    <w:rsid w:val="0039670A"/>
    <w:rsid w:val="0039671C"/>
    <w:rsid w:val="003968C0"/>
    <w:rsid w:val="003972BC"/>
    <w:rsid w:val="003972EF"/>
    <w:rsid w:val="00397515"/>
    <w:rsid w:val="0039755B"/>
    <w:rsid w:val="00397986"/>
    <w:rsid w:val="00397A89"/>
    <w:rsid w:val="00397C01"/>
    <w:rsid w:val="00397CAD"/>
    <w:rsid w:val="00397CB8"/>
    <w:rsid w:val="00397F59"/>
    <w:rsid w:val="003A00A2"/>
    <w:rsid w:val="003A00D7"/>
    <w:rsid w:val="003A0154"/>
    <w:rsid w:val="003A0295"/>
    <w:rsid w:val="003A0869"/>
    <w:rsid w:val="003A0EFE"/>
    <w:rsid w:val="003A154E"/>
    <w:rsid w:val="003A1E45"/>
    <w:rsid w:val="003A219E"/>
    <w:rsid w:val="003A2CB3"/>
    <w:rsid w:val="003A2FF2"/>
    <w:rsid w:val="003A319E"/>
    <w:rsid w:val="003A3511"/>
    <w:rsid w:val="003A3CEF"/>
    <w:rsid w:val="003A4050"/>
    <w:rsid w:val="003A4148"/>
    <w:rsid w:val="003A4243"/>
    <w:rsid w:val="003A4483"/>
    <w:rsid w:val="003A4B76"/>
    <w:rsid w:val="003A4C1E"/>
    <w:rsid w:val="003A518E"/>
    <w:rsid w:val="003A57D7"/>
    <w:rsid w:val="003A5F72"/>
    <w:rsid w:val="003A61E5"/>
    <w:rsid w:val="003A6AAD"/>
    <w:rsid w:val="003A729A"/>
    <w:rsid w:val="003A752E"/>
    <w:rsid w:val="003B0983"/>
    <w:rsid w:val="003B0CE7"/>
    <w:rsid w:val="003B1780"/>
    <w:rsid w:val="003B2005"/>
    <w:rsid w:val="003B218B"/>
    <w:rsid w:val="003B2511"/>
    <w:rsid w:val="003B25A5"/>
    <w:rsid w:val="003B2D07"/>
    <w:rsid w:val="003B3BB4"/>
    <w:rsid w:val="003B4025"/>
    <w:rsid w:val="003B4775"/>
    <w:rsid w:val="003B5104"/>
    <w:rsid w:val="003B5609"/>
    <w:rsid w:val="003B5715"/>
    <w:rsid w:val="003B576E"/>
    <w:rsid w:val="003B5BFC"/>
    <w:rsid w:val="003B60FB"/>
    <w:rsid w:val="003B6F17"/>
    <w:rsid w:val="003B7286"/>
    <w:rsid w:val="003B7DD4"/>
    <w:rsid w:val="003C00EB"/>
    <w:rsid w:val="003C07E3"/>
    <w:rsid w:val="003C0F4A"/>
    <w:rsid w:val="003C1843"/>
    <w:rsid w:val="003C251D"/>
    <w:rsid w:val="003C26A8"/>
    <w:rsid w:val="003C2A37"/>
    <w:rsid w:val="003C380F"/>
    <w:rsid w:val="003C3F57"/>
    <w:rsid w:val="003C46F1"/>
    <w:rsid w:val="003C495F"/>
    <w:rsid w:val="003C5302"/>
    <w:rsid w:val="003C5E3F"/>
    <w:rsid w:val="003C649D"/>
    <w:rsid w:val="003C6FD0"/>
    <w:rsid w:val="003C73FA"/>
    <w:rsid w:val="003C7592"/>
    <w:rsid w:val="003C75D6"/>
    <w:rsid w:val="003C7A0F"/>
    <w:rsid w:val="003C7B3E"/>
    <w:rsid w:val="003C7C45"/>
    <w:rsid w:val="003C7E47"/>
    <w:rsid w:val="003D0792"/>
    <w:rsid w:val="003D0980"/>
    <w:rsid w:val="003D0ACC"/>
    <w:rsid w:val="003D0D5F"/>
    <w:rsid w:val="003D0D7F"/>
    <w:rsid w:val="003D0EC2"/>
    <w:rsid w:val="003D1261"/>
    <w:rsid w:val="003D2059"/>
    <w:rsid w:val="003D21AD"/>
    <w:rsid w:val="003D21EB"/>
    <w:rsid w:val="003D22FD"/>
    <w:rsid w:val="003D239F"/>
    <w:rsid w:val="003D23EC"/>
    <w:rsid w:val="003D294C"/>
    <w:rsid w:val="003D34B1"/>
    <w:rsid w:val="003D34C2"/>
    <w:rsid w:val="003D4968"/>
    <w:rsid w:val="003D4F6D"/>
    <w:rsid w:val="003D5866"/>
    <w:rsid w:val="003D6643"/>
    <w:rsid w:val="003D7926"/>
    <w:rsid w:val="003E1651"/>
    <w:rsid w:val="003E19D0"/>
    <w:rsid w:val="003E21DB"/>
    <w:rsid w:val="003E28AD"/>
    <w:rsid w:val="003E2A2C"/>
    <w:rsid w:val="003E304D"/>
    <w:rsid w:val="003E3098"/>
    <w:rsid w:val="003E3494"/>
    <w:rsid w:val="003E3645"/>
    <w:rsid w:val="003E3A4E"/>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D9"/>
    <w:rsid w:val="003F7C38"/>
    <w:rsid w:val="004006A1"/>
    <w:rsid w:val="004016C5"/>
    <w:rsid w:val="00401C36"/>
    <w:rsid w:val="00402050"/>
    <w:rsid w:val="0040208A"/>
    <w:rsid w:val="0040271D"/>
    <w:rsid w:val="004028AE"/>
    <w:rsid w:val="00402F17"/>
    <w:rsid w:val="0040306B"/>
    <w:rsid w:val="0040332C"/>
    <w:rsid w:val="00403345"/>
    <w:rsid w:val="0040339A"/>
    <w:rsid w:val="00403814"/>
    <w:rsid w:val="004039AE"/>
    <w:rsid w:val="00403B63"/>
    <w:rsid w:val="00403BD3"/>
    <w:rsid w:val="00404109"/>
    <w:rsid w:val="00404976"/>
    <w:rsid w:val="004050FE"/>
    <w:rsid w:val="004053AC"/>
    <w:rsid w:val="00405835"/>
    <w:rsid w:val="00405C7B"/>
    <w:rsid w:val="00405CD6"/>
    <w:rsid w:val="0040788E"/>
    <w:rsid w:val="00410098"/>
    <w:rsid w:val="004100EA"/>
    <w:rsid w:val="00410827"/>
    <w:rsid w:val="00410EE0"/>
    <w:rsid w:val="00411364"/>
    <w:rsid w:val="004115B2"/>
    <w:rsid w:val="0041160E"/>
    <w:rsid w:val="00412007"/>
    <w:rsid w:val="00412AEA"/>
    <w:rsid w:val="00412C4E"/>
    <w:rsid w:val="00413682"/>
    <w:rsid w:val="00413A37"/>
    <w:rsid w:val="00413DC5"/>
    <w:rsid w:val="004144A2"/>
    <w:rsid w:val="004145CE"/>
    <w:rsid w:val="00414BEB"/>
    <w:rsid w:val="00414E82"/>
    <w:rsid w:val="0041513A"/>
    <w:rsid w:val="004155EA"/>
    <w:rsid w:val="0041583D"/>
    <w:rsid w:val="00415D0F"/>
    <w:rsid w:val="00415FBE"/>
    <w:rsid w:val="004168E5"/>
    <w:rsid w:val="00416D29"/>
    <w:rsid w:val="00416D33"/>
    <w:rsid w:val="004170BF"/>
    <w:rsid w:val="0042032C"/>
    <w:rsid w:val="0042050F"/>
    <w:rsid w:val="00420680"/>
    <w:rsid w:val="0042172A"/>
    <w:rsid w:val="004218DE"/>
    <w:rsid w:val="00422640"/>
    <w:rsid w:val="00422C67"/>
    <w:rsid w:val="004230A6"/>
    <w:rsid w:val="00423318"/>
    <w:rsid w:val="0042358A"/>
    <w:rsid w:val="00423AFC"/>
    <w:rsid w:val="00423DBB"/>
    <w:rsid w:val="00423E41"/>
    <w:rsid w:val="004240FF"/>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1653"/>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B07"/>
    <w:rsid w:val="00440026"/>
    <w:rsid w:val="004409C5"/>
    <w:rsid w:val="00440E3D"/>
    <w:rsid w:val="00440EA9"/>
    <w:rsid w:val="00441934"/>
    <w:rsid w:val="00441A3C"/>
    <w:rsid w:val="00441D7F"/>
    <w:rsid w:val="0044218F"/>
    <w:rsid w:val="00442484"/>
    <w:rsid w:val="00442984"/>
    <w:rsid w:val="00442EE8"/>
    <w:rsid w:val="004436AC"/>
    <w:rsid w:val="00443871"/>
    <w:rsid w:val="00443951"/>
    <w:rsid w:val="0044397F"/>
    <w:rsid w:val="00443A4C"/>
    <w:rsid w:val="00444072"/>
    <w:rsid w:val="0044421C"/>
    <w:rsid w:val="004442B9"/>
    <w:rsid w:val="0044515C"/>
    <w:rsid w:val="0044589A"/>
    <w:rsid w:val="00445FC4"/>
    <w:rsid w:val="004460AB"/>
    <w:rsid w:val="00446A78"/>
    <w:rsid w:val="004470D8"/>
    <w:rsid w:val="00447AF6"/>
    <w:rsid w:val="00447D06"/>
    <w:rsid w:val="0045023A"/>
    <w:rsid w:val="004502A6"/>
    <w:rsid w:val="004504D4"/>
    <w:rsid w:val="004515A2"/>
    <w:rsid w:val="00451F5B"/>
    <w:rsid w:val="00452366"/>
    <w:rsid w:val="00452569"/>
    <w:rsid w:val="00452C21"/>
    <w:rsid w:val="00453B5E"/>
    <w:rsid w:val="00453E86"/>
    <w:rsid w:val="00454284"/>
    <w:rsid w:val="00454A56"/>
    <w:rsid w:val="00454C20"/>
    <w:rsid w:val="00454D85"/>
    <w:rsid w:val="00454FF4"/>
    <w:rsid w:val="0045543C"/>
    <w:rsid w:val="0045574A"/>
    <w:rsid w:val="00455A25"/>
    <w:rsid w:val="0045618B"/>
    <w:rsid w:val="0045625D"/>
    <w:rsid w:val="0045696D"/>
    <w:rsid w:val="00456C26"/>
    <w:rsid w:val="004570B6"/>
    <w:rsid w:val="004571DA"/>
    <w:rsid w:val="0045762F"/>
    <w:rsid w:val="0046071C"/>
    <w:rsid w:val="00460D86"/>
    <w:rsid w:val="004610FE"/>
    <w:rsid w:val="004611F2"/>
    <w:rsid w:val="004612D1"/>
    <w:rsid w:val="0046220C"/>
    <w:rsid w:val="00462322"/>
    <w:rsid w:val="00462368"/>
    <w:rsid w:val="00462798"/>
    <w:rsid w:val="00462C63"/>
    <w:rsid w:val="004635D2"/>
    <w:rsid w:val="004642AE"/>
    <w:rsid w:val="004648C9"/>
    <w:rsid w:val="00464BFE"/>
    <w:rsid w:val="00465674"/>
    <w:rsid w:val="0046577D"/>
    <w:rsid w:val="004660CF"/>
    <w:rsid w:val="00466395"/>
    <w:rsid w:val="0046642E"/>
    <w:rsid w:val="0046649A"/>
    <w:rsid w:val="00466613"/>
    <w:rsid w:val="00466B39"/>
    <w:rsid w:val="004709E6"/>
    <w:rsid w:val="00471BB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77CAE"/>
    <w:rsid w:val="004801B2"/>
    <w:rsid w:val="004804C7"/>
    <w:rsid w:val="004812E5"/>
    <w:rsid w:val="004819F4"/>
    <w:rsid w:val="00482084"/>
    <w:rsid w:val="00482EB2"/>
    <w:rsid w:val="00483781"/>
    <w:rsid w:val="004839D3"/>
    <w:rsid w:val="00483A27"/>
    <w:rsid w:val="00483BB3"/>
    <w:rsid w:val="00484E81"/>
    <w:rsid w:val="0048552C"/>
    <w:rsid w:val="00485F2A"/>
    <w:rsid w:val="00486087"/>
    <w:rsid w:val="00486553"/>
    <w:rsid w:val="00486C94"/>
    <w:rsid w:val="00487367"/>
    <w:rsid w:val="00490329"/>
    <w:rsid w:val="00491470"/>
    <w:rsid w:val="00491A3C"/>
    <w:rsid w:val="00491A82"/>
    <w:rsid w:val="00492298"/>
    <w:rsid w:val="00492744"/>
    <w:rsid w:val="00493329"/>
    <w:rsid w:val="00493D21"/>
    <w:rsid w:val="00494023"/>
    <w:rsid w:val="00494922"/>
    <w:rsid w:val="00494C2B"/>
    <w:rsid w:val="00495328"/>
    <w:rsid w:val="004961A5"/>
    <w:rsid w:val="00496961"/>
    <w:rsid w:val="004976B4"/>
    <w:rsid w:val="004977B5"/>
    <w:rsid w:val="00497D09"/>
    <w:rsid w:val="004A05F1"/>
    <w:rsid w:val="004A0D89"/>
    <w:rsid w:val="004A10BD"/>
    <w:rsid w:val="004A10F5"/>
    <w:rsid w:val="004A1A58"/>
    <w:rsid w:val="004A1B84"/>
    <w:rsid w:val="004A27EA"/>
    <w:rsid w:val="004A329C"/>
    <w:rsid w:val="004A3D6B"/>
    <w:rsid w:val="004A3F63"/>
    <w:rsid w:val="004A4740"/>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5517"/>
    <w:rsid w:val="004B58B3"/>
    <w:rsid w:val="004B6289"/>
    <w:rsid w:val="004B644A"/>
    <w:rsid w:val="004B6C37"/>
    <w:rsid w:val="004B796D"/>
    <w:rsid w:val="004B7F6F"/>
    <w:rsid w:val="004C0DCB"/>
    <w:rsid w:val="004C1400"/>
    <w:rsid w:val="004C1B14"/>
    <w:rsid w:val="004C1BF1"/>
    <w:rsid w:val="004C1E89"/>
    <w:rsid w:val="004C2171"/>
    <w:rsid w:val="004C22EB"/>
    <w:rsid w:val="004C239D"/>
    <w:rsid w:val="004C2832"/>
    <w:rsid w:val="004C291B"/>
    <w:rsid w:val="004C3276"/>
    <w:rsid w:val="004C337C"/>
    <w:rsid w:val="004C35CD"/>
    <w:rsid w:val="004C4FE4"/>
    <w:rsid w:val="004C51C3"/>
    <w:rsid w:val="004C5914"/>
    <w:rsid w:val="004C71F0"/>
    <w:rsid w:val="004C779D"/>
    <w:rsid w:val="004C7988"/>
    <w:rsid w:val="004C7D21"/>
    <w:rsid w:val="004D05A1"/>
    <w:rsid w:val="004D0624"/>
    <w:rsid w:val="004D06AE"/>
    <w:rsid w:val="004D0CFA"/>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A5F"/>
    <w:rsid w:val="004D7BB3"/>
    <w:rsid w:val="004E051E"/>
    <w:rsid w:val="004E08D0"/>
    <w:rsid w:val="004E0BBF"/>
    <w:rsid w:val="004E0CAD"/>
    <w:rsid w:val="004E0F71"/>
    <w:rsid w:val="004E1004"/>
    <w:rsid w:val="004E1580"/>
    <w:rsid w:val="004E1A40"/>
    <w:rsid w:val="004E20A3"/>
    <w:rsid w:val="004E20A4"/>
    <w:rsid w:val="004E217A"/>
    <w:rsid w:val="004E2B2E"/>
    <w:rsid w:val="004E31BA"/>
    <w:rsid w:val="004E34E3"/>
    <w:rsid w:val="004E40BD"/>
    <w:rsid w:val="004E4510"/>
    <w:rsid w:val="004E4D34"/>
    <w:rsid w:val="004E55AF"/>
    <w:rsid w:val="004E56C5"/>
    <w:rsid w:val="004E56E2"/>
    <w:rsid w:val="004E5B71"/>
    <w:rsid w:val="004E60A5"/>
    <w:rsid w:val="004E6265"/>
    <w:rsid w:val="004E62B1"/>
    <w:rsid w:val="004E6346"/>
    <w:rsid w:val="004E6805"/>
    <w:rsid w:val="004E6B7D"/>
    <w:rsid w:val="004E73C5"/>
    <w:rsid w:val="004E76F5"/>
    <w:rsid w:val="004E77D5"/>
    <w:rsid w:val="004E7ACC"/>
    <w:rsid w:val="004E7FE8"/>
    <w:rsid w:val="004F0636"/>
    <w:rsid w:val="004F07DA"/>
    <w:rsid w:val="004F082C"/>
    <w:rsid w:val="004F0C26"/>
    <w:rsid w:val="004F0C71"/>
    <w:rsid w:val="004F1865"/>
    <w:rsid w:val="004F1E57"/>
    <w:rsid w:val="004F30A4"/>
    <w:rsid w:val="004F3951"/>
    <w:rsid w:val="004F4169"/>
    <w:rsid w:val="004F43E7"/>
    <w:rsid w:val="004F4A4F"/>
    <w:rsid w:val="004F4C7F"/>
    <w:rsid w:val="004F50D1"/>
    <w:rsid w:val="004F523E"/>
    <w:rsid w:val="004F5633"/>
    <w:rsid w:val="004F57AC"/>
    <w:rsid w:val="004F5AAB"/>
    <w:rsid w:val="004F5F01"/>
    <w:rsid w:val="004F610C"/>
    <w:rsid w:val="004F6625"/>
    <w:rsid w:val="004F6956"/>
    <w:rsid w:val="004F6A81"/>
    <w:rsid w:val="004F77BB"/>
    <w:rsid w:val="004F7866"/>
    <w:rsid w:val="004F79E2"/>
    <w:rsid w:val="004F7AB5"/>
    <w:rsid w:val="004F7BF8"/>
    <w:rsid w:val="004F7E0D"/>
    <w:rsid w:val="00500F74"/>
    <w:rsid w:val="005010A6"/>
    <w:rsid w:val="0050159B"/>
    <w:rsid w:val="00501F4F"/>
    <w:rsid w:val="0050207F"/>
    <w:rsid w:val="005020C4"/>
    <w:rsid w:val="00502539"/>
    <w:rsid w:val="00502584"/>
    <w:rsid w:val="005026A9"/>
    <w:rsid w:val="00502717"/>
    <w:rsid w:val="00502A3B"/>
    <w:rsid w:val="00503386"/>
    <w:rsid w:val="00503788"/>
    <w:rsid w:val="00503C7D"/>
    <w:rsid w:val="00504170"/>
    <w:rsid w:val="0050466E"/>
    <w:rsid w:val="00505308"/>
    <w:rsid w:val="00505490"/>
    <w:rsid w:val="00505587"/>
    <w:rsid w:val="005057EF"/>
    <w:rsid w:val="00505A47"/>
    <w:rsid w:val="00505E34"/>
    <w:rsid w:val="0050602B"/>
    <w:rsid w:val="0050619F"/>
    <w:rsid w:val="00506325"/>
    <w:rsid w:val="0050697D"/>
    <w:rsid w:val="00506BE5"/>
    <w:rsid w:val="00506E6B"/>
    <w:rsid w:val="005077C7"/>
    <w:rsid w:val="00507B2E"/>
    <w:rsid w:val="00507F90"/>
    <w:rsid w:val="00511311"/>
    <w:rsid w:val="00511B62"/>
    <w:rsid w:val="00511FC2"/>
    <w:rsid w:val="00512083"/>
    <w:rsid w:val="0051211F"/>
    <w:rsid w:val="005128FD"/>
    <w:rsid w:val="00512905"/>
    <w:rsid w:val="00512FBD"/>
    <w:rsid w:val="00513AA5"/>
    <w:rsid w:val="00514103"/>
    <w:rsid w:val="0051420E"/>
    <w:rsid w:val="00514634"/>
    <w:rsid w:val="00514BCC"/>
    <w:rsid w:val="005154A4"/>
    <w:rsid w:val="00520210"/>
    <w:rsid w:val="00520574"/>
    <w:rsid w:val="0052062E"/>
    <w:rsid w:val="00520816"/>
    <w:rsid w:val="0052088A"/>
    <w:rsid w:val="00520973"/>
    <w:rsid w:val="00521471"/>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B31"/>
    <w:rsid w:val="0053034C"/>
    <w:rsid w:val="005312E1"/>
    <w:rsid w:val="00531994"/>
    <w:rsid w:val="00531D4B"/>
    <w:rsid w:val="00531F5B"/>
    <w:rsid w:val="0053259B"/>
    <w:rsid w:val="00532AD1"/>
    <w:rsid w:val="00532C1F"/>
    <w:rsid w:val="005330DF"/>
    <w:rsid w:val="0053359E"/>
    <w:rsid w:val="00533B4B"/>
    <w:rsid w:val="0053432F"/>
    <w:rsid w:val="00534532"/>
    <w:rsid w:val="00534A3D"/>
    <w:rsid w:val="00534C4C"/>
    <w:rsid w:val="00534D1D"/>
    <w:rsid w:val="0053547A"/>
    <w:rsid w:val="005359BC"/>
    <w:rsid w:val="00535F80"/>
    <w:rsid w:val="00536290"/>
    <w:rsid w:val="0053634B"/>
    <w:rsid w:val="00536540"/>
    <w:rsid w:val="00536EC3"/>
    <w:rsid w:val="00536FF2"/>
    <w:rsid w:val="00537340"/>
    <w:rsid w:val="005373D9"/>
    <w:rsid w:val="005376A0"/>
    <w:rsid w:val="0053786B"/>
    <w:rsid w:val="00537893"/>
    <w:rsid w:val="00540170"/>
    <w:rsid w:val="0054096C"/>
    <w:rsid w:val="005414E4"/>
    <w:rsid w:val="0054161B"/>
    <w:rsid w:val="005416D0"/>
    <w:rsid w:val="00541823"/>
    <w:rsid w:val="00541B03"/>
    <w:rsid w:val="00542EEE"/>
    <w:rsid w:val="005434D8"/>
    <w:rsid w:val="00543F0D"/>
    <w:rsid w:val="00544003"/>
    <w:rsid w:val="00544507"/>
    <w:rsid w:val="00544E42"/>
    <w:rsid w:val="00545262"/>
    <w:rsid w:val="00545D01"/>
    <w:rsid w:val="00546668"/>
    <w:rsid w:val="00546A4D"/>
    <w:rsid w:val="00546DF1"/>
    <w:rsid w:val="00547A55"/>
    <w:rsid w:val="00550159"/>
    <w:rsid w:val="00550620"/>
    <w:rsid w:val="00550721"/>
    <w:rsid w:val="00550DD8"/>
    <w:rsid w:val="00550F4E"/>
    <w:rsid w:val="00552043"/>
    <w:rsid w:val="0055216D"/>
    <w:rsid w:val="0055219E"/>
    <w:rsid w:val="0055301F"/>
    <w:rsid w:val="005538ED"/>
    <w:rsid w:val="00554565"/>
    <w:rsid w:val="0055494C"/>
    <w:rsid w:val="00554A73"/>
    <w:rsid w:val="00554FE7"/>
    <w:rsid w:val="00555503"/>
    <w:rsid w:val="0055577A"/>
    <w:rsid w:val="00555D9C"/>
    <w:rsid w:val="00555E37"/>
    <w:rsid w:val="00557155"/>
    <w:rsid w:val="00557321"/>
    <w:rsid w:val="00557AA7"/>
    <w:rsid w:val="00560A5A"/>
    <w:rsid w:val="00561014"/>
    <w:rsid w:val="005611E6"/>
    <w:rsid w:val="00561959"/>
    <w:rsid w:val="00562AA7"/>
    <w:rsid w:val="00562ACA"/>
    <w:rsid w:val="00562F7D"/>
    <w:rsid w:val="00563253"/>
    <w:rsid w:val="00563D5E"/>
    <w:rsid w:val="00563DEC"/>
    <w:rsid w:val="00564013"/>
    <w:rsid w:val="005640FC"/>
    <w:rsid w:val="00564AEC"/>
    <w:rsid w:val="00565FB5"/>
    <w:rsid w:val="00566396"/>
    <w:rsid w:val="0056643B"/>
    <w:rsid w:val="005669F9"/>
    <w:rsid w:val="00566E12"/>
    <w:rsid w:val="00567C8E"/>
    <w:rsid w:val="005702C9"/>
    <w:rsid w:val="00571247"/>
    <w:rsid w:val="0057153D"/>
    <w:rsid w:val="00572089"/>
    <w:rsid w:val="005724AB"/>
    <w:rsid w:val="00572865"/>
    <w:rsid w:val="00572B63"/>
    <w:rsid w:val="005737B9"/>
    <w:rsid w:val="00573DFB"/>
    <w:rsid w:val="0057482A"/>
    <w:rsid w:val="005751F7"/>
    <w:rsid w:val="0057520C"/>
    <w:rsid w:val="0057547D"/>
    <w:rsid w:val="00575949"/>
    <w:rsid w:val="005763FD"/>
    <w:rsid w:val="00576880"/>
    <w:rsid w:val="00576913"/>
    <w:rsid w:val="00576C38"/>
    <w:rsid w:val="00576E0D"/>
    <w:rsid w:val="005772D4"/>
    <w:rsid w:val="00577A9B"/>
    <w:rsid w:val="00580392"/>
    <w:rsid w:val="005808FC"/>
    <w:rsid w:val="00580D31"/>
    <w:rsid w:val="00581015"/>
    <w:rsid w:val="005817CD"/>
    <w:rsid w:val="00581DC9"/>
    <w:rsid w:val="00581EDE"/>
    <w:rsid w:val="00582973"/>
    <w:rsid w:val="005844CE"/>
    <w:rsid w:val="00584598"/>
    <w:rsid w:val="0058473F"/>
    <w:rsid w:val="0058561A"/>
    <w:rsid w:val="00585872"/>
    <w:rsid w:val="00586133"/>
    <w:rsid w:val="005863D8"/>
    <w:rsid w:val="0058674B"/>
    <w:rsid w:val="0058695E"/>
    <w:rsid w:val="00586D85"/>
    <w:rsid w:val="00587BCC"/>
    <w:rsid w:val="0059035D"/>
    <w:rsid w:val="00591F0D"/>
    <w:rsid w:val="005920D2"/>
    <w:rsid w:val="0059236B"/>
    <w:rsid w:val="005933B0"/>
    <w:rsid w:val="0059482D"/>
    <w:rsid w:val="00594EE2"/>
    <w:rsid w:val="00595419"/>
    <w:rsid w:val="00595AF0"/>
    <w:rsid w:val="00595FCB"/>
    <w:rsid w:val="005963F5"/>
    <w:rsid w:val="00596704"/>
    <w:rsid w:val="00597F55"/>
    <w:rsid w:val="005A0715"/>
    <w:rsid w:val="005A0986"/>
    <w:rsid w:val="005A1559"/>
    <w:rsid w:val="005A18C1"/>
    <w:rsid w:val="005A1D56"/>
    <w:rsid w:val="005A1EEE"/>
    <w:rsid w:val="005A3DBE"/>
    <w:rsid w:val="005A3EF1"/>
    <w:rsid w:val="005A43CF"/>
    <w:rsid w:val="005A5132"/>
    <w:rsid w:val="005A52B4"/>
    <w:rsid w:val="005A52C0"/>
    <w:rsid w:val="005A5334"/>
    <w:rsid w:val="005A587F"/>
    <w:rsid w:val="005A58F5"/>
    <w:rsid w:val="005A610D"/>
    <w:rsid w:val="005A63DD"/>
    <w:rsid w:val="005A64CB"/>
    <w:rsid w:val="005A654B"/>
    <w:rsid w:val="005A65F0"/>
    <w:rsid w:val="005A69DA"/>
    <w:rsid w:val="005A6C49"/>
    <w:rsid w:val="005A73ED"/>
    <w:rsid w:val="005A761D"/>
    <w:rsid w:val="005A7F94"/>
    <w:rsid w:val="005B067C"/>
    <w:rsid w:val="005B0AEE"/>
    <w:rsid w:val="005B0C73"/>
    <w:rsid w:val="005B0CE0"/>
    <w:rsid w:val="005B17AE"/>
    <w:rsid w:val="005B1BC3"/>
    <w:rsid w:val="005B248C"/>
    <w:rsid w:val="005B26FE"/>
    <w:rsid w:val="005B276B"/>
    <w:rsid w:val="005B2CD6"/>
    <w:rsid w:val="005B2ED9"/>
    <w:rsid w:val="005B366D"/>
    <w:rsid w:val="005B3FDA"/>
    <w:rsid w:val="005B4049"/>
    <w:rsid w:val="005B40B2"/>
    <w:rsid w:val="005B4175"/>
    <w:rsid w:val="005B41DC"/>
    <w:rsid w:val="005B4512"/>
    <w:rsid w:val="005B53E3"/>
    <w:rsid w:val="005B56A4"/>
    <w:rsid w:val="005B60DD"/>
    <w:rsid w:val="005B61C8"/>
    <w:rsid w:val="005B62B5"/>
    <w:rsid w:val="005B6312"/>
    <w:rsid w:val="005B64FF"/>
    <w:rsid w:val="005B6AE1"/>
    <w:rsid w:val="005B6CA3"/>
    <w:rsid w:val="005B723B"/>
    <w:rsid w:val="005B74A4"/>
    <w:rsid w:val="005C0078"/>
    <w:rsid w:val="005C0326"/>
    <w:rsid w:val="005C0423"/>
    <w:rsid w:val="005C094F"/>
    <w:rsid w:val="005C0A0F"/>
    <w:rsid w:val="005C0CE0"/>
    <w:rsid w:val="005C100E"/>
    <w:rsid w:val="005C14A8"/>
    <w:rsid w:val="005C18C7"/>
    <w:rsid w:val="005C23E3"/>
    <w:rsid w:val="005C35E7"/>
    <w:rsid w:val="005C3753"/>
    <w:rsid w:val="005C3781"/>
    <w:rsid w:val="005C3FD2"/>
    <w:rsid w:val="005C431E"/>
    <w:rsid w:val="005C45B1"/>
    <w:rsid w:val="005C477E"/>
    <w:rsid w:val="005C6100"/>
    <w:rsid w:val="005C6922"/>
    <w:rsid w:val="005C6D9E"/>
    <w:rsid w:val="005C6DC3"/>
    <w:rsid w:val="005C6F71"/>
    <w:rsid w:val="005C74E0"/>
    <w:rsid w:val="005C74E8"/>
    <w:rsid w:val="005C793B"/>
    <w:rsid w:val="005C7F34"/>
    <w:rsid w:val="005D031D"/>
    <w:rsid w:val="005D06C2"/>
    <w:rsid w:val="005D08F3"/>
    <w:rsid w:val="005D122F"/>
    <w:rsid w:val="005D180E"/>
    <w:rsid w:val="005D1CBC"/>
    <w:rsid w:val="005D2150"/>
    <w:rsid w:val="005D2259"/>
    <w:rsid w:val="005D29C0"/>
    <w:rsid w:val="005D2B6E"/>
    <w:rsid w:val="005D3246"/>
    <w:rsid w:val="005D457F"/>
    <w:rsid w:val="005D459E"/>
    <w:rsid w:val="005D4957"/>
    <w:rsid w:val="005D4D39"/>
    <w:rsid w:val="005D549E"/>
    <w:rsid w:val="005D5C55"/>
    <w:rsid w:val="005D6588"/>
    <w:rsid w:val="005D6914"/>
    <w:rsid w:val="005D6E93"/>
    <w:rsid w:val="005D7250"/>
    <w:rsid w:val="005E0812"/>
    <w:rsid w:val="005E0961"/>
    <w:rsid w:val="005E0B60"/>
    <w:rsid w:val="005E0C70"/>
    <w:rsid w:val="005E1AA8"/>
    <w:rsid w:val="005E2302"/>
    <w:rsid w:val="005E2698"/>
    <w:rsid w:val="005E26C7"/>
    <w:rsid w:val="005E30E8"/>
    <w:rsid w:val="005E3863"/>
    <w:rsid w:val="005E39DF"/>
    <w:rsid w:val="005E3AD3"/>
    <w:rsid w:val="005E489B"/>
    <w:rsid w:val="005E4A9C"/>
    <w:rsid w:val="005E50EF"/>
    <w:rsid w:val="005E5462"/>
    <w:rsid w:val="005E54C1"/>
    <w:rsid w:val="005E57C5"/>
    <w:rsid w:val="005E598C"/>
    <w:rsid w:val="005E6604"/>
    <w:rsid w:val="005E70F8"/>
    <w:rsid w:val="005E72C7"/>
    <w:rsid w:val="005E7595"/>
    <w:rsid w:val="005E7AAC"/>
    <w:rsid w:val="005E7B39"/>
    <w:rsid w:val="005E7C71"/>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52DE"/>
    <w:rsid w:val="005F57C0"/>
    <w:rsid w:val="005F5C6F"/>
    <w:rsid w:val="005F6226"/>
    <w:rsid w:val="005F673C"/>
    <w:rsid w:val="005F6C9B"/>
    <w:rsid w:val="005F702E"/>
    <w:rsid w:val="005F7095"/>
    <w:rsid w:val="005F741E"/>
    <w:rsid w:val="005F77B9"/>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ADE"/>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542D"/>
    <w:rsid w:val="0061649E"/>
    <w:rsid w:val="00616839"/>
    <w:rsid w:val="00616999"/>
    <w:rsid w:val="00616E1F"/>
    <w:rsid w:val="00616E66"/>
    <w:rsid w:val="0061722C"/>
    <w:rsid w:val="006173B1"/>
    <w:rsid w:val="00617838"/>
    <w:rsid w:val="00617997"/>
    <w:rsid w:val="00617F91"/>
    <w:rsid w:val="00620013"/>
    <w:rsid w:val="006202F3"/>
    <w:rsid w:val="006203EF"/>
    <w:rsid w:val="00620633"/>
    <w:rsid w:val="00620A4A"/>
    <w:rsid w:val="00621854"/>
    <w:rsid w:val="006219E6"/>
    <w:rsid w:val="00621BA3"/>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60E"/>
    <w:rsid w:val="006318D8"/>
    <w:rsid w:val="00631C2C"/>
    <w:rsid w:val="00632E8C"/>
    <w:rsid w:val="00633BDB"/>
    <w:rsid w:val="00633EE7"/>
    <w:rsid w:val="00633FFC"/>
    <w:rsid w:val="00634B57"/>
    <w:rsid w:val="00634B6C"/>
    <w:rsid w:val="0063545B"/>
    <w:rsid w:val="006354BF"/>
    <w:rsid w:val="00635DE7"/>
    <w:rsid w:val="00636448"/>
    <w:rsid w:val="00636F31"/>
    <w:rsid w:val="00637CC2"/>
    <w:rsid w:val="00637E3D"/>
    <w:rsid w:val="00640F08"/>
    <w:rsid w:val="006418E5"/>
    <w:rsid w:val="00642ED9"/>
    <w:rsid w:val="00642F38"/>
    <w:rsid w:val="00643063"/>
    <w:rsid w:val="006434C7"/>
    <w:rsid w:val="006439FB"/>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77"/>
    <w:rsid w:val="00654E60"/>
    <w:rsid w:val="006551A7"/>
    <w:rsid w:val="006554E3"/>
    <w:rsid w:val="00655B49"/>
    <w:rsid w:val="00655FF6"/>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8F2"/>
    <w:rsid w:val="00663AC4"/>
    <w:rsid w:val="00663D2A"/>
    <w:rsid w:val="0066473D"/>
    <w:rsid w:val="00664A52"/>
    <w:rsid w:val="00664B11"/>
    <w:rsid w:val="00664CBE"/>
    <w:rsid w:val="00664F3C"/>
    <w:rsid w:val="006650B2"/>
    <w:rsid w:val="00665A15"/>
    <w:rsid w:val="00666237"/>
    <w:rsid w:val="006662E0"/>
    <w:rsid w:val="00666AB2"/>
    <w:rsid w:val="00666FCA"/>
    <w:rsid w:val="0066736B"/>
    <w:rsid w:val="00667452"/>
    <w:rsid w:val="0066791E"/>
    <w:rsid w:val="00667A3C"/>
    <w:rsid w:val="00667B5B"/>
    <w:rsid w:val="00667BA7"/>
    <w:rsid w:val="00670642"/>
    <w:rsid w:val="0067099D"/>
    <w:rsid w:val="00670EF9"/>
    <w:rsid w:val="00671EE8"/>
    <w:rsid w:val="00671FA7"/>
    <w:rsid w:val="006720B1"/>
    <w:rsid w:val="00672445"/>
    <w:rsid w:val="0067322A"/>
    <w:rsid w:val="006736E9"/>
    <w:rsid w:val="00673700"/>
    <w:rsid w:val="00673C5E"/>
    <w:rsid w:val="00674335"/>
    <w:rsid w:val="00675E6F"/>
    <w:rsid w:val="006764DC"/>
    <w:rsid w:val="0067659C"/>
    <w:rsid w:val="00676A64"/>
    <w:rsid w:val="00676BA4"/>
    <w:rsid w:val="00676DF9"/>
    <w:rsid w:val="00677418"/>
    <w:rsid w:val="0067751F"/>
    <w:rsid w:val="0068050F"/>
    <w:rsid w:val="0068073E"/>
    <w:rsid w:val="00680944"/>
    <w:rsid w:val="00680A79"/>
    <w:rsid w:val="00681080"/>
    <w:rsid w:val="0068140A"/>
    <w:rsid w:val="00681689"/>
    <w:rsid w:val="00681799"/>
    <w:rsid w:val="0068182D"/>
    <w:rsid w:val="006818D8"/>
    <w:rsid w:val="00682198"/>
    <w:rsid w:val="00682678"/>
    <w:rsid w:val="006827EC"/>
    <w:rsid w:val="00683EEF"/>
    <w:rsid w:val="0068410F"/>
    <w:rsid w:val="0068436E"/>
    <w:rsid w:val="0068454F"/>
    <w:rsid w:val="00684C21"/>
    <w:rsid w:val="00684E16"/>
    <w:rsid w:val="006854E1"/>
    <w:rsid w:val="00685AE8"/>
    <w:rsid w:val="0068672A"/>
    <w:rsid w:val="00686E1B"/>
    <w:rsid w:val="00687021"/>
    <w:rsid w:val="00687782"/>
    <w:rsid w:val="006903A8"/>
    <w:rsid w:val="00690848"/>
    <w:rsid w:val="00690881"/>
    <w:rsid w:val="006918D5"/>
    <w:rsid w:val="00691A65"/>
    <w:rsid w:val="00691F12"/>
    <w:rsid w:val="00692185"/>
    <w:rsid w:val="00692594"/>
    <w:rsid w:val="00692610"/>
    <w:rsid w:val="00692B11"/>
    <w:rsid w:val="00692C4B"/>
    <w:rsid w:val="006939BC"/>
    <w:rsid w:val="00693BE1"/>
    <w:rsid w:val="0069432A"/>
    <w:rsid w:val="00694B80"/>
    <w:rsid w:val="006957F6"/>
    <w:rsid w:val="00695AAF"/>
    <w:rsid w:val="00695DB2"/>
    <w:rsid w:val="00695E1B"/>
    <w:rsid w:val="0069608F"/>
    <w:rsid w:val="00696280"/>
    <w:rsid w:val="0069691B"/>
    <w:rsid w:val="006A01E1"/>
    <w:rsid w:val="006A0383"/>
    <w:rsid w:val="006A03DE"/>
    <w:rsid w:val="006A0452"/>
    <w:rsid w:val="006A0CE5"/>
    <w:rsid w:val="006A1F10"/>
    <w:rsid w:val="006A1F1A"/>
    <w:rsid w:val="006A2B63"/>
    <w:rsid w:val="006A2F52"/>
    <w:rsid w:val="006A2F58"/>
    <w:rsid w:val="006A31A4"/>
    <w:rsid w:val="006A3A11"/>
    <w:rsid w:val="006A4112"/>
    <w:rsid w:val="006A4738"/>
    <w:rsid w:val="006A4778"/>
    <w:rsid w:val="006A4AA5"/>
    <w:rsid w:val="006A4B3B"/>
    <w:rsid w:val="006A64E3"/>
    <w:rsid w:val="006A6711"/>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BDB"/>
    <w:rsid w:val="006B2C32"/>
    <w:rsid w:val="006B2C4A"/>
    <w:rsid w:val="006B35AF"/>
    <w:rsid w:val="006B44F5"/>
    <w:rsid w:val="006B4513"/>
    <w:rsid w:val="006B51DB"/>
    <w:rsid w:val="006B580E"/>
    <w:rsid w:val="006B6059"/>
    <w:rsid w:val="006B6223"/>
    <w:rsid w:val="006B7656"/>
    <w:rsid w:val="006B7803"/>
    <w:rsid w:val="006B7FB8"/>
    <w:rsid w:val="006C0485"/>
    <w:rsid w:val="006C08E8"/>
    <w:rsid w:val="006C0B26"/>
    <w:rsid w:val="006C0D6C"/>
    <w:rsid w:val="006C0D8B"/>
    <w:rsid w:val="006C1341"/>
    <w:rsid w:val="006C16ED"/>
    <w:rsid w:val="006C1E32"/>
    <w:rsid w:val="006C21A7"/>
    <w:rsid w:val="006C27F5"/>
    <w:rsid w:val="006C3429"/>
    <w:rsid w:val="006C351A"/>
    <w:rsid w:val="006C3C80"/>
    <w:rsid w:val="006C3F45"/>
    <w:rsid w:val="006C42C7"/>
    <w:rsid w:val="006C49A5"/>
    <w:rsid w:val="006C4BFB"/>
    <w:rsid w:val="006C500D"/>
    <w:rsid w:val="006C6EB0"/>
    <w:rsid w:val="006C7195"/>
    <w:rsid w:val="006C74C0"/>
    <w:rsid w:val="006C77A6"/>
    <w:rsid w:val="006C7F33"/>
    <w:rsid w:val="006D04FD"/>
    <w:rsid w:val="006D0A6F"/>
    <w:rsid w:val="006D0ADB"/>
    <w:rsid w:val="006D0C0A"/>
    <w:rsid w:val="006D0C88"/>
    <w:rsid w:val="006D0F4F"/>
    <w:rsid w:val="006D1B12"/>
    <w:rsid w:val="006D1B1B"/>
    <w:rsid w:val="006D2043"/>
    <w:rsid w:val="006D2298"/>
    <w:rsid w:val="006D2F32"/>
    <w:rsid w:val="006D30C5"/>
    <w:rsid w:val="006D32AB"/>
    <w:rsid w:val="006D3DEE"/>
    <w:rsid w:val="006D3F85"/>
    <w:rsid w:val="006D45EA"/>
    <w:rsid w:val="006D5021"/>
    <w:rsid w:val="006D51E6"/>
    <w:rsid w:val="006D576F"/>
    <w:rsid w:val="006D5F62"/>
    <w:rsid w:val="006D63FE"/>
    <w:rsid w:val="006D6C55"/>
    <w:rsid w:val="006E04AC"/>
    <w:rsid w:val="006E0C42"/>
    <w:rsid w:val="006E0F02"/>
    <w:rsid w:val="006E1CB8"/>
    <w:rsid w:val="006E2317"/>
    <w:rsid w:val="006E2508"/>
    <w:rsid w:val="006E2925"/>
    <w:rsid w:val="006E2B80"/>
    <w:rsid w:val="006E35D7"/>
    <w:rsid w:val="006E36AE"/>
    <w:rsid w:val="006E3804"/>
    <w:rsid w:val="006E3A82"/>
    <w:rsid w:val="006E3C9F"/>
    <w:rsid w:val="006E4106"/>
    <w:rsid w:val="006E41F3"/>
    <w:rsid w:val="006E46DD"/>
    <w:rsid w:val="006E4BF6"/>
    <w:rsid w:val="006E4EBC"/>
    <w:rsid w:val="006E5057"/>
    <w:rsid w:val="006E5074"/>
    <w:rsid w:val="006E5181"/>
    <w:rsid w:val="006E5494"/>
    <w:rsid w:val="006E5594"/>
    <w:rsid w:val="006E55BC"/>
    <w:rsid w:val="006E5648"/>
    <w:rsid w:val="006E5DC6"/>
    <w:rsid w:val="006E6F32"/>
    <w:rsid w:val="006E749A"/>
    <w:rsid w:val="006F01B0"/>
    <w:rsid w:val="006F0586"/>
    <w:rsid w:val="006F095A"/>
    <w:rsid w:val="006F0979"/>
    <w:rsid w:val="006F0D0F"/>
    <w:rsid w:val="006F16CB"/>
    <w:rsid w:val="006F187B"/>
    <w:rsid w:val="006F1CD1"/>
    <w:rsid w:val="006F1D7D"/>
    <w:rsid w:val="006F1DC7"/>
    <w:rsid w:val="006F1EF6"/>
    <w:rsid w:val="006F261E"/>
    <w:rsid w:val="006F2695"/>
    <w:rsid w:val="006F3B5C"/>
    <w:rsid w:val="006F58E9"/>
    <w:rsid w:val="006F5B86"/>
    <w:rsid w:val="006F5C35"/>
    <w:rsid w:val="006F5E5C"/>
    <w:rsid w:val="006F6069"/>
    <w:rsid w:val="006F645D"/>
    <w:rsid w:val="006F6F8C"/>
    <w:rsid w:val="006F7538"/>
    <w:rsid w:val="006F78B9"/>
    <w:rsid w:val="006F7BE5"/>
    <w:rsid w:val="006F7F20"/>
    <w:rsid w:val="0070038B"/>
    <w:rsid w:val="007004A1"/>
    <w:rsid w:val="00700769"/>
    <w:rsid w:val="00700872"/>
    <w:rsid w:val="00701625"/>
    <w:rsid w:val="00701A5B"/>
    <w:rsid w:val="00702402"/>
    <w:rsid w:val="00702551"/>
    <w:rsid w:val="007029E5"/>
    <w:rsid w:val="00702A50"/>
    <w:rsid w:val="007039ED"/>
    <w:rsid w:val="00703F63"/>
    <w:rsid w:val="007042A6"/>
    <w:rsid w:val="007047DC"/>
    <w:rsid w:val="00705196"/>
    <w:rsid w:val="0070521A"/>
    <w:rsid w:val="0070528E"/>
    <w:rsid w:val="00705F89"/>
    <w:rsid w:val="007060B5"/>
    <w:rsid w:val="00706A9A"/>
    <w:rsid w:val="00706B1D"/>
    <w:rsid w:val="00706D67"/>
    <w:rsid w:val="0070743D"/>
    <w:rsid w:val="00707907"/>
    <w:rsid w:val="007111CC"/>
    <w:rsid w:val="00711B2C"/>
    <w:rsid w:val="00711BA6"/>
    <w:rsid w:val="00711BD1"/>
    <w:rsid w:val="00711C7E"/>
    <w:rsid w:val="00711F80"/>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CF"/>
    <w:rsid w:val="00720C6E"/>
    <w:rsid w:val="0072248B"/>
    <w:rsid w:val="00722E88"/>
    <w:rsid w:val="00722F9D"/>
    <w:rsid w:val="007236D6"/>
    <w:rsid w:val="007237E6"/>
    <w:rsid w:val="00724135"/>
    <w:rsid w:val="007248B8"/>
    <w:rsid w:val="0072529E"/>
    <w:rsid w:val="0072530A"/>
    <w:rsid w:val="0072586C"/>
    <w:rsid w:val="00726033"/>
    <w:rsid w:val="007262E0"/>
    <w:rsid w:val="007264FB"/>
    <w:rsid w:val="00726D51"/>
    <w:rsid w:val="0072732E"/>
    <w:rsid w:val="00727462"/>
    <w:rsid w:val="00727C10"/>
    <w:rsid w:val="00727D98"/>
    <w:rsid w:val="00730449"/>
    <w:rsid w:val="00730552"/>
    <w:rsid w:val="00730C3E"/>
    <w:rsid w:val="00731049"/>
    <w:rsid w:val="00731107"/>
    <w:rsid w:val="007314AE"/>
    <w:rsid w:val="007317C2"/>
    <w:rsid w:val="00732443"/>
    <w:rsid w:val="00732918"/>
    <w:rsid w:val="00732D50"/>
    <w:rsid w:val="00733207"/>
    <w:rsid w:val="00733D08"/>
    <w:rsid w:val="0073475C"/>
    <w:rsid w:val="007352BA"/>
    <w:rsid w:val="00735351"/>
    <w:rsid w:val="007354FA"/>
    <w:rsid w:val="00735DD5"/>
    <w:rsid w:val="00736B1A"/>
    <w:rsid w:val="00736B47"/>
    <w:rsid w:val="007373ED"/>
    <w:rsid w:val="0073759A"/>
    <w:rsid w:val="00737787"/>
    <w:rsid w:val="00737ED0"/>
    <w:rsid w:val="00737F24"/>
    <w:rsid w:val="007403FC"/>
    <w:rsid w:val="0074043F"/>
    <w:rsid w:val="00740756"/>
    <w:rsid w:val="00740B69"/>
    <w:rsid w:val="007412F2"/>
    <w:rsid w:val="0074187F"/>
    <w:rsid w:val="00741D14"/>
    <w:rsid w:val="00742255"/>
    <w:rsid w:val="007428B9"/>
    <w:rsid w:val="00743BAE"/>
    <w:rsid w:val="00744BFB"/>
    <w:rsid w:val="00745691"/>
    <w:rsid w:val="00746241"/>
    <w:rsid w:val="007474CD"/>
    <w:rsid w:val="00751A7E"/>
    <w:rsid w:val="00751B39"/>
    <w:rsid w:val="00752033"/>
    <w:rsid w:val="00752072"/>
    <w:rsid w:val="00752153"/>
    <w:rsid w:val="007523C3"/>
    <w:rsid w:val="007526B3"/>
    <w:rsid w:val="00752986"/>
    <w:rsid w:val="00752A79"/>
    <w:rsid w:val="00753227"/>
    <w:rsid w:val="0075393F"/>
    <w:rsid w:val="00753A01"/>
    <w:rsid w:val="00753C94"/>
    <w:rsid w:val="0075440F"/>
    <w:rsid w:val="007548FE"/>
    <w:rsid w:val="00754AE6"/>
    <w:rsid w:val="00755928"/>
    <w:rsid w:val="00755AB9"/>
    <w:rsid w:val="00755E9D"/>
    <w:rsid w:val="00756609"/>
    <w:rsid w:val="00756A51"/>
    <w:rsid w:val="00757032"/>
    <w:rsid w:val="007570A1"/>
    <w:rsid w:val="007575E6"/>
    <w:rsid w:val="00757A5E"/>
    <w:rsid w:val="00760AF6"/>
    <w:rsid w:val="00760E72"/>
    <w:rsid w:val="00761528"/>
    <w:rsid w:val="0076180A"/>
    <w:rsid w:val="00761BAC"/>
    <w:rsid w:val="00762466"/>
    <w:rsid w:val="00762C4A"/>
    <w:rsid w:val="007631D3"/>
    <w:rsid w:val="00763768"/>
    <w:rsid w:val="007638C0"/>
    <w:rsid w:val="0076467B"/>
    <w:rsid w:val="00764965"/>
    <w:rsid w:val="00764AC1"/>
    <w:rsid w:val="00764BCB"/>
    <w:rsid w:val="007650A8"/>
    <w:rsid w:val="007661D5"/>
    <w:rsid w:val="00766442"/>
    <w:rsid w:val="00766866"/>
    <w:rsid w:val="007668EF"/>
    <w:rsid w:val="00766CC0"/>
    <w:rsid w:val="00766E5D"/>
    <w:rsid w:val="00766E7E"/>
    <w:rsid w:val="00767164"/>
    <w:rsid w:val="007671FE"/>
    <w:rsid w:val="00767293"/>
    <w:rsid w:val="007676C0"/>
    <w:rsid w:val="00767D6E"/>
    <w:rsid w:val="00767F6E"/>
    <w:rsid w:val="0077066C"/>
    <w:rsid w:val="00770ED4"/>
    <w:rsid w:val="0077177B"/>
    <w:rsid w:val="00771EF6"/>
    <w:rsid w:val="00771FC4"/>
    <w:rsid w:val="007720B0"/>
    <w:rsid w:val="007726B8"/>
    <w:rsid w:val="00772E92"/>
    <w:rsid w:val="007737AA"/>
    <w:rsid w:val="007737D2"/>
    <w:rsid w:val="00773A8B"/>
    <w:rsid w:val="00773F87"/>
    <w:rsid w:val="007750E8"/>
    <w:rsid w:val="00775331"/>
    <w:rsid w:val="007755E9"/>
    <w:rsid w:val="007759C4"/>
    <w:rsid w:val="00775DF9"/>
    <w:rsid w:val="00776555"/>
    <w:rsid w:val="0077662E"/>
    <w:rsid w:val="007772B3"/>
    <w:rsid w:val="00777A8B"/>
    <w:rsid w:val="00777B69"/>
    <w:rsid w:val="00780559"/>
    <w:rsid w:val="00780E5F"/>
    <w:rsid w:val="00780F04"/>
    <w:rsid w:val="007826FE"/>
    <w:rsid w:val="00782EA1"/>
    <w:rsid w:val="0078311B"/>
    <w:rsid w:val="007842DF"/>
    <w:rsid w:val="0078454F"/>
    <w:rsid w:val="00785144"/>
    <w:rsid w:val="00785ABA"/>
    <w:rsid w:val="00785FF1"/>
    <w:rsid w:val="007873FA"/>
    <w:rsid w:val="00787871"/>
    <w:rsid w:val="00787A57"/>
    <w:rsid w:val="00787BE8"/>
    <w:rsid w:val="007906A3"/>
    <w:rsid w:val="00790EFE"/>
    <w:rsid w:val="007913F0"/>
    <w:rsid w:val="00791520"/>
    <w:rsid w:val="00791889"/>
    <w:rsid w:val="00791D96"/>
    <w:rsid w:val="007922C5"/>
    <w:rsid w:val="00792ABA"/>
    <w:rsid w:val="00792C10"/>
    <w:rsid w:val="00794343"/>
    <w:rsid w:val="00794E6F"/>
    <w:rsid w:val="0079565B"/>
    <w:rsid w:val="007959B5"/>
    <w:rsid w:val="00795E7E"/>
    <w:rsid w:val="007971A3"/>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B015F"/>
    <w:rsid w:val="007B03ED"/>
    <w:rsid w:val="007B053D"/>
    <w:rsid w:val="007B1769"/>
    <w:rsid w:val="007B1AC8"/>
    <w:rsid w:val="007B1F87"/>
    <w:rsid w:val="007B37C9"/>
    <w:rsid w:val="007B3B61"/>
    <w:rsid w:val="007B3D8A"/>
    <w:rsid w:val="007B5D35"/>
    <w:rsid w:val="007B5E68"/>
    <w:rsid w:val="007B6500"/>
    <w:rsid w:val="007B797A"/>
    <w:rsid w:val="007B79F1"/>
    <w:rsid w:val="007B7B4D"/>
    <w:rsid w:val="007C0286"/>
    <w:rsid w:val="007C083A"/>
    <w:rsid w:val="007C0DB9"/>
    <w:rsid w:val="007C1127"/>
    <w:rsid w:val="007C1131"/>
    <w:rsid w:val="007C1E6E"/>
    <w:rsid w:val="007C21DB"/>
    <w:rsid w:val="007C309E"/>
    <w:rsid w:val="007C3428"/>
    <w:rsid w:val="007C3438"/>
    <w:rsid w:val="007C3664"/>
    <w:rsid w:val="007C436A"/>
    <w:rsid w:val="007C45F9"/>
    <w:rsid w:val="007C47FF"/>
    <w:rsid w:val="007C4DB7"/>
    <w:rsid w:val="007C4F48"/>
    <w:rsid w:val="007C5371"/>
    <w:rsid w:val="007C54D9"/>
    <w:rsid w:val="007C7B7A"/>
    <w:rsid w:val="007D00E7"/>
    <w:rsid w:val="007D03EE"/>
    <w:rsid w:val="007D141A"/>
    <w:rsid w:val="007D1FA5"/>
    <w:rsid w:val="007D22D7"/>
    <w:rsid w:val="007D22D9"/>
    <w:rsid w:val="007D256A"/>
    <w:rsid w:val="007D3107"/>
    <w:rsid w:val="007D3551"/>
    <w:rsid w:val="007D35DA"/>
    <w:rsid w:val="007D36F0"/>
    <w:rsid w:val="007D381B"/>
    <w:rsid w:val="007D3910"/>
    <w:rsid w:val="007D3A0A"/>
    <w:rsid w:val="007D3A98"/>
    <w:rsid w:val="007D3B80"/>
    <w:rsid w:val="007D4DDA"/>
    <w:rsid w:val="007D55E6"/>
    <w:rsid w:val="007D57B9"/>
    <w:rsid w:val="007D5AD7"/>
    <w:rsid w:val="007D5F2A"/>
    <w:rsid w:val="007D61B8"/>
    <w:rsid w:val="007D660C"/>
    <w:rsid w:val="007D6C75"/>
    <w:rsid w:val="007D6FB4"/>
    <w:rsid w:val="007D7911"/>
    <w:rsid w:val="007D7C4C"/>
    <w:rsid w:val="007D7CF2"/>
    <w:rsid w:val="007D7E58"/>
    <w:rsid w:val="007E0476"/>
    <w:rsid w:val="007E06DD"/>
    <w:rsid w:val="007E1E5F"/>
    <w:rsid w:val="007E2039"/>
    <w:rsid w:val="007E2083"/>
    <w:rsid w:val="007E2721"/>
    <w:rsid w:val="007E2C92"/>
    <w:rsid w:val="007E32C9"/>
    <w:rsid w:val="007E386B"/>
    <w:rsid w:val="007E39AB"/>
    <w:rsid w:val="007E3DD2"/>
    <w:rsid w:val="007E3EE4"/>
    <w:rsid w:val="007E4819"/>
    <w:rsid w:val="007E4E4C"/>
    <w:rsid w:val="007E65F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4060"/>
    <w:rsid w:val="007F40C5"/>
    <w:rsid w:val="007F4443"/>
    <w:rsid w:val="007F4BAD"/>
    <w:rsid w:val="007F4C37"/>
    <w:rsid w:val="007F536F"/>
    <w:rsid w:val="007F537C"/>
    <w:rsid w:val="007F6C04"/>
    <w:rsid w:val="007F6EE8"/>
    <w:rsid w:val="007F7141"/>
    <w:rsid w:val="007F733D"/>
    <w:rsid w:val="007F763B"/>
    <w:rsid w:val="008009C4"/>
    <w:rsid w:val="00800CCC"/>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BF4"/>
    <w:rsid w:val="00811C00"/>
    <w:rsid w:val="00811E33"/>
    <w:rsid w:val="00811EB2"/>
    <w:rsid w:val="00812B1C"/>
    <w:rsid w:val="00812E82"/>
    <w:rsid w:val="00812F6C"/>
    <w:rsid w:val="00812FCB"/>
    <w:rsid w:val="00813861"/>
    <w:rsid w:val="00813A1C"/>
    <w:rsid w:val="00813F3E"/>
    <w:rsid w:val="008141C8"/>
    <w:rsid w:val="008144CC"/>
    <w:rsid w:val="008145B9"/>
    <w:rsid w:val="008153A8"/>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21AA"/>
    <w:rsid w:val="008222CD"/>
    <w:rsid w:val="0082287C"/>
    <w:rsid w:val="008228E2"/>
    <w:rsid w:val="008233DD"/>
    <w:rsid w:val="008236A5"/>
    <w:rsid w:val="00823C70"/>
    <w:rsid w:val="00824121"/>
    <w:rsid w:val="00824322"/>
    <w:rsid w:val="00824A39"/>
    <w:rsid w:val="00824AB6"/>
    <w:rsid w:val="00824E5E"/>
    <w:rsid w:val="00825E68"/>
    <w:rsid w:val="00826377"/>
    <w:rsid w:val="008266D6"/>
    <w:rsid w:val="008269EE"/>
    <w:rsid w:val="00826E40"/>
    <w:rsid w:val="00827206"/>
    <w:rsid w:val="0083034A"/>
    <w:rsid w:val="00830C19"/>
    <w:rsid w:val="00830EB7"/>
    <w:rsid w:val="0083184A"/>
    <w:rsid w:val="00832039"/>
    <w:rsid w:val="00832353"/>
    <w:rsid w:val="00832A38"/>
    <w:rsid w:val="0083324F"/>
    <w:rsid w:val="00833274"/>
    <w:rsid w:val="00833D1E"/>
    <w:rsid w:val="00834256"/>
    <w:rsid w:val="0083434A"/>
    <w:rsid w:val="0083454C"/>
    <w:rsid w:val="00834B23"/>
    <w:rsid w:val="00834E90"/>
    <w:rsid w:val="00836C32"/>
    <w:rsid w:val="00836C3A"/>
    <w:rsid w:val="00836FA4"/>
    <w:rsid w:val="00837848"/>
    <w:rsid w:val="00837878"/>
    <w:rsid w:val="00840679"/>
    <w:rsid w:val="00840D5B"/>
    <w:rsid w:val="00841289"/>
    <w:rsid w:val="0084236D"/>
    <w:rsid w:val="008426FA"/>
    <w:rsid w:val="00842ACE"/>
    <w:rsid w:val="008434F9"/>
    <w:rsid w:val="008435F1"/>
    <w:rsid w:val="008438DD"/>
    <w:rsid w:val="00843959"/>
    <w:rsid w:val="00843B1F"/>
    <w:rsid w:val="00843C78"/>
    <w:rsid w:val="00843C99"/>
    <w:rsid w:val="008447DD"/>
    <w:rsid w:val="00845354"/>
    <w:rsid w:val="00845BF9"/>
    <w:rsid w:val="00846241"/>
    <w:rsid w:val="0084683D"/>
    <w:rsid w:val="00847155"/>
    <w:rsid w:val="00847FCC"/>
    <w:rsid w:val="0085001F"/>
    <w:rsid w:val="00850E5F"/>
    <w:rsid w:val="0085113E"/>
    <w:rsid w:val="00851D9A"/>
    <w:rsid w:val="008524DC"/>
    <w:rsid w:val="00852FB9"/>
    <w:rsid w:val="0085330C"/>
    <w:rsid w:val="00853659"/>
    <w:rsid w:val="00853B71"/>
    <w:rsid w:val="008540E3"/>
    <w:rsid w:val="0085430A"/>
    <w:rsid w:val="00854D67"/>
    <w:rsid w:val="00854F00"/>
    <w:rsid w:val="00855786"/>
    <w:rsid w:val="00855A42"/>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EFB"/>
    <w:rsid w:val="00864CD0"/>
    <w:rsid w:val="00865073"/>
    <w:rsid w:val="00865674"/>
    <w:rsid w:val="00865867"/>
    <w:rsid w:val="00865C57"/>
    <w:rsid w:val="00866DBC"/>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B96"/>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92A"/>
    <w:rsid w:val="00885D50"/>
    <w:rsid w:val="00886D2B"/>
    <w:rsid w:val="00886EFA"/>
    <w:rsid w:val="00887077"/>
    <w:rsid w:val="0088756D"/>
    <w:rsid w:val="00887689"/>
    <w:rsid w:val="008878A6"/>
    <w:rsid w:val="00887A0A"/>
    <w:rsid w:val="008900B5"/>
    <w:rsid w:val="0089033A"/>
    <w:rsid w:val="00890377"/>
    <w:rsid w:val="0089039E"/>
    <w:rsid w:val="008908DF"/>
    <w:rsid w:val="00890947"/>
    <w:rsid w:val="00890FBB"/>
    <w:rsid w:val="00891123"/>
    <w:rsid w:val="0089153B"/>
    <w:rsid w:val="008918F5"/>
    <w:rsid w:val="00891A5E"/>
    <w:rsid w:val="00891DE4"/>
    <w:rsid w:val="0089224B"/>
    <w:rsid w:val="008928EC"/>
    <w:rsid w:val="00893CD3"/>
    <w:rsid w:val="00893DFF"/>
    <w:rsid w:val="00893E4B"/>
    <w:rsid w:val="0089419D"/>
    <w:rsid w:val="00894277"/>
    <w:rsid w:val="00894412"/>
    <w:rsid w:val="008944B6"/>
    <w:rsid w:val="00894747"/>
    <w:rsid w:val="00895C41"/>
    <w:rsid w:val="00895E64"/>
    <w:rsid w:val="00895F1C"/>
    <w:rsid w:val="00895F87"/>
    <w:rsid w:val="00896A6E"/>
    <w:rsid w:val="00897176"/>
    <w:rsid w:val="008A1368"/>
    <w:rsid w:val="008A1433"/>
    <w:rsid w:val="008A22E4"/>
    <w:rsid w:val="008A2505"/>
    <w:rsid w:val="008A2D53"/>
    <w:rsid w:val="008A3055"/>
    <w:rsid w:val="008A33A4"/>
    <w:rsid w:val="008A3553"/>
    <w:rsid w:val="008A3FFF"/>
    <w:rsid w:val="008A4157"/>
    <w:rsid w:val="008A4DC8"/>
    <w:rsid w:val="008A55B7"/>
    <w:rsid w:val="008A59C9"/>
    <w:rsid w:val="008A66C3"/>
    <w:rsid w:val="008A69E9"/>
    <w:rsid w:val="008A6B3C"/>
    <w:rsid w:val="008A7323"/>
    <w:rsid w:val="008A743E"/>
    <w:rsid w:val="008A756E"/>
    <w:rsid w:val="008A7A93"/>
    <w:rsid w:val="008B03EF"/>
    <w:rsid w:val="008B0701"/>
    <w:rsid w:val="008B0741"/>
    <w:rsid w:val="008B07C1"/>
    <w:rsid w:val="008B151E"/>
    <w:rsid w:val="008B1BA1"/>
    <w:rsid w:val="008B21A5"/>
    <w:rsid w:val="008B232A"/>
    <w:rsid w:val="008B2935"/>
    <w:rsid w:val="008B2E2D"/>
    <w:rsid w:val="008B3227"/>
    <w:rsid w:val="008B3341"/>
    <w:rsid w:val="008B3519"/>
    <w:rsid w:val="008B36D2"/>
    <w:rsid w:val="008B4369"/>
    <w:rsid w:val="008B446A"/>
    <w:rsid w:val="008B47BB"/>
    <w:rsid w:val="008B4C94"/>
    <w:rsid w:val="008B4E95"/>
    <w:rsid w:val="008B4FA6"/>
    <w:rsid w:val="008B52A9"/>
    <w:rsid w:val="008B53FC"/>
    <w:rsid w:val="008B54A6"/>
    <w:rsid w:val="008B57E7"/>
    <w:rsid w:val="008B5A55"/>
    <w:rsid w:val="008B5A5C"/>
    <w:rsid w:val="008B5A63"/>
    <w:rsid w:val="008B5F08"/>
    <w:rsid w:val="008B6181"/>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BC3"/>
    <w:rsid w:val="008C3489"/>
    <w:rsid w:val="008C3A06"/>
    <w:rsid w:val="008C3DB5"/>
    <w:rsid w:val="008C3DB6"/>
    <w:rsid w:val="008C3DE9"/>
    <w:rsid w:val="008C44FE"/>
    <w:rsid w:val="008C4747"/>
    <w:rsid w:val="008C4989"/>
    <w:rsid w:val="008C49ED"/>
    <w:rsid w:val="008C4A6C"/>
    <w:rsid w:val="008C4E65"/>
    <w:rsid w:val="008C5D93"/>
    <w:rsid w:val="008C6031"/>
    <w:rsid w:val="008C624F"/>
    <w:rsid w:val="008C6733"/>
    <w:rsid w:val="008C747D"/>
    <w:rsid w:val="008C7513"/>
    <w:rsid w:val="008C79DC"/>
    <w:rsid w:val="008C7CED"/>
    <w:rsid w:val="008D04F6"/>
    <w:rsid w:val="008D0B33"/>
    <w:rsid w:val="008D0E75"/>
    <w:rsid w:val="008D116E"/>
    <w:rsid w:val="008D1351"/>
    <w:rsid w:val="008D17B8"/>
    <w:rsid w:val="008D1D17"/>
    <w:rsid w:val="008D279D"/>
    <w:rsid w:val="008D2925"/>
    <w:rsid w:val="008D2BB9"/>
    <w:rsid w:val="008D2F63"/>
    <w:rsid w:val="008D31E9"/>
    <w:rsid w:val="008D342A"/>
    <w:rsid w:val="008D3780"/>
    <w:rsid w:val="008D3F4D"/>
    <w:rsid w:val="008D41C7"/>
    <w:rsid w:val="008D49B5"/>
    <w:rsid w:val="008D52D6"/>
    <w:rsid w:val="008D6022"/>
    <w:rsid w:val="008D663B"/>
    <w:rsid w:val="008D6AD1"/>
    <w:rsid w:val="008D743A"/>
    <w:rsid w:val="008D75C9"/>
    <w:rsid w:val="008D75CB"/>
    <w:rsid w:val="008D7ED5"/>
    <w:rsid w:val="008E012C"/>
    <w:rsid w:val="008E02A1"/>
    <w:rsid w:val="008E0AEF"/>
    <w:rsid w:val="008E1050"/>
    <w:rsid w:val="008E1176"/>
    <w:rsid w:val="008E1344"/>
    <w:rsid w:val="008E165C"/>
    <w:rsid w:val="008E1826"/>
    <w:rsid w:val="008E1C88"/>
    <w:rsid w:val="008E266A"/>
    <w:rsid w:val="008E2814"/>
    <w:rsid w:val="008E2F19"/>
    <w:rsid w:val="008E3002"/>
    <w:rsid w:val="008E3D18"/>
    <w:rsid w:val="008E3E1D"/>
    <w:rsid w:val="008E44E1"/>
    <w:rsid w:val="008E45D2"/>
    <w:rsid w:val="008E45D9"/>
    <w:rsid w:val="008E4B49"/>
    <w:rsid w:val="008E4DB4"/>
    <w:rsid w:val="008E4E6C"/>
    <w:rsid w:val="008E506D"/>
    <w:rsid w:val="008E5EAF"/>
    <w:rsid w:val="008E634C"/>
    <w:rsid w:val="008E638E"/>
    <w:rsid w:val="008E6892"/>
    <w:rsid w:val="008E6F16"/>
    <w:rsid w:val="008E71EB"/>
    <w:rsid w:val="008E776E"/>
    <w:rsid w:val="008E7815"/>
    <w:rsid w:val="008F0CA5"/>
    <w:rsid w:val="008F0FC2"/>
    <w:rsid w:val="008F1158"/>
    <w:rsid w:val="008F1B41"/>
    <w:rsid w:val="008F1E2B"/>
    <w:rsid w:val="008F1E64"/>
    <w:rsid w:val="008F280F"/>
    <w:rsid w:val="008F2AB3"/>
    <w:rsid w:val="008F2AEB"/>
    <w:rsid w:val="008F39FB"/>
    <w:rsid w:val="008F3CCE"/>
    <w:rsid w:val="008F468A"/>
    <w:rsid w:val="008F4960"/>
    <w:rsid w:val="008F508B"/>
    <w:rsid w:val="008F549D"/>
    <w:rsid w:val="008F6534"/>
    <w:rsid w:val="008F7159"/>
    <w:rsid w:val="008F774A"/>
    <w:rsid w:val="008F7978"/>
    <w:rsid w:val="008F79B5"/>
    <w:rsid w:val="008F7DD4"/>
    <w:rsid w:val="00900735"/>
    <w:rsid w:val="00900C3D"/>
    <w:rsid w:val="00900CBF"/>
    <w:rsid w:val="00901B3A"/>
    <w:rsid w:val="00901DAF"/>
    <w:rsid w:val="00901E62"/>
    <w:rsid w:val="00902326"/>
    <w:rsid w:val="00902933"/>
    <w:rsid w:val="0090325E"/>
    <w:rsid w:val="00903FE7"/>
    <w:rsid w:val="0090572C"/>
    <w:rsid w:val="00905B0F"/>
    <w:rsid w:val="00905C19"/>
    <w:rsid w:val="00906140"/>
    <w:rsid w:val="0090620E"/>
    <w:rsid w:val="0090687D"/>
    <w:rsid w:val="00906B97"/>
    <w:rsid w:val="00906DD8"/>
    <w:rsid w:val="00907095"/>
    <w:rsid w:val="00907531"/>
    <w:rsid w:val="0090773A"/>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54B"/>
    <w:rsid w:val="00915F60"/>
    <w:rsid w:val="0091618A"/>
    <w:rsid w:val="00916ADB"/>
    <w:rsid w:val="00916D37"/>
    <w:rsid w:val="00917D61"/>
    <w:rsid w:val="00917E19"/>
    <w:rsid w:val="00920646"/>
    <w:rsid w:val="00920C16"/>
    <w:rsid w:val="0092208A"/>
    <w:rsid w:val="009220AE"/>
    <w:rsid w:val="0092468E"/>
    <w:rsid w:val="0092494D"/>
    <w:rsid w:val="00924B17"/>
    <w:rsid w:val="009260DC"/>
    <w:rsid w:val="009261F3"/>
    <w:rsid w:val="00926953"/>
    <w:rsid w:val="00926D38"/>
    <w:rsid w:val="00927B40"/>
    <w:rsid w:val="00927D73"/>
    <w:rsid w:val="009303AA"/>
    <w:rsid w:val="00930ED7"/>
    <w:rsid w:val="00931288"/>
    <w:rsid w:val="00931473"/>
    <w:rsid w:val="00931622"/>
    <w:rsid w:val="0093242D"/>
    <w:rsid w:val="00932847"/>
    <w:rsid w:val="00932F92"/>
    <w:rsid w:val="009348C2"/>
    <w:rsid w:val="00934B95"/>
    <w:rsid w:val="00934F34"/>
    <w:rsid w:val="0093594A"/>
    <w:rsid w:val="00935982"/>
    <w:rsid w:val="00935AF7"/>
    <w:rsid w:val="00935E8F"/>
    <w:rsid w:val="009364A3"/>
    <w:rsid w:val="009367C4"/>
    <w:rsid w:val="00936B3E"/>
    <w:rsid w:val="009370AA"/>
    <w:rsid w:val="0093738B"/>
    <w:rsid w:val="00937391"/>
    <w:rsid w:val="009375CD"/>
    <w:rsid w:val="00937F25"/>
    <w:rsid w:val="00940834"/>
    <w:rsid w:val="00940E2F"/>
    <w:rsid w:val="00940EC4"/>
    <w:rsid w:val="0094173C"/>
    <w:rsid w:val="00941900"/>
    <w:rsid w:val="00941A51"/>
    <w:rsid w:val="00941EF5"/>
    <w:rsid w:val="009424C7"/>
    <w:rsid w:val="00942518"/>
    <w:rsid w:val="009427AF"/>
    <w:rsid w:val="009428B4"/>
    <w:rsid w:val="00942CD8"/>
    <w:rsid w:val="00942D70"/>
    <w:rsid w:val="00942D7A"/>
    <w:rsid w:val="009431D1"/>
    <w:rsid w:val="009437D0"/>
    <w:rsid w:val="00943B10"/>
    <w:rsid w:val="00943DC9"/>
    <w:rsid w:val="00944312"/>
    <w:rsid w:val="009445F9"/>
    <w:rsid w:val="00944DEC"/>
    <w:rsid w:val="009450AE"/>
    <w:rsid w:val="009456DD"/>
    <w:rsid w:val="009457AD"/>
    <w:rsid w:val="00945A9C"/>
    <w:rsid w:val="00945AF6"/>
    <w:rsid w:val="00945E0D"/>
    <w:rsid w:val="00945EFD"/>
    <w:rsid w:val="00946014"/>
    <w:rsid w:val="009471F4"/>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573F"/>
    <w:rsid w:val="009557D7"/>
    <w:rsid w:val="00955C19"/>
    <w:rsid w:val="00955C36"/>
    <w:rsid w:val="0095661F"/>
    <w:rsid w:val="00956983"/>
    <w:rsid w:val="00956DEB"/>
    <w:rsid w:val="00956E3F"/>
    <w:rsid w:val="0095726B"/>
    <w:rsid w:val="00957960"/>
    <w:rsid w:val="00957C55"/>
    <w:rsid w:val="00957F8F"/>
    <w:rsid w:val="00960283"/>
    <w:rsid w:val="009605F9"/>
    <w:rsid w:val="0096086A"/>
    <w:rsid w:val="00960D9D"/>
    <w:rsid w:val="00960DBE"/>
    <w:rsid w:val="00961475"/>
    <w:rsid w:val="00962206"/>
    <w:rsid w:val="009622E4"/>
    <w:rsid w:val="009625FD"/>
    <w:rsid w:val="00962DCC"/>
    <w:rsid w:val="009630D3"/>
    <w:rsid w:val="00963B40"/>
    <w:rsid w:val="00964037"/>
    <w:rsid w:val="009640F5"/>
    <w:rsid w:val="00964300"/>
    <w:rsid w:val="00965076"/>
    <w:rsid w:val="009652B7"/>
    <w:rsid w:val="00965653"/>
    <w:rsid w:val="00965CBE"/>
    <w:rsid w:val="00966D89"/>
    <w:rsid w:val="009670A3"/>
    <w:rsid w:val="00970342"/>
    <w:rsid w:val="009703F6"/>
    <w:rsid w:val="0097088C"/>
    <w:rsid w:val="00970B13"/>
    <w:rsid w:val="009710A3"/>
    <w:rsid w:val="009711BE"/>
    <w:rsid w:val="00971360"/>
    <w:rsid w:val="00971852"/>
    <w:rsid w:val="009720C3"/>
    <w:rsid w:val="0097285F"/>
    <w:rsid w:val="00972E39"/>
    <w:rsid w:val="00972F8E"/>
    <w:rsid w:val="00973754"/>
    <w:rsid w:val="00973EA7"/>
    <w:rsid w:val="009743E7"/>
    <w:rsid w:val="009769F7"/>
    <w:rsid w:val="0097745D"/>
    <w:rsid w:val="00977AF2"/>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30B9"/>
    <w:rsid w:val="009832C4"/>
    <w:rsid w:val="00983675"/>
    <w:rsid w:val="0098381E"/>
    <w:rsid w:val="00983A77"/>
    <w:rsid w:val="00983B61"/>
    <w:rsid w:val="00983EDA"/>
    <w:rsid w:val="00983F5A"/>
    <w:rsid w:val="00983F6A"/>
    <w:rsid w:val="009844BA"/>
    <w:rsid w:val="009845DD"/>
    <w:rsid w:val="00984A8B"/>
    <w:rsid w:val="00984DFD"/>
    <w:rsid w:val="0098520D"/>
    <w:rsid w:val="0098660E"/>
    <w:rsid w:val="00986723"/>
    <w:rsid w:val="0098688A"/>
    <w:rsid w:val="0098695F"/>
    <w:rsid w:val="00986C1F"/>
    <w:rsid w:val="009872D0"/>
    <w:rsid w:val="00987CA7"/>
    <w:rsid w:val="009908CB"/>
    <w:rsid w:val="00990A2F"/>
    <w:rsid w:val="00990A86"/>
    <w:rsid w:val="00990C54"/>
    <w:rsid w:val="00990F6F"/>
    <w:rsid w:val="00991963"/>
    <w:rsid w:val="009922C0"/>
    <w:rsid w:val="00992892"/>
    <w:rsid w:val="00992BE4"/>
    <w:rsid w:val="00992F2B"/>
    <w:rsid w:val="0099334D"/>
    <w:rsid w:val="009946C4"/>
    <w:rsid w:val="00994E5F"/>
    <w:rsid w:val="00994FB7"/>
    <w:rsid w:val="0099598E"/>
    <w:rsid w:val="00997841"/>
    <w:rsid w:val="009A0029"/>
    <w:rsid w:val="009A052D"/>
    <w:rsid w:val="009A0990"/>
    <w:rsid w:val="009A0C49"/>
    <w:rsid w:val="009A1195"/>
    <w:rsid w:val="009A195E"/>
    <w:rsid w:val="009A1F28"/>
    <w:rsid w:val="009A2C9F"/>
    <w:rsid w:val="009A3040"/>
    <w:rsid w:val="009A34E3"/>
    <w:rsid w:val="009A39CC"/>
    <w:rsid w:val="009A3CB3"/>
    <w:rsid w:val="009A4491"/>
    <w:rsid w:val="009A45DE"/>
    <w:rsid w:val="009A4DA1"/>
    <w:rsid w:val="009A4F71"/>
    <w:rsid w:val="009A531B"/>
    <w:rsid w:val="009A676E"/>
    <w:rsid w:val="009A6CB5"/>
    <w:rsid w:val="009A6DC6"/>
    <w:rsid w:val="009A7A36"/>
    <w:rsid w:val="009B0505"/>
    <w:rsid w:val="009B0685"/>
    <w:rsid w:val="009B0BE8"/>
    <w:rsid w:val="009B10C3"/>
    <w:rsid w:val="009B125F"/>
    <w:rsid w:val="009B2107"/>
    <w:rsid w:val="009B213A"/>
    <w:rsid w:val="009B2278"/>
    <w:rsid w:val="009B2DB8"/>
    <w:rsid w:val="009B2ECD"/>
    <w:rsid w:val="009B3407"/>
    <w:rsid w:val="009B3FB4"/>
    <w:rsid w:val="009B40B7"/>
    <w:rsid w:val="009B4600"/>
    <w:rsid w:val="009B4F4D"/>
    <w:rsid w:val="009B4F62"/>
    <w:rsid w:val="009B52AC"/>
    <w:rsid w:val="009B6444"/>
    <w:rsid w:val="009B6668"/>
    <w:rsid w:val="009B6766"/>
    <w:rsid w:val="009B6894"/>
    <w:rsid w:val="009B6B94"/>
    <w:rsid w:val="009B6C4B"/>
    <w:rsid w:val="009B6CC0"/>
    <w:rsid w:val="009B7964"/>
    <w:rsid w:val="009C02D3"/>
    <w:rsid w:val="009C063D"/>
    <w:rsid w:val="009C0D33"/>
    <w:rsid w:val="009C10F8"/>
    <w:rsid w:val="009C11A6"/>
    <w:rsid w:val="009C15BC"/>
    <w:rsid w:val="009C26B7"/>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A19"/>
    <w:rsid w:val="009D0A8D"/>
    <w:rsid w:val="009D1004"/>
    <w:rsid w:val="009D12A8"/>
    <w:rsid w:val="009D12D4"/>
    <w:rsid w:val="009D1352"/>
    <w:rsid w:val="009D177D"/>
    <w:rsid w:val="009D1F54"/>
    <w:rsid w:val="009D30CA"/>
    <w:rsid w:val="009D3DD4"/>
    <w:rsid w:val="009D4116"/>
    <w:rsid w:val="009D4876"/>
    <w:rsid w:val="009D4959"/>
    <w:rsid w:val="009D4984"/>
    <w:rsid w:val="009D4BE9"/>
    <w:rsid w:val="009D4F7D"/>
    <w:rsid w:val="009D5B64"/>
    <w:rsid w:val="009D6675"/>
    <w:rsid w:val="009D6B2B"/>
    <w:rsid w:val="009D6DBE"/>
    <w:rsid w:val="009D7523"/>
    <w:rsid w:val="009D776C"/>
    <w:rsid w:val="009D7EC5"/>
    <w:rsid w:val="009E0AE8"/>
    <w:rsid w:val="009E0C3E"/>
    <w:rsid w:val="009E10EF"/>
    <w:rsid w:val="009E11E5"/>
    <w:rsid w:val="009E1521"/>
    <w:rsid w:val="009E1E7B"/>
    <w:rsid w:val="009E201F"/>
    <w:rsid w:val="009E27FB"/>
    <w:rsid w:val="009E2E87"/>
    <w:rsid w:val="009E383D"/>
    <w:rsid w:val="009E452B"/>
    <w:rsid w:val="009E4EE8"/>
    <w:rsid w:val="009E515D"/>
    <w:rsid w:val="009E5492"/>
    <w:rsid w:val="009E57D8"/>
    <w:rsid w:val="009E5DD0"/>
    <w:rsid w:val="009E6009"/>
    <w:rsid w:val="009E61E1"/>
    <w:rsid w:val="009E670C"/>
    <w:rsid w:val="009E68DD"/>
    <w:rsid w:val="009E6A6B"/>
    <w:rsid w:val="009E6B71"/>
    <w:rsid w:val="009E6D49"/>
    <w:rsid w:val="009E7598"/>
    <w:rsid w:val="009E7C70"/>
    <w:rsid w:val="009F048A"/>
    <w:rsid w:val="009F0895"/>
    <w:rsid w:val="009F0926"/>
    <w:rsid w:val="009F14B6"/>
    <w:rsid w:val="009F1905"/>
    <w:rsid w:val="009F1F6D"/>
    <w:rsid w:val="009F22BD"/>
    <w:rsid w:val="009F2374"/>
    <w:rsid w:val="009F2633"/>
    <w:rsid w:val="009F2A82"/>
    <w:rsid w:val="009F3296"/>
    <w:rsid w:val="009F3995"/>
    <w:rsid w:val="009F3B89"/>
    <w:rsid w:val="009F3F06"/>
    <w:rsid w:val="009F43E6"/>
    <w:rsid w:val="009F45E1"/>
    <w:rsid w:val="009F4666"/>
    <w:rsid w:val="009F56F8"/>
    <w:rsid w:val="009F586E"/>
    <w:rsid w:val="009F5B7C"/>
    <w:rsid w:val="009F6563"/>
    <w:rsid w:val="009F66E3"/>
    <w:rsid w:val="009F6A3B"/>
    <w:rsid w:val="009F7952"/>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AA"/>
    <w:rsid w:val="00A03D24"/>
    <w:rsid w:val="00A04C15"/>
    <w:rsid w:val="00A04F3F"/>
    <w:rsid w:val="00A0502F"/>
    <w:rsid w:val="00A05622"/>
    <w:rsid w:val="00A05D44"/>
    <w:rsid w:val="00A0631C"/>
    <w:rsid w:val="00A066BF"/>
    <w:rsid w:val="00A06708"/>
    <w:rsid w:val="00A0671D"/>
    <w:rsid w:val="00A06A1A"/>
    <w:rsid w:val="00A07036"/>
    <w:rsid w:val="00A0716E"/>
    <w:rsid w:val="00A071AE"/>
    <w:rsid w:val="00A07856"/>
    <w:rsid w:val="00A07983"/>
    <w:rsid w:val="00A07B3C"/>
    <w:rsid w:val="00A1041F"/>
    <w:rsid w:val="00A105CE"/>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71CC"/>
    <w:rsid w:val="00A17C7F"/>
    <w:rsid w:val="00A17D04"/>
    <w:rsid w:val="00A17D28"/>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9AA"/>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947"/>
    <w:rsid w:val="00A3726C"/>
    <w:rsid w:val="00A373AF"/>
    <w:rsid w:val="00A37524"/>
    <w:rsid w:val="00A3798A"/>
    <w:rsid w:val="00A37992"/>
    <w:rsid w:val="00A4061D"/>
    <w:rsid w:val="00A40A60"/>
    <w:rsid w:val="00A413F5"/>
    <w:rsid w:val="00A416C6"/>
    <w:rsid w:val="00A417B9"/>
    <w:rsid w:val="00A42A00"/>
    <w:rsid w:val="00A42B0E"/>
    <w:rsid w:val="00A442A1"/>
    <w:rsid w:val="00A4471C"/>
    <w:rsid w:val="00A44E0F"/>
    <w:rsid w:val="00A4535D"/>
    <w:rsid w:val="00A467B6"/>
    <w:rsid w:val="00A46BDF"/>
    <w:rsid w:val="00A46D03"/>
    <w:rsid w:val="00A47911"/>
    <w:rsid w:val="00A47DEC"/>
    <w:rsid w:val="00A50985"/>
    <w:rsid w:val="00A50AEF"/>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743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668"/>
    <w:rsid w:val="00A63778"/>
    <w:rsid w:val="00A65044"/>
    <w:rsid w:val="00A650FF"/>
    <w:rsid w:val="00A651F6"/>
    <w:rsid w:val="00A65BC6"/>
    <w:rsid w:val="00A65D32"/>
    <w:rsid w:val="00A65D95"/>
    <w:rsid w:val="00A66B8B"/>
    <w:rsid w:val="00A66E00"/>
    <w:rsid w:val="00A673F5"/>
    <w:rsid w:val="00A6757A"/>
    <w:rsid w:val="00A679E7"/>
    <w:rsid w:val="00A67FCB"/>
    <w:rsid w:val="00A70854"/>
    <w:rsid w:val="00A70CD5"/>
    <w:rsid w:val="00A71090"/>
    <w:rsid w:val="00A71449"/>
    <w:rsid w:val="00A71A64"/>
    <w:rsid w:val="00A72211"/>
    <w:rsid w:val="00A7283E"/>
    <w:rsid w:val="00A72D57"/>
    <w:rsid w:val="00A73032"/>
    <w:rsid w:val="00A73B88"/>
    <w:rsid w:val="00A73EBE"/>
    <w:rsid w:val="00A73F39"/>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12B8"/>
    <w:rsid w:val="00A814FF"/>
    <w:rsid w:val="00A81600"/>
    <w:rsid w:val="00A81653"/>
    <w:rsid w:val="00A81683"/>
    <w:rsid w:val="00A819DD"/>
    <w:rsid w:val="00A82210"/>
    <w:rsid w:val="00A830A3"/>
    <w:rsid w:val="00A83550"/>
    <w:rsid w:val="00A835A6"/>
    <w:rsid w:val="00A840A0"/>
    <w:rsid w:val="00A84B58"/>
    <w:rsid w:val="00A84C40"/>
    <w:rsid w:val="00A85D76"/>
    <w:rsid w:val="00A86508"/>
    <w:rsid w:val="00A86639"/>
    <w:rsid w:val="00A869E6"/>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692"/>
    <w:rsid w:val="00AA1FC5"/>
    <w:rsid w:val="00AA214B"/>
    <w:rsid w:val="00AA22A5"/>
    <w:rsid w:val="00AA2594"/>
    <w:rsid w:val="00AA264D"/>
    <w:rsid w:val="00AA2B3E"/>
    <w:rsid w:val="00AA2D65"/>
    <w:rsid w:val="00AA2EB5"/>
    <w:rsid w:val="00AA2F04"/>
    <w:rsid w:val="00AA3406"/>
    <w:rsid w:val="00AA34F2"/>
    <w:rsid w:val="00AA39E4"/>
    <w:rsid w:val="00AA42A8"/>
    <w:rsid w:val="00AA44B8"/>
    <w:rsid w:val="00AA4B0E"/>
    <w:rsid w:val="00AA53C8"/>
    <w:rsid w:val="00AA5BDF"/>
    <w:rsid w:val="00AA660D"/>
    <w:rsid w:val="00AA6F62"/>
    <w:rsid w:val="00AA7166"/>
    <w:rsid w:val="00AA77C5"/>
    <w:rsid w:val="00AB0F1D"/>
    <w:rsid w:val="00AB14CD"/>
    <w:rsid w:val="00AB1A1E"/>
    <w:rsid w:val="00AB1BC5"/>
    <w:rsid w:val="00AB2060"/>
    <w:rsid w:val="00AB213B"/>
    <w:rsid w:val="00AB27E9"/>
    <w:rsid w:val="00AB2937"/>
    <w:rsid w:val="00AB39A0"/>
    <w:rsid w:val="00AB3A12"/>
    <w:rsid w:val="00AB3DEA"/>
    <w:rsid w:val="00AB405C"/>
    <w:rsid w:val="00AB47F9"/>
    <w:rsid w:val="00AB4A22"/>
    <w:rsid w:val="00AB4B44"/>
    <w:rsid w:val="00AB58D2"/>
    <w:rsid w:val="00AB6127"/>
    <w:rsid w:val="00AB6D39"/>
    <w:rsid w:val="00AB760D"/>
    <w:rsid w:val="00AB785A"/>
    <w:rsid w:val="00AC0011"/>
    <w:rsid w:val="00AC0910"/>
    <w:rsid w:val="00AC0D2D"/>
    <w:rsid w:val="00AC11D3"/>
    <w:rsid w:val="00AC18F0"/>
    <w:rsid w:val="00AC1918"/>
    <w:rsid w:val="00AC1EE4"/>
    <w:rsid w:val="00AC26C4"/>
    <w:rsid w:val="00AC2E7C"/>
    <w:rsid w:val="00AC3263"/>
    <w:rsid w:val="00AC3D9D"/>
    <w:rsid w:val="00AC56F3"/>
    <w:rsid w:val="00AC5B42"/>
    <w:rsid w:val="00AC686F"/>
    <w:rsid w:val="00AC6B54"/>
    <w:rsid w:val="00AC71EF"/>
    <w:rsid w:val="00AC7539"/>
    <w:rsid w:val="00AC7DBC"/>
    <w:rsid w:val="00AC7E5B"/>
    <w:rsid w:val="00AD0093"/>
    <w:rsid w:val="00AD048C"/>
    <w:rsid w:val="00AD06D1"/>
    <w:rsid w:val="00AD07A8"/>
    <w:rsid w:val="00AD07E9"/>
    <w:rsid w:val="00AD0D5A"/>
    <w:rsid w:val="00AD1107"/>
    <w:rsid w:val="00AD127D"/>
    <w:rsid w:val="00AD18E0"/>
    <w:rsid w:val="00AD1C79"/>
    <w:rsid w:val="00AD2CBA"/>
    <w:rsid w:val="00AD2D58"/>
    <w:rsid w:val="00AD3B3A"/>
    <w:rsid w:val="00AD44B6"/>
    <w:rsid w:val="00AD47D3"/>
    <w:rsid w:val="00AD4F3D"/>
    <w:rsid w:val="00AD52FB"/>
    <w:rsid w:val="00AD5377"/>
    <w:rsid w:val="00AD5EF2"/>
    <w:rsid w:val="00AD62C8"/>
    <w:rsid w:val="00AD66E8"/>
    <w:rsid w:val="00AD693B"/>
    <w:rsid w:val="00AD6A17"/>
    <w:rsid w:val="00AD6B8A"/>
    <w:rsid w:val="00AD7166"/>
    <w:rsid w:val="00AD7B45"/>
    <w:rsid w:val="00AE07D9"/>
    <w:rsid w:val="00AE0B37"/>
    <w:rsid w:val="00AE19BF"/>
    <w:rsid w:val="00AE234E"/>
    <w:rsid w:val="00AE24AF"/>
    <w:rsid w:val="00AE2679"/>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683"/>
    <w:rsid w:val="00AE7BDF"/>
    <w:rsid w:val="00AE7E94"/>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9EE"/>
    <w:rsid w:val="00AF4C21"/>
    <w:rsid w:val="00AF4C3A"/>
    <w:rsid w:val="00AF4C87"/>
    <w:rsid w:val="00AF53CE"/>
    <w:rsid w:val="00AF5D62"/>
    <w:rsid w:val="00AF5F07"/>
    <w:rsid w:val="00AF6268"/>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ED6"/>
    <w:rsid w:val="00B02EFE"/>
    <w:rsid w:val="00B03004"/>
    <w:rsid w:val="00B03C17"/>
    <w:rsid w:val="00B03D23"/>
    <w:rsid w:val="00B03EC6"/>
    <w:rsid w:val="00B0493B"/>
    <w:rsid w:val="00B04EA6"/>
    <w:rsid w:val="00B06120"/>
    <w:rsid w:val="00B0622A"/>
    <w:rsid w:val="00B06396"/>
    <w:rsid w:val="00B067FD"/>
    <w:rsid w:val="00B06CB1"/>
    <w:rsid w:val="00B06EF8"/>
    <w:rsid w:val="00B0784A"/>
    <w:rsid w:val="00B0789D"/>
    <w:rsid w:val="00B07D41"/>
    <w:rsid w:val="00B10754"/>
    <w:rsid w:val="00B10D3F"/>
    <w:rsid w:val="00B10E9B"/>
    <w:rsid w:val="00B110F6"/>
    <w:rsid w:val="00B11547"/>
    <w:rsid w:val="00B115A7"/>
    <w:rsid w:val="00B12AB4"/>
    <w:rsid w:val="00B12AC1"/>
    <w:rsid w:val="00B12B7E"/>
    <w:rsid w:val="00B12C5A"/>
    <w:rsid w:val="00B12DFB"/>
    <w:rsid w:val="00B13175"/>
    <w:rsid w:val="00B13542"/>
    <w:rsid w:val="00B1389E"/>
    <w:rsid w:val="00B14505"/>
    <w:rsid w:val="00B14FAA"/>
    <w:rsid w:val="00B156B9"/>
    <w:rsid w:val="00B166A1"/>
    <w:rsid w:val="00B1674C"/>
    <w:rsid w:val="00B1690D"/>
    <w:rsid w:val="00B16BBE"/>
    <w:rsid w:val="00B1701B"/>
    <w:rsid w:val="00B171F2"/>
    <w:rsid w:val="00B17810"/>
    <w:rsid w:val="00B178EF"/>
    <w:rsid w:val="00B17B93"/>
    <w:rsid w:val="00B20B0B"/>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F8C"/>
    <w:rsid w:val="00B27CEA"/>
    <w:rsid w:val="00B3006B"/>
    <w:rsid w:val="00B307E3"/>
    <w:rsid w:val="00B309AA"/>
    <w:rsid w:val="00B30F00"/>
    <w:rsid w:val="00B30FC6"/>
    <w:rsid w:val="00B3166E"/>
    <w:rsid w:val="00B32778"/>
    <w:rsid w:val="00B33140"/>
    <w:rsid w:val="00B33648"/>
    <w:rsid w:val="00B3398D"/>
    <w:rsid w:val="00B33BB4"/>
    <w:rsid w:val="00B3449F"/>
    <w:rsid w:val="00B34535"/>
    <w:rsid w:val="00B34FB4"/>
    <w:rsid w:val="00B35552"/>
    <w:rsid w:val="00B35C04"/>
    <w:rsid w:val="00B370B5"/>
    <w:rsid w:val="00B3758A"/>
    <w:rsid w:val="00B379DB"/>
    <w:rsid w:val="00B402F9"/>
    <w:rsid w:val="00B40D4B"/>
    <w:rsid w:val="00B4159C"/>
    <w:rsid w:val="00B41708"/>
    <w:rsid w:val="00B42120"/>
    <w:rsid w:val="00B42378"/>
    <w:rsid w:val="00B423C0"/>
    <w:rsid w:val="00B42A9E"/>
    <w:rsid w:val="00B431D1"/>
    <w:rsid w:val="00B4324A"/>
    <w:rsid w:val="00B43438"/>
    <w:rsid w:val="00B4397D"/>
    <w:rsid w:val="00B43D0F"/>
    <w:rsid w:val="00B4464C"/>
    <w:rsid w:val="00B44BB0"/>
    <w:rsid w:val="00B44E0C"/>
    <w:rsid w:val="00B46021"/>
    <w:rsid w:val="00B46243"/>
    <w:rsid w:val="00B464E1"/>
    <w:rsid w:val="00B46F87"/>
    <w:rsid w:val="00B472DD"/>
    <w:rsid w:val="00B477E3"/>
    <w:rsid w:val="00B47852"/>
    <w:rsid w:val="00B50508"/>
    <w:rsid w:val="00B51321"/>
    <w:rsid w:val="00B51918"/>
    <w:rsid w:val="00B525FF"/>
    <w:rsid w:val="00B52C66"/>
    <w:rsid w:val="00B52DE0"/>
    <w:rsid w:val="00B5374F"/>
    <w:rsid w:val="00B538B2"/>
    <w:rsid w:val="00B53A21"/>
    <w:rsid w:val="00B53DCC"/>
    <w:rsid w:val="00B53EDE"/>
    <w:rsid w:val="00B544E7"/>
    <w:rsid w:val="00B5538B"/>
    <w:rsid w:val="00B572E3"/>
    <w:rsid w:val="00B574B4"/>
    <w:rsid w:val="00B574D8"/>
    <w:rsid w:val="00B57689"/>
    <w:rsid w:val="00B60076"/>
    <w:rsid w:val="00B6041B"/>
    <w:rsid w:val="00B608D8"/>
    <w:rsid w:val="00B60B53"/>
    <w:rsid w:val="00B6135B"/>
    <w:rsid w:val="00B614D5"/>
    <w:rsid w:val="00B6185A"/>
    <w:rsid w:val="00B62654"/>
    <w:rsid w:val="00B62EED"/>
    <w:rsid w:val="00B63308"/>
    <w:rsid w:val="00B63527"/>
    <w:rsid w:val="00B63BCA"/>
    <w:rsid w:val="00B63C11"/>
    <w:rsid w:val="00B63E91"/>
    <w:rsid w:val="00B642F5"/>
    <w:rsid w:val="00B64D77"/>
    <w:rsid w:val="00B64DDF"/>
    <w:rsid w:val="00B653A0"/>
    <w:rsid w:val="00B6583E"/>
    <w:rsid w:val="00B65EDA"/>
    <w:rsid w:val="00B66287"/>
    <w:rsid w:val="00B668CC"/>
    <w:rsid w:val="00B66A08"/>
    <w:rsid w:val="00B66CB4"/>
    <w:rsid w:val="00B674D3"/>
    <w:rsid w:val="00B676A2"/>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B57"/>
    <w:rsid w:val="00B74D33"/>
    <w:rsid w:val="00B74E9A"/>
    <w:rsid w:val="00B7523B"/>
    <w:rsid w:val="00B752D6"/>
    <w:rsid w:val="00B75E77"/>
    <w:rsid w:val="00B7653A"/>
    <w:rsid w:val="00B765B0"/>
    <w:rsid w:val="00B7668D"/>
    <w:rsid w:val="00B76BA2"/>
    <w:rsid w:val="00B76F41"/>
    <w:rsid w:val="00B773B3"/>
    <w:rsid w:val="00B77477"/>
    <w:rsid w:val="00B77A00"/>
    <w:rsid w:val="00B77BEE"/>
    <w:rsid w:val="00B80EE2"/>
    <w:rsid w:val="00B811B6"/>
    <w:rsid w:val="00B81B7F"/>
    <w:rsid w:val="00B81C60"/>
    <w:rsid w:val="00B82ACC"/>
    <w:rsid w:val="00B83104"/>
    <w:rsid w:val="00B8322B"/>
    <w:rsid w:val="00B8341C"/>
    <w:rsid w:val="00B83A0E"/>
    <w:rsid w:val="00B83E7E"/>
    <w:rsid w:val="00B843EE"/>
    <w:rsid w:val="00B84918"/>
    <w:rsid w:val="00B84986"/>
    <w:rsid w:val="00B852A8"/>
    <w:rsid w:val="00B85FA4"/>
    <w:rsid w:val="00B863EB"/>
    <w:rsid w:val="00B86852"/>
    <w:rsid w:val="00B8749B"/>
    <w:rsid w:val="00B87C25"/>
    <w:rsid w:val="00B87DC7"/>
    <w:rsid w:val="00B900A5"/>
    <w:rsid w:val="00B901AD"/>
    <w:rsid w:val="00B901F3"/>
    <w:rsid w:val="00B9056B"/>
    <w:rsid w:val="00B905BE"/>
    <w:rsid w:val="00B90CD2"/>
    <w:rsid w:val="00B91386"/>
    <w:rsid w:val="00B9156B"/>
    <w:rsid w:val="00B92381"/>
    <w:rsid w:val="00B923AE"/>
    <w:rsid w:val="00B926D9"/>
    <w:rsid w:val="00B92A19"/>
    <w:rsid w:val="00B92B67"/>
    <w:rsid w:val="00B92C78"/>
    <w:rsid w:val="00B92CAC"/>
    <w:rsid w:val="00B931DB"/>
    <w:rsid w:val="00B93DC8"/>
    <w:rsid w:val="00B94388"/>
    <w:rsid w:val="00B94469"/>
    <w:rsid w:val="00B944CD"/>
    <w:rsid w:val="00B95163"/>
    <w:rsid w:val="00B953C4"/>
    <w:rsid w:val="00B956F1"/>
    <w:rsid w:val="00B95960"/>
    <w:rsid w:val="00B95C7D"/>
    <w:rsid w:val="00B9619F"/>
    <w:rsid w:val="00B96864"/>
    <w:rsid w:val="00B96BA3"/>
    <w:rsid w:val="00B97419"/>
    <w:rsid w:val="00BA06CF"/>
    <w:rsid w:val="00BA07AA"/>
    <w:rsid w:val="00BA0B92"/>
    <w:rsid w:val="00BA0F8A"/>
    <w:rsid w:val="00BA149A"/>
    <w:rsid w:val="00BA2075"/>
    <w:rsid w:val="00BA238E"/>
    <w:rsid w:val="00BA3A69"/>
    <w:rsid w:val="00BA3F90"/>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127"/>
    <w:rsid w:val="00BB0242"/>
    <w:rsid w:val="00BB10AE"/>
    <w:rsid w:val="00BB1400"/>
    <w:rsid w:val="00BB148C"/>
    <w:rsid w:val="00BB14C8"/>
    <w:rsid w:val="00BB2E6F"/>
    <w:rsid w:val="00BB2FCD"/>
    <w:rsid w:val="00BB33CE"/>
    <w:rsid w:val="00BB3450"/>
    <w:rsid w:val="00BB3484"/>
    <w:rsid w:val="00BB3737"/>
    <w:rsid w:val="00BB3867"/>
    <w:rsid w:val="00BB465F"/>
    <w:rsid w:val="00BB5B83"/>
    <w:rsid w:val="00BB5DCE"/>
    <w:rsid w:val="00BB5EC6"/>
    <w:rsid w:val="00BB6032"/>
    <w:rsid w:val="00BB6505"/>
    <w:rsid w:val="00BB6624"/>
    <w:rsid w:val="00BB699B"/>
    <w:rsid w:val="00BB6E59"/>
    <w:rsid w:val="00BB7069"/>
    <w:rsid w:val="00BB7767"/>
    <w:rsid w:val="00BB78E1"/>
    <w:rsid w:val="00BB7F4A"/>
    <w:rsid w:val="00BC0548"/>
    <w:rsid w:val="00BC0E98"/>
    <w:rsid w:val="00BC0FDB"/>
    <w:rsid w:val="00BC0FEE"/>
    <w:rsid w:val="00BC2A14"/>
    <w:rsid w:val="00BC2C28"/>
    <w:rsid w:val="00BC3446"/>
    <w:rsid w:val="00BC37A3"/>
    <w:rsid w:val="00BC529B"/>
    <w:rsid w:val="00BC5745"/>
    <w:rsid w:val="00BC5982"/>
    <w:rsid w:val="00BC61F8"/>
    <w:rsid w:val="00BC634F"/>
    <w:rsid w:val="00BC64EE"/>
    <w:rsid w:val="00BC690F"/>
    <w:rsid w:val="00BC6D5A"/>
    <w:rsid w:val="00BC7142"/>
    <w:rsid w:val="00BC714B"/>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9E0"/>
    <w:rsid w:val="00BD5B42"/>
    <w:rsid w:val="00BD5BDF"/>
    <w:rsid w:val="00BD5D4B"/>
    <w:rsid w:val="00BD5DF2"/>
    <w:rsid w:val="00BD6373"/>
    <w:rsid w:val="00BD7A71"/>
    <w:rsid w:val="00BE042D"/>
    <w:rsid w:val="00BE0642"/>
    <w:rsid w:val="00BE083B"/>
    <w:rsid w:val="00BE0D13"/>
    <w:rsid w:val="00BE1357"/>
    <w:rsid w:val="00BE2DC9"/>
    <w:rsid w:val="00BE30F5"/>
    <w:rsid w:val="00BE3371"/>
    <w:rsid w:val="00BE3770"/>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5B"/>
    <w:rsid w:val="00C000E8"/>
    <w:rsid w:val="00C0037D"/>
    <w:rsid w:val="00C005BE"/>
    <w:rsid w:val="00C00734"/>
    <w:rsid w:val="00C00BE5"/>
    <w:rsid w:val="00C011DD"/>
    <w:rsid w:val="00C024B1"/>
    <w:rsid w:val="00C028E9"/>
    <w:rsid w:val="00C030E1"/>
    <w:rsid w:val="00C03241"/>
    <w:rsid w:val="00C034DD"/>
    <w:rsid w:val="00C035D7"/>
    <w:rsid w:val="00C03665"/>
    <w:rsid w:val="00C036D2"/>
    <w:rsid w:val="00C03A23"/>
    <w:rsid w:val="00C0449D"/>
    <w:rsid w:val="00C045EC"/>
    <w:rsid w:val="00C05088"/>
    <w:rsid w:val="00C05423"/>
    <w:rsid w:val="00C054A2"/>
    <w:rsid w:val="00C05594"/>
    <w:rsid w:val="00C057D0"/>
    <w:rsid w:val="00C057D9"/>
    <w:rsid w:val="00C0618F"/>
    <w:rsid w:val="00C062D8"/>
    <w:rsid w:val="00C074D3"/>
    <w:rsid w:val="00C07850"/>
    <w:rsid w:val="00C07D9A"/>
    <w:rsid w:val="00C07FD8"/>
    <w:rsid w:val="00C100EA"/>
    <w:rsid w:val="00C102B7"/>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B04"/>
    <w:rsid w:val="00C27F67"/>
    <w:rsid w:val="00C3038D"/>
    <w:rsid w:val="00C307F1"/>
    <w:rsid w:val="00C31003"/>
    <w:rsid w:val="00C31596"/>
    <w:rsid w:val="00C3220A"/>
    <w:rsid w:val="00C32688"/>
    <w:rsid w:val="00C32848"/>
    <w:rsid w:val="00C331AC"/>
    <w:rsid w:val="00C33A88"/>
    <w:rsid w:val="00C34015"/>
    <w:rsid w:val="00C34316"/>
    <w:rsid w:val="00C349C3"/>
    <w:rsid w:val="00C34D8C"/>
    <w:rsid w:val="00C34E0F"/>
    <w:rsid w:val="00C35074"/>
    <w:rsid w:val="00C359FF"/>
    <w:rsid w:val="00C369A1"/>
    <w:rsid w:val="00C379BE"/>
    <w:rsid w:val="00C37FE5"/>
    <w:rsid w:val="00C403FD"/>
    <w:rsid w:val="00C40B0D"/>
    <w:rsid w:val="00C40F90"/>
    <w:rsid w:val="00C4147E"/>
    <w:rsid w:val="00C415A4"/>
    <w:rsid w:val="00C41794"/>
    <w:rsid w:val="00C41A9F"/>
    <w:rsid w:val="00C41D99"/>
    <w:rsid w:val="00C434E7"/>
    <w:rsid w:val="00C44C20"/>
    <w:rsid w:val="00C44EA4"/>
    <w:rsid w:val="00C453DC"/>
    <w:rsid w:val="00C45FE8"/>
    <w:rsid w:val="00C4656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E2B"/>
    <w:rsid w:val="00C54581"/>
    <w:rsid w:val="00C54EE8"/>
    <w:rsid w:val="00C54F4E"/>
    <w:rsid w:val="00C54F82"/>
    <w:rsid w:val="00C55AF0"/>
    <w:rsid w:val="00C55FC3"/>
    <w:rsid w:val="00C565A9"/>
    <w:rsid w:val="00C56A60"/>
    <w:rsid w:val="00C577E5"/>
    <w:rsid w:val="00C57F6F"/>
    <w:rsid w:val="00C60222"/>
    <w:rsid w:val="00C60C6F"/>
    <w:rsid w:val="00C60E34"/>
    <w:rsid w:val="00C61448"/>
    <w:rsid w:val="00C62855"/>
    <w:rsid w:val="00C633A8"/>
    <w:rsid w:val="00C63569"/>
    <w:rsid w:val="00C6435D"/>
    <w:rsid w:val="00C6470D"/>
    <w:rsid w:val="00C64720"/>
    <w:rsid w:val="00C65398"/>
    <w:rsid w:val="00C65A15"/>
    <w:rsid w:val="00C6632D"/>
    <w:rsid w:val="00C66FC7"/>
    <w:rsid w:val="00C6701E"/>
    <w:rsid w:val="00C671B0"/>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AA"/>
    <w:rsid w:val="00C74177"/>
    <w:rsid w:val="00C741C7"/>
    <w:rsid w:val="00C743E8"/>
    <w:rsid w:val="00C75261"/>
    <w:rsid w:val="00C7592A"/>
    <w:rsid w:val="00C75B92"/>
    <w:rsid w:val="00C761D4"/>
    <w:rsid w:val="00C762B3"/>
    <w:rsid w:val="00C769B0"/>
    <w:rsid w:val="00C772A5"/>
    <w:rsid w:val="00C77736"/>
    <w:rsid w:val="00C77BF7"/>
    <w:rsid w:val="00C77CAF"/>
    <w:rsid w:val="00C77F77"/>
    <w:rsid w:val="00C77FD2"/>
    <w:rsid w:val="00C80173"/>
    <w:rsid w:val="00C8027F"/>
    <w:rsid w:val="00C8028E"/>
    <w:rsid w:val="00C80E89"/>
    <w:rsid w:val="00C80FD8"/>
    <w:rsid w:val="00C816C4"/>
    <w:rsid w:val="00C819FA"/>
    <w:rsid w:val="00C81CD2"/>
    <w:rsid w:val="00C82611"/>
    <w:rsid w:val="00C82DE2"/>
    <w:rsid w:val="00C83463"/>
    <w:rsid w:val="00C83AD8"/>
    <w:rsid w:val="00C84887"/>
    <w:rsid w:val="00C84E42"/>
    <w:rsid w:val="00C85024"/>
    <w:rsid w:val="00C8503E"/>
    <w:rsid w:val="00C853FA"/>
    <w:rsid w:val="00C85AE3"/>
    <w:rsid w:val="00C85BDC"/>
    <w:rsid w:val="00C85C6F"/>
    <w:rsid w:val="00C86837"/>
    <w:rsid w:val="00C868A5"/>
    <w:rsid w:val="00C871E7"/>
    <w:rsid w:val="00C8735D"/>
    <w:rsid w:val="00C87702"/>
    <w:rsid w:val="00C902A7"/>
    <w:rsid w:val="00C90906"/>
    <w:rsid w:val="00C9099E"/>
    <w:rsid w:val="00C90DD1"/>
    <w:rsid w:val="00C91A3F"/>
    <w:rsid w:val="00C92405"/>
    <w:rsid w:val="00C9246F"/>
    <w:rsid w:val="00C924EF"/>
    <w:rsid w:val="00C925CD"/>
    <w:rsid w:val="00C92CDD"/>
    <w:rsid w:val="00C9314B"/>
    <w:rsid w:val="00C932DD"/>
    <w:rsid w:val="00C93966"/>
    <w:rsid w:val="00C93D8D"/>
    <w:rsid w:val="00C945EA"/>
    <w:rsid w:val="00C94663"/>
    <w:rsid w:val="00C94888"/>
    <w:rsid w:val="00C95256"/>
    <w:rsid w:val="00C952EC"/>
    <w:rsid w:val="00C95339"/>
    <w:rsid w:val="00C95742"/>
    <w:rsid w:val="00C96C19"/>
    <w:rsid w:val="00C9757C"/>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77"/>
    <w:rsid w:val="00CA48D9"/>
    <w:rsid w:val="00CA4C6D"/>
    <w:rsid w:val="00CA4E71"/>
    <w:rsid w:val="00CA5BD2"/>
    <w:rsid w:val="00CA5DF9"/>
    <w:rsid w:val="00CA63A8"/>
    <w:rsid w:val="00CA661A"/>
    <w:rsid w:val="00CA673A"/>
    <w:rsid w:val="00CA6BE4"/>
    <w:rsid w:val="00CA6D53"/>
    <w:rsid w:val="00CA71F7"/>
    <w:rsid w:val="00CA72EB"/>
    <w:rsid w:val="00CA76DB"/>
    <w:rsid w:val="00CA7CE6"/>
    <w:rsid w:val="00CB0236"/>
    <w:rsid w:val="00CB034C"/>
    <w:rsid w:val="00CB08EF"/>
    <w:rsid w:val="00CB0919"/>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A66"/>
    <w:rsid w:val="00CB51CB"/>
    <w:rsid w:val="00CB52A6"/>
    <w:rsid w:val="00CB535F"/>
    <w:rsid w:val="00CB5499"/>
    <w:rsid w:val="00CB553C"/>
    <w:rsid w:val="00CB5DA1"/>
    <w:rsid w:val="00CB5EB0"/>
    <w:rsid w:val="00CB6707"/>
    <w:rsid w:val="00CB6994"/>
    <w:rsid w:val="00CB6DA9"/>
    <w:rsid w:val="00CB6F6F"/>
    <w:rsid w:val="00CB6FFC"/>
    <w:rsid w:val="00CB7476"/>
    <w:rsid w:val="00CB7610"/>
    <w:rsid w:val="00CC0AFD"/>
    <w:rsid w:val="00CC0CB3"/>
    <w:rsid w:val="00CC0DF5"/>
    <w:rsid w:val="00CC181E"/>
    <w:rsid w:val="00CC210A"/>
    <w:rsid w:val="00CC215B"/>
    <w:rsid w:val="00CC2231"/>
    <w:rsid w:val="00CC2510"/>
    <w:rsid w:val="00CC345F"/>
    <w:rsid w:val="00CC3B6E"/>
    <w:rsid w:val="00CC3BCE"/>
    <w:rsid w:val="00CC3C67"/>
    <w:rsid w:val="00CC3FF8"/>
    <w:rsid w:val="00CC494C"/>
    <w:rsid w:val="00CC4BDF"/>
    <w:rsid w:val="00CC4C50"/>
    <w:rsid w:val="00CC540F"/>
    <w:rsid w:val="00CC5B44"/>
    <w:rsid w:val="00CC5D77"/>
    <w:rsid w:val="00CC5FE2"/>
    <w:rsid w:val="00CC6207"/>
    <w:rsid w:val="00CC7032"/>
    <w:rsid w:val="00CC7BD2"/>
    <w:rsid w:val="00CC7EEA"/>
    <w:rsid w:val="00CD0083"/>
    <w:rsid w:val="00CD044F"/>
    <w:rsid w:val="00CD121E"/>
    <w:rsid w:val="00CD12A6"/>
    <w:rsid w:val="00CD12D9"/>
    <w:rsid w:val="00CD12FB"/>
    <w:rsid w:val="00CD1765"/>
    <w:rsid w:val="00CD24A3"/>
    <w:rsid w:val="00CD3464"/>
    <w:rsid w:val="00CD428A"/>
    <w:rsid w:val="00CD43A3"/>
    <w:rsid w:val="00CD443F"/>
    <w:rsid w:val="00CD4B0C"/>
    <w:rsid w:val="00CD551A"/>
    <w:rsid w:val="00CD5A37"/>
    <w:rsid w:val="00CD617F"/>
    <w:rsid w:val="00CD65DC"/>
    <w:rsid w:val="00CD6C4B"/>
    <w:rsid w:val="00CD75DF"/>
    <w:rsid w:val="00CD7988"/>
    <w:rsid w:val="00CE074B"/>
    <w:rsid w:val="00CE0B9B"/>
    <w:rsid w:val="00CE0CAE"/>
    <w:rsid w:val="00CE1DF5"/>
    <w:rsid w:val="00CE2221"/>
    <w:rsid w:val="00CE234B"/>
    <w:rsid w:val="00CE2561"/>
    <w:rsid w:val="00CE2EBA"/>
    <w:rsid w:val="00CE3352"/>
    <w:rsid w:val="00CE33EB"/>
    <w:rsid w:val="00CE3766"/>
    <w:rsid w:val="00CE3781"/>
    <w:rsid w:val="00CE3B50"/>
    <w:rsid w:val="00CE40FD"/>
    <w:rsid w:val="00CE432C"/>
    <w:rsid w:val="00CE482C"/>
    <w:rsid w:val="00CE4B37"/>
    <w:rsid w:val="00CE59EA"/>
    <w:rsid w:val="00CE5B68"/>
    <w:rsid w:val="00CE5BFE"/>
    <w:rsid w:val="00CE610B"/>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37B0"/>
    <w:rsid w:val="00CF39CB"/>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54D9"/>
    <w:rsid w:val="00D057F1"/>
    <w:rsid w:val="00D05839"/>
    <w:rsid w:val="00D06574"/>
    <w:rsid w:val="00D065F4"/>
    <w:rsid w:val="00D06813"/>
    <w:rsid w:val="00D07549"/>
    <w:rsid w:val="00D079C0"/>
    <w:rsid w:val="00D105E6"/>
    <w:rsid w:val="00D11521"/>
    <w:rsid w:val="00D11562"/>
    <w:rsid w:val="00D11569"/>
    <w:rsid w:val="00D11DF5"/>
    <w:rsid w:val="00D122C8"/>
    <w:rsid w:val="00D1255F"/>
    <w:rsid w:val="00D127AF"/>
    <w:rsid w:val="00D128F4"/>
    <w:rsid w:val="00D12CC9"/>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4003"/>
    <w:rsid w:val="00D2418F"/>
    <w:rsid w:val="00D24803"/>
    <w:rsid w:val="00D24D7E"/>
    <w:rsid w:val="00D24DFD"/>
    <w:rsid w:val="00D26624"/>
    <w:rsid w:val="00D26D41"/>
    <w:rsid w:val="00D26DA1"/>
    <w:rsid w:val="00D272B0"/>
    <w:rsid w:val="00D27315"/>
    <w:rsid w:val="00D27477"/>
    <w:rsid w:val="00D2760E"/>
    <w:rsid w:val="00D27A21"/>
    <w:rsid w:val="00D27DBA"/>
    <w:rsid w:val="00D30A20"/>
    <w:rsid w:val="00D30E0F"/>
    <w:rsid w:val="00D31353"/>
    <w:rsid w:val="00D315BB"/>
    <w:rsid w:val="00D322E6"/>
    <w:rsid w:val="00D325F4"/>
    <w:rsid w:val="00D32D12"/>
    <w:rsid w:val="00D333DC"/>
    <w:rsid w:val="00D33590"/>
    <w:rsid w:val="00D33B66"/>
    <w:rsid w:val="00D33C1D"/>
    <w:rsid w:val="00D33C94"/>
    <w:rsid w:val="00D33CE7"/>
    <w:rsid w:val="00D33DFA"/>
    <w:rsid w:val="00D346D7"/>
    <w:rsid w:val="00D35519"/>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A62"/>
    <w:rsid w:val="00D43453"/>
    <w:rsid w:val="00D43638"/>
    <w:rsid w:val="00D43845"/>
    <w:rsid w:val="00D43A11"/>
    <w:rsid w:val="00D43B79"/>
    <w:rsid w:val="00D44447"/>
    <w:rsid w:val="00D44E5E"/>
    <w:rsid w:val="00D44F80"/>
    <w:rsid w:val="00D45887"/>
    <w:rsid w:val="00D45AC5"/>
    <w:rsid w:val="00D45D08"/>
    <w:rsid w:val="00D4631E"/>
    <w:rsid w:val="00D46AA4"/>
    <w:rsid w:val="00D474D7"/>
    <w:rsid w:val="00D50288"/>
    <w:rsid w:val="00D502F6"/>
    <w:rsid w:val="00D50BAF"/>
    <w:rsid w:val="00D50E12"/>
    <w:rsid w:val="00D5140E"/>
    <w:rsid w:val="00D51542"/>
    <w:rsid w:val="00D517E6"/>
    <w:rsid w:val="00D51801"/>
    <w:rsid w:val="00D52290"/>
    <w:rsid w:val="00D5270F"/>
    <w:rsid w:val="00D52B7B"/>
    <w:rsid w:val="00D54128"/>
    <w:rsid w:val="00D548D4"/>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BF"/>
    <w:rsid w:val="00D6202D"/>
    <w:rsid w:val="00D6235D"/>
    <w:rsid w:val="00D62586"/>
    <w:rsid w:val="00D62869"/>
    <w:rsid w:val="00D62E52"/>
    <w:rsid w:val="00D633E4"/>
    <w:rsid w:val="00D639D4"/>
    <w:rsid w:val="00D63AEC"/>
    <w:rsid w:val="00D63B72"/>
    <w:rsid w:val="00D63D89"/>
    <w:rsid w:val="00D64016"/>
    <w:rsid w:val="00D64644"/>
    <w:rsid w:val="00D64F37"/>
    <w:rsid w:val="00D660B5"/>
    <w:rsid w:val="00D66137"/>
    <w:rsid w:val="00D66184"/>
    <w:rsid w:val="00D664A4"/>
    <w:rsid w:val="00D66A5C"/>
    <w:rsid w:val="00D66CAA"/>
    <w:rsid w:val="00D671A9"/>
    <w:rsid w:val="00D671FA"/>
    <w:rsid w:val="00D678E8"/>
    <w:rsid w:val="00D67B0A"/>
    <w:rsid w:val="00D708D7"/>
    <w:rsid w:val="00D70BA7"/>
    <w:rsid w:val="00D70CE2"/>
    <w:rsid w:val="00D70D50"/>
    <w:rsid w:val="00D712B2"/>
    <w:rsid w:val="00D718E7"/>
    <w:rsid w:val="00D72907"/>
    <w:rsid w:val="00D72AE6"/>
    <w:rsid w:val="00D72FC5"/>
    <w:rsid w:val="00D73181"/>
    <w:rsid w:val="00D73239"/>
    <w:rsid w:val="00D739E4"/>
    <w:rsid w:val="00D73AB6"/>
    <w:rsid w:val="00D73FA7"/>
    <w:rsid w:val="00D74333"/>
    <w:rsid w:val="00D74474"/>
    <w:rsid w:val="00D74FB9"/>
    <w:rsid w:val="00D75244"/>
    <w:rsid w:val="00D75277"/>
    <w:rsid w:val="00D75971"/>
    <w:rsid w:val="00D75A5E"/>
    <w:rsid w:val="00D764D2"/>
    <w:rsid w:val="00D7672C"/>
    <w:rsid w:val="00D76B29"/>
    <w:rsid w:val="00D76C20"/>
    <w:rsid w:val="00D77025"/>
    <w:rsid w:val="00D77162"/>
    <w:rsid w:val="00D77974"/>
    <w:rsid w:val="00D77AFD"/>
    <w:rsid w:val="00D77DD1"/>
    <w:rsid w:val="00D8078B"/>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8ED"/>
    <w:rsid w:val="00D84680"/>
    <w:rsid w:val="00D84AF4"/>
    <w:rsid w:val="00D84BF2"/>
    <w:rsid w:val="00D8558E"/>
    <w:rsid w:val="00D855DD"/>
    <w:rsid w:val="00D85DC8"/>
    <w:rsid w:val="00D861B0"/>
    <w:rsid w:val="00D86458"/>
    <w:rsid w:val="00D8648A"/>
    <w:rsid w:val="00D86E24"/>
    <w:rsid w:val="00D87835"/>
    <w:rsid w:val="00D908EF"/>
    <w:rsid w:val="00D91750"/>
    <w:rsid w:val="00D91D98"/>
    <w:rsid w:val="00D9206A"/>
    <w:rsid w:val="00D920A2"/>
    <w:rsid w:val="00D920ED"/>
    <w:rsid w:val="00D921FE"/>
    <w:rsid w:val="00D92AD1"/>
    <w:rsid w:val="00D937B6"/>
    <w:rsid w:val="00D93BE3"/>
    <w:rsid w:val="00D943DF"/>
    <w:rsid w:val="00D94F05"/>
    <w:rsid w:val="00D95B4F"/>
    <w:rsid w:val="00D95B8C"/>
    <w:rsid w:val="00D96287"/>
    <w:rsid w:val="00D964B2"/>
    <w:rsid w:val="00D972E9"/>
    <w:rsid w:val="00D97844"/>
    <w:rsid w:val="00D97DD2"/>
    <w:rsid w:val="00DA04FA"/>
    <w:rsid w:val="00DA0BED"/>
    <w:rsid w:val="00DA0D73"/>
    <w:rsid w:val="00DA1350"/>
    <w:rsid w:val="00DA3734"/>
    <w:rsid w:val="00DA3809"/>
    <w:rsid w:val="00DA5119"/>
    <w:rsid w:val="00DA526C"/>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D13"/>
    <w:rsid w:val="00DB1F31"/>
    <w:rsid w:val="00DB2FF4"/>
    <w:rsid w:val="00DB39B9"/>
    <w:rsid w:val="00DB3ED2"/>
    <w:rsid w:val="00DB40C5"/>
    <w:rsid w:val="00DB42A8"/>
    <w:rsid w:val="00DB46C8"/>
    <w:rsid w:val="00DB49E7"/>
    <w:rsid w:val="00DB4A15"/>
    <w:rsid w:val="00DB4CE7"/>
    <w:rsid w:val="00DB56E2"/>
    <w:rsid w:val="00DB66A2"/>
    <w:rsid w:val="00DB69E2"/>
    <w:rsid w:val="00DB7776"/>
    <w:rsid w:val="00DB7957"/>
    <w:rsid w:val="00DC03D2"/>
    <w:rsid w:val="00DC0966"/>
    <w:rsid w:val="00DC10B8"/>
    <w:rsid w:val="00DC1611"/>
    <w:rsid w:val="00DC19B0"/>
    <w:rsid w:val="00DC1DB6"/>
    <w:rsid w:val="00DC1F7F"/>
    <w:rsid w:val="00DC2059"/>
    <w:rsid w:val="00DC20B6"/>
    <w:rsid w:val="00DC28FC"/>
    <w:rsid w:val="00DC3303"/>
    <w:rsid w:val="00DC33C5"/>
    <w:rsid w:val="00DC4119"/>
    <w:rsid w:val="00DC4186"/>
    <w:rsid w:val="00DC4457"/>
    <w:rsid w:val="00DC44DF"/>
    <w:rsid w:val="00DC479C"/>
    <w:rsid w:val="00DC547A"/>
    <w:rsid w:val="00DC5854"/>
    <w:rsid w:val="00DC5858"/>
    <w:rsid w:val="00DC616C"/>
    <w:rsid w:val="00DC61FE"/>
    <w:rsid w:val="00DC65B7"/>
    <w:rsid w:val="00DC701E"/>
    <w:rsid w:val="00DC76D2"/>
    <w:rsid w:val="00DC7720"/>
    <w:rsid w:val="00DC794D"/>
    <w:rsid w:val="00DC7BDA"/>
    <w:rsid w:val="00DD0033"/>
    <w:rsid w:val="00DD03CC"/>
    <w:rsid w:val="00DD0AED"/>
    <w:rsid w:val="00DD10C1"/>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E00F6"/>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14F"/>
    <w:rsid w:val="00DE58E2"/>
    <w:rsid w:val="00DE59F3"/>
    <w:rsid w:val="00DE652D"/>
    <w:rsid w:val="00DE6C14"/>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C37"/>
    <w:rsid w:val="00DF50C1"/>
    <w:rsid w:val="00DF53F7"/>
    <w:rsid w:val="00DF54E2"/>
    <w:rsid w:val="00DF586F"/>
    <w:rsid w:val="00DF5A44"/>
    <w:rsid w:val="00DF661D"/>
    <w:rsid w:val="00DF6A5C"/>
    <w:rsid w:val="00DF6DB9"/>
    <w:rsid w:val="00DF6F47"/>
    <w:rsid w:val="00DF7E3D"/>
    <w:rsid w:val="00E00337"/>
    <w:rsid w:val="00E00431"/>
    <w:rsid w:val="00E00480"/>
    <w:rsid w:val="00E005F8"/>
    <w:rsid w:val="00E012C0"/>
    <w:rsid w:val="00E0136E"/>
    <w:rsid w:val="00E013B0"/>
    <w:rsid w:val="00E01580"/>
    <w:rsid w:val="00E0263A"/>
    <w:rsid w:val="00E0268D"/>
    <w:rsid w:val="00E032CB"/>
    <w:rsid w:val="00E034D6"/>
    <w:rsid w:val="00E03E95"/>
    <w:rsid w:val="00E042A5"/>
    <w:rsid w:val="00E044C9"/>
    <w:rsid w:val="00E0538F"/>
    <w:rsid w:val="00E053FA"/>
    <w:rsid w:val="00E05C30"/>
    <w:rsid w:val="00E0622F"/>
    <w:rsid w:val="00E06A08"/>
    <w:rsid w:val="00E06CF2"/>
    <w:rsid w:val="00E07561"/>
    <w:rsid w:val="00E07B8A"/>
    <w:rsid w:val="00E10275"/>
    <w:rsid w:val="00E109FF"/>
    <w:rsid w:val="00E10BBB"/>
    <w:rsid w:val="00E1150F"/>
    <w:rsid w:val="00E1205E"/>
    <w:rsid w:val="00E122E4"/>
    <w:rsid w:val="00E1243F"/>
    <w:rsid w:val="00E12FCA"/>
    <w:rsid w:val="00E13170"/>
    <w:rsid w:val="00E13B55"/>
    <w:rsid w:val="00E14786"/>
    <w:rsid w:val="00E14B33"/>
    <w:rsid w:val="00E14F30"/>
    <w:rsid w:val="00E15114"/>
    <w:rsid w:val="00E15215"/>
    <w:rsid w:val="00E15AF5"/>
    <w:rsid w:val="00E16463"/>
    <w:rsid w:val="00E167E5"/>
    <w:rsid w:val="00E17022"/>
    <w:rsid w:val="00E173EB"/>
    <w:rsid w:val="00E174F3"/>
    <w:rsid w:val="00E1755D"/>
    <w:rsid w:val="00E17623"/>
    <w:rsid w:val="00E17915"/>
    <w:rsid w:val="00E17AAA"/>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6330"/>
    <w:rsid w:val="00E26629"/>
    <w:rsid w:val="00E26A42"/>
    <w:rsid w:val="00E275D7"/>
    <w:rsid w:val="00E31418"/>
    <w:rsid w:val="00E31D0A"/>
    <w:rsid w:val="00E31D77"/>
    <w:rsid w:val="00E31EB3"/>
    <w:rsid w:val="00E32908"/>
    <w:rsid w:val="00E330C1"/>
    <w:rsid w:val="00E33278"/>
    <w:rsid w:val="00E3495B"/>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17F4"/>
    <w:rsid w:val="00E421A2"/>
    <w:rsid w:val="00E42613"/>
    <w:rsid w:val="00E427F9"/>
    <w:rsid w:val="00E43CB6"/>
    <w:rsid w:val="00E44788"/>
    <w:rsid w:val="00E447BA"/>
    <w:rsid w:val="00E44A46"/>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18D"/>
    <w:rsid w:val="00E511D0"/>
    <w:rsid w:val="00E51515"/>
    <w:rsid w:val="00E52FD1"/>
    <w:rsid w:val="00E53423"/>
    <w:rsid w:val="00E53778"/>
    <w:rsid w:val="00E53DA0"/>
    <w:rsid w:val="00E53EC7"/>
    <w:rsid w:val="00E55E55"/>
    <w:rsid w:val="00E55FCF"/>
    <w:rsid w:val="00E56165"/>
    <w:rsid w:val="00E5694F"/>
    <w:rsid w:val="00E56CAD"/>
    <w:rsid w:val="00E56F55"/>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CC"/>
    <w:rsid w:val="00E6697D"/>
    <w:rsid w:val="00E66CDF"/>
    <w:rsid w:val="00E66DAF"/>
    <w:rsid w:val="00E66DB8"/>
    <w:rsid w:val="00E673FC"/>
    <w:rsid w:val="00E676F3"/>
    <w:rsid w:val="00E70373"/>
    <w:rsid w:val="00E70537"/>
    <w:rsid w:val="00E70D07"/>
    <w:rsid w:val="00E70DF7"/>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63A8"/>
    <w:rsid w:val="00E76FFB"/>
    <w:rsid w:val="00E77144"/>
    <w:rsid w:val="00E77D40"/>
    <w:rsid w:val="00E800AB"/>
    <w:rsid w:val="00E8028C"/>
    <w:rsid w:val="00E80360"/>
    <w:rsid w:val="00E80953"/>
    <w:rsid w:val="00E81F93"/>
    <w:rsid w:val="00E8330A"/>
    <w:rsid w:val="00E834AA"/>
    <w:rsid w:val="00E83A28"/>
    <w:rsid w:val="00E84B20"/>
    <w:rsid w:val="00E84BA0"/>
    <w:rsid w:val="00E84D0E"/>
    <w:rsid w:val="00E84E8A"/>
    <w:rsid w:val="00E85000"/>
    <w:rsid w:val="00E854DC"/>
    <w:rsid w:val="00E8593E"/>
    <w:rsid w:val="00E85B92"/>
    <w:rsid w:val="00E8653F"/>
    <w:rsid w:val="00E87A07"/>
    <w:rsid w:val="00E90557"/>
    <w:rsid w:val="00E9059B"/>
    <w:rsid w:val="00E908F8"/>
    <w:rsid w:val="00E90AFA"/>
    <w:rsid w:val="00E90B01"/>
    <w:rsid w:val="00E90BE6"/>
    <w:rsid w:val="00E90BE8"/>
    <w:rsid w:val="00E90CA9"/>
    <w:rsid w:val="00E90F7B"/>
    <w:rsid w:val="00E90FEE"/>
    <w:rsid w:val="00E911D0"/>
    <w:rsid w:val="00E92045"/>
    <w:rsid w:val="00E92420"/>
    <w:rsid w:val="00E929FE"/>
    <w:rsid w:val="00E92D55"/>
    <w:rsid w:val="00E92E6C"/>
    <w:rsid w:val="00E92FF9"/>
    <w:rsid w:val="00E93044"/>
    <w:rsid w:val="00E9359C"/>
    <w:rsid w:val="00E935AE"/>
    <w:rsid w:val="00E93852"/>
    <w:rsid w:val="00E93D6F"/>
    <w:rsid w:val="00E94124"/>
    <w:rsid w:val="00E94874"/>
    <w:rsid w:val="00E95471"/>
    <w:rsid w:val="00E956C6"/>
    <w:rsid w:val="00E95B6A"/>
    <w:rsid w:val="00E9616B"/>
    <w:rsid w:val="00E96B77"/>
    <w:rsid w:val="00E96D01"/>
    <w:rsid w:val="00E96DAD"/>
    <w:rsid w:val="00E97884"/>
    <w:rsid w:val="00E97DDB"/>
    <w:rsid w:val="00EA09E9"/>
    <w:rsid w:val="00EA1D91"/>
    <w:rsid w:val="00EA24FC"/>
    <w:rsid w:val="00EA256F"/>
    <w:rsid w:val="00EA3025"/>
    <w:rsid w:val="00EA4575"/>
    <w:rsid w:val="00EA4E1E"/>
    <w:rsid w:val="00EA4EB8"/>
    <w:rsid w:val="00EA513F"/>
    <w:rsid w:val="00EA55FA"/>
    <w:rsid w:val="00EA5AD9"/>
    <w:rsid w:val="00EA5D8C"/>
    <w:rsid w:val="00EA65FA"/>
    <w:rsid w:val="00EA76C2"/>
    <w:rsid w:val="00EA776D"/>
    <w:rsid w:val="00EA7FAA"/>
    <w:rsid w:val="00EB0BA9"/>
    <w:rsid w:val="00EB0E10"/>
    <w:rsid w:val="00EB0F32"/>
    <w:rsid w:val="00EB1661"/>
    <w:rsid w:val="00EB1743"/>
    <w:rsid w:val="00EB19AF"/>
    <w:rsid w:val="00EB1B0A"/>
    <w:rsid w:val="00EB1B52"/>
    <w:rsid w:val="00EB2643"/>
    <w:rsid w:val="00EB2E07"/>
    <w:rsid w:val="00EB3838"/>
    <w:rsid w:val="00EB38FF"/>
    <w:rsid w:val="00EB3A66"/>
    <w:rsid w:val="00EB4050"/>
    <w:rsid w:val="00EB4A21"/>
    <w:rsid w:val="00EB4A99"/>
    <w:rsid w:val="00EB4F9F"/>
    <w:rsid w:val="00EB50C0"/>
    <w:rsid w:val="00EB5122"/>
    <w:rsid w:val="00EB584E"/>
    <w:rsid w:val="00EB5B65"/>
    <w:rsid w:val="00EB5DC8"/>
    <w:rsid w:val="00EB6246"/>
    <w:rsid w:val="00EB6B30"/>
    <w:rsid w:val="00EB6CA3"/>
    <w:rsid w:val="00EB767E"/>
    <w:rsid w:val="00EB78D7"/>
    <w:rsid w:val="00EB79C1"/>
    <w:rsid w:val="00EB7DDC"/>
    <w:rsid w:val="00EC04FF"/>
    <w:rsid w:val="00EC0773"/>
    <w:rsid w:val="00EC0AD9"/>
    <w:rsid w:val="00EC1B42"/>
    <w:rsid w:val="00EC2B2F"/>
    <w:rsid w:val="00EC3004"/>
    <w:rsid w:val="00EC31C4"/>
    <w:rsid w:val="00EC3B58"/>
    <w:rsid w:val="00EC3D88"/>
    <w:rsid w:val="00EC3E98"/>
    <w:rsid w:val="00EC4068"/>
    <w:rsid w:val="00EC4C38"/>
    <w:rsid w:val="00EC4E59"/>
    <w:rsid w:val="00EC5921"/>
    <w:rsid w:val="00EC644B"/>
    <w:rsid w:val="00EC65EB"/>
    <w:rsid w:val="00EC660C"/>
    <w:rsid w:val="00EC68C3"/>
    <w:rsid w:val="00EC6C1A"/>
    <w:rsid w:val="00EC6DEB"/>
    <w:rsid w:val="00EC7390"/>
    <w:rsid w:val="00EC73F3"/>
    <w:rsid w:val="00EC766D"/>
    <w:rsid w:val="00EC7A37"/>
    <w:rsid w:val="00EC7DEF"/>
    <w:rsid w:val="00ED0A64"/>
    <w:rsid w:val="00ED1208"/>
    <w:rsid w:val="00ED1280"/>
    <w:rsid w:val="00ED210C"/>
    <w:rsid w:val="00ED236F"/>
    <w:rsid w:val="00ED29FF"/>
    <w:rsid w:val="00ED2E3C"/>
    <w:rsid w:val="00ED2FC4"/>
    <w:rsid w:val="00ED30A2"/>
    <w:rsid w:val="00ED373F"/>
    <w:rsid w:val="00ED3A5B"/>
    <w:rsid w:val="00ED3B1B"/>
    <w:rsid w:val="00ED4DDB"/>
    <w:rsid w:val="00ED67DD"/>
    <w:rsid w:val="00ED7843"/>
    <w:rsid w:val="00EE0B24"/>
    <w:rsid w:val="00EE1741"/>
    <w:rsid w:val="00EE1AEF"/>
    <w:rsid w:val="00EE1B69"/>
    <w:rsid w:val="00EE1C1D"/>
    <w:rsid w:val="00EE1C79"/>
    <w:rsid w:val="00EE1DFF"/>
    <w:rsid w:val="00EE229E"/>
    <w:rsid w:val="00EE241F"/>
    <w:rsid w:val="00EE2C47"/>
    <w:rsid w:val="00EE3A5E"/>
    <w:rsid w:val="00EE3DA2"/>
    <w:rsid w:val="00EE40B8"/>
    <w:rsid w:val="00EE438F"/>
    <w:rsid w:val="00EE494A"/>
    <w:rsid w:val="00EE497B"/>
    <w:rsid w:val="00EE4C54"/>
    <w:rsid w:val="00EE4E68"/>
    <w:rsid w:val="00EE4F96"/>
    <w:rsid w:val="00EE529B"/>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75C"/>
    <w:rsid w:val="00EF5ED9"/>
    <w:rsid w:val="00EF63FD"/>
    <w:rsid w:val="00EF6EE2"/>
    <w:rsid w:val="00F005B0"/>
    <w:rsid w:val="00F005BD"/>
    <w:rsid w:val="00F006B7"/>
    <w:rsid w:val="00F00947"/>
    <w:rsid w:val="00F009BB"/>
    <w:rsid w:val="00F018CF"/>
    <w:rsid w:val="00F02204"/>
    <w:rsid w:val="00F02F93"/>
    <w:rsid w:val="00F040A6"/>
    <w:rsid w:val="00F053FA"/>
    <w:rsid w:val="00F05AEE"/>
    <w:rsid w:val="00F05B57"/>
    <w:rsid w:val="00F05E01"/>
    <w:rsid w:val="00F0650A"/>
    <w:rsid w:val="00F06B20"/>
    <w:rsid w:val="00F07348"/>
    <w:rsid w:val="00F07A7D"/>
    <w:rsid w:val="00F07DF6"/>
    <w:rsid w:val="00F10302"/>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F7C"/>
    <w:rsid w:val="00F13F89"/>
    <w:rsid w:val="00F14BC4"/>
    <w:rsid w:val="00F14F98"/>
    <w:rsid w:val="00F15050"/>
    <w:rsid w:val="00F1525B"/>
    <w:rsid w:val="00F155CD"/>
    <w:rsid w:val="00F15A02"/>
    <w:rsid w:val="00F15B07"/>
    <w:rsid w:val="00F16449"/>
    <w:rsid w:val="00F167E1"/>
    <w:rsid w:val="00F16B46"/>
    <w:rsid w:val="00F16CE6"/>
    <w:rsid w:val="00F1723C"/>
    <w:rsid w:val="00F17CD9"/>
    <w:rsid w:val="00F20013"/>
    <w:rsid w:val="00F20327"/>
    <w:rsid w:val="00F20395"/>
    <w:rsid w:val="00F205C3"/>
    <w:rsid w:val="00F20825"/>
    <w:rsid w:val="00F20A04"/>
    <w:rsid w:val="00F213F8"/>
    <w:rsid w:val="00F21750"/>
    <w:rsid w:val="00F21778"/>
    <w:rsid w:val="00F217F4"/>
    <w:rsid w:val="00F21D2E"/>
    <w:rsid w:val="00F21EEB"/>
    <w:rsid w:val="00F21FAD"/>
    <w:rsid w:val="00F22D88"/>
    <w:rsid w:val="00F22F02"/>
    <w:rsid w:val="00F23715"/>
    <w:rsid w:val="00F24ACA"/>
    <w:rsid w:val="00F24B79"/>
    <w:rsid w:val="00F25F67"/>
    <w:rsid w:val="00F2607D"/>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631B"/>
    <w:rsid w:val="00F364F3"/>
    <w:rsid w:val="00F367F6"/>
    <w:rsid w:val="00F36EE9"/>
    <w:rsid w:val="00F372EB"/>
    <w:rsid w:val="00F37988"/>
    <w:rsid w:val="00F37DAB"/>
    <w:rsid w:val="00F4009C"/>
    <w:rsid w:val="00F401E6"/>
    <w:rsid w:val="00F4098D"/>
    <w:rsid w:val="00F40EDF"/>
    <w:rsid w:val="00F40F2E"/>
    <w:rsid w:val="00F41CD9"/>
    <w:rsid w:val="00F420B4"/>
    <w:rsid w:val="00F421E3"/>
    <w:rsid w:val="00F42F37"/>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323F"/>
    <w:rsid w:val="00F5350F"/>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8C8"/>
    <w:rsid w:val="00F61D70"/>
    <w:rsid w:val="00F61EF8"/>
    <w:rsid w:val="00F6284E"/>
    <w:rsid w:val="00F62C25"/>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779"/>
    <w:rsid w:val="00F7077A"/>
    <w:rsid w:val="00F70888"/>
    <w:rsid w:val="00F712C5"/>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901"/>
    <w:rsid w:val="00F769D8"/>
    <w:rsid w:val="00F76CA5"/>
    <w:rsid w:val="00F77003"/>
    <w:rsid w:val="00F77CDB"/>
    <w:rsid w:val="00F810BC"/>
    <w:rsid w:val="00F81145"/>
    <w:rsid w:val="00F818A8"/>
    <w:rsid w:val="00F81B35"/>
    <w:rsid w:val="00F81C97"/>
    <w:rsid w:val="00F81F04"/>
    <w:rsid w:val="00F81F16"/>
    <w:rsid w:val="00F828F9"/>
    <w:rsid w:val="00F82CC6"/>
    <w:rsid w:val="00F83046"/>
    <w:rsid w:val="00F83166"/>
    <w:rsid w:val="00F8318B"/>
    <w:rsid w:val="00F83407"/>
    <w:rsid w:val="00F8347F"/>
    <w:rsid w:val="00F83737"/>
    <w:rsid w:val="00F83BFF"/>
    <w:rsid w:val="00F83D31"/>
    <w:rsid w:val="00F83DDB"/>
    <w:rsid w:val="00F8461A"/>
    <w:rsid w:val="00F84F86"/>
    <w:rsid w:val="00F85DB8"/>
    <w:rsid w:val="00F85E89"/>
    <w:rsid w:val="00F86035"/>
    <w:rsid w:val="00F863B1"/>
    <w:rsid w:val="00F90179"/>
    <w:rsid w:val="00F9028C"/>
    <w:rsid w:val="00F90325"/>
    <w:rsid w:val="00F903D6"/>
    <w:rsid w:val="00F90931"/>
    <w:rsid w:val="00F90A5B"/>
    <w:rsid w:val="00F90BAA"/>
    <w:rsid w:val="00F92266"/>
    <w:rsid w:val="00F925CB"/>
    <w:rsid w:val="00F933DF"/>
    <w:rsid w:val="00F93530"/>
    <w:rsid w:val="00F938C9"/>
    <w:rsid w:val="00F93FE2"/>
    <w:rsid w:val="00F95490"/>
    <w:rsid w:val="00F95BEB"/>
    <w:rsid w:val="00F96C57"/>
    <w:rsid w:val="00F971A4"/>
    <w:rsid w:val="00F9790D"/>
    <w:rsid w:val="00F979CD"/>
    <w:rsid w:val="00F97A36"/>
    <w:rsid w:val="00F97B92"/>
    <w:rsid w:val="00FA0A63"/>
    <w:rsid w:val="00FA0CB8"/>
    <w:rsid w:val="00FA0CCD"/>
    <w:rsid w:val="00FA1561"/>
    <w:rsid w:val="00FA19A4"/>
    <w:rsid w:val="00FA1F69"/>
    <w:rsid w:val="00FA2018"/>
    <w:rsid w:val="00FA2555"/>
    <w:rsid w:val="00FA26E8"/>
    <w:rsid w:val="00FA274A"/>
    <w:rsid w:val="00FA2A7A"/>
    <w:rsid w:val="00FA2A89"/>
    <w:rsid w:val="00FA2C8F"/>
    <w:rsid w:val="00FA39DB"/>
    <w:rsid w:val="00FA412E"/>
    <w:rsid w:val="00FA4680"/>
    <w:rsid w:val="00FA4ED8"/>
    <w:rsid w:val="00FA56E8"/>
    <w:rsid w:val="00FA58C9"/>
    <w:rsid w:val="00FA5A41"/>
    <w:rsid w:val="00FA6E4A"/>
    <w:rsid w:val="00FA6FB7"/>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348"/>
    <w:rsid w:val="00FB59D8"/>
    <w:rsid w:val="00FB6547"/>
    <w:rsid w:val="00FB68EA"/>
    <w:rsid w:val="00FB6E9A"/>
    <w:rsid w:val="00FB74E4"/>
    <w:rsid w:val="00FB76EB"/>
    <w:rsid w:val="00FB7CAE"/>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5941"/>
    <w:rsid w:val="00FC624B"/>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1247"/>
    <w:rsid w:val="00FF14EE"/>
    <w:rsid w:val="00FF235A"/>
    <w:rsid w:val="00FF2509"/>
    <w:rsid w:val="00FF2D1D"/>
    <w:rsid w:val="00FF3593"/>
    <w:rsid w:val="00FF4046"/>
    <w:rsid w:val="00FF4516"/>
    <w:rsid w:val="00FF4BB2"/>
    <w:rsid w:val="00FF4D0B"/>
    <w:rsid w:val="00FF5292"/>
    <w:rsid w:val="00FF5463"/>
    <w:rsid w:val="00FF5939"/>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4">
      <o:colormru v:ext="edit" colors="#f30,#f7f7f7"/>
    </o:shapedefaults>
    <o:shapelayout v:ext="edit">
      <o:idmap v:ext="edit" data="2"/>
    </o:shapelayout>
  </w:shapeDefaults>
  <w:decimalSymbol w:val="."/>
  <w:listSeparator w:val=","/>
  <w14:docId w14:val="2BECE2E2"/>
  <w15:docId w15:val="{19F13185-EF58-4B9E-97E2-FDF0E3F5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862821981">
                          <w:marLeft w:val="240"/>
                          <w:marRight w:val="240"/>
                          <w:marTop w:val="0"/>
                          <w:marBottom w:val="0"/>
                          <w:divBdr>
                            <w:top w:val="none" w:sz="0" w:space="0" w:color="auto"/>
                            <w:left w:val="none" w:sz="0" w:space="0" w:color="auto"/>
                            <w:bottom w:val="none" w:sz="0" w:space="0" w:color="auto"/>
                            <w:right w:val="none" w:sz="0" w:space="0" w:color="auto"/>
                          </w:divBdr>
                        </w:div>
                        <w:div w:id="13001070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jade.io/article/72073" TargetMode="External"/><Relationship Id="rId26" Type="http://schemas.openxmlformats.org/officeDocument/2006/relationships/hyperlink" Target="https://dfvbenchbook.aija.org.au/dynamics-of-domestic-and-family-violence/factors-affecting-risk/"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jade.io/article/673800/section/140344" TargetMode="External"/><Relationship Id="rId34" Type="http://schemas.openxmlformats.org/officeDocument/2006/relationships/hyperlink" Target="https://dfvbenchbook.aija.org.au/vulnerable-groups/people-with-poor-literacy-skills/" TargetMode="Externa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jade.io/article/819967" TargetMode="External"/><Relationship Id="rId25" Type="http://schemas.openxmlformats.org/officeDocument/2006/relationships/hyperlink" Target="https://jade.io/article/288126/section/140344" TargetMode="External"/><Relationship Id="rId33" Type="http://schemas.openxmlformats.org/officeDocument/2006/relationships/hyperlink" Target="https://dfvbenchbook.aija.org.au/dynamics-of-domestic-and-family-violence/vulnerable-groups/" TargetMode="External"/><Relationship Id="rId38" Type="http://schemas.openxmlformats.org/officeDocument/2006/relationships/hyperlink" Target="http://www.aic.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673800/section/140344" TargetMode="External"/><Relationship Id="rId29" Type="http://schemas.openxmlformats.org/officeDocument/2006/relationships/hyperlink" Target="https://dfvbenchbook.aija.org.au/vulnerable-groups/people-with-children/"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jade.io/article/288126/section/140344" TargetMode="External"/><Relationship Id="rId32" Type="http://schemas.openxmlformats.org/officeDocument/2006/relationships/hyperlink" Target="https://dfvbenchbook.aija.org.au/dynamics-of-domestic-and-family-violence/factors-affecting-risk/" TargetMode="External"/><Relationship Id="rId37" Type="http://schemas.openxmlformats.org/officeDocument/2006/relationships/image" Target="media/image1.jpeg"/><Relationship Id="rId40" Type="http://schemas.openxmlformats.org/officeDocument/2006/relationships/image" Target="media/image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au/cases/cth/high_ct/183clr1.html" TargetMode="External"/><Relationship Id="rId23" Type="http://schemas.openxmlformats.org/officeDocument/2006/relationships/hyperlink" Target="https://jade.io/article/288126" TargetMode="External"/><Relationship Id="rId28" Type="http://schemas.openxmlformats.org/officeDocument/2006/relationships/hyperlink" Target="https://dfvbenchbook.aija.org.au/dynamics-of-domestic-and-family-violence/" TargetMode="External"/><Relationship Id="rId36" Type="http://schemas.openxmlformats.org/officeDocument/2006/relationships/hyperlink" Target="https://dfvbenchbook.aija.org.au/vulnerable-groups/people-with-mental-illness/" TargetMode="External"/><Relationship Id="rId10" Type="http://schemas.openxmlformats.org/officeDocument/2006/relationships/footer" Target="footer1.xml"/><Relationship Id="rId19" Type="http://schemas.openxmlformats.org/officeDocument/2006/relationships/hyperlink" Target="https://jade.io/article/673800" TargetMode="External"/><Relationship Id="rId31" Type="http://schemas.openxmlformats.org/officeDocument/2006/relationships/hyperlink" Target="https://dfvbenchbook.aija.org.au/vulnerable-groups/children/"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ustlii.edu.au/au/cases/nsw/NSWCCA/2001/324.html" TargetMode="External"/><Relationship Id="rId22" Type="http://schemas.openxmlformats.org/officeDocument/2006/relationships/hyperlink" Target="https://jade.io/article/673800" TargetMode="External"/><Relationship Id="rId27" Type="http://schemas.openxmlformats.org/officeDocument/2006/relationships/hyperlink" Target="https://dfvbenchbook.aija.org.au/perpetrator-intervention-programs/" TargetMode="External"/><Relationship Id="rId30" Type="http://schemas.openxmlformats.org/officeDocument/2006/relationships/hyperlink" Target="https://dfvbenchbook.aija.org.au/understanding-domestic-and-family-violence/exposing-children/" TargetMode="External"/><Relationship Id="rId35" Type="http://schemas.openxmlformats.org/officeDocument/2006/relationships/hyperlink" Target="https://dfvbenchbook.aija.org.au/vulnerable-groups/people-with-disability-and-impairment/" TargetMode="External"/><Relationship Id="rId43"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356</Pages>
  <Words>242485</Words>
  <Characters>1382165</Characters>
  <Application>Microsoft Office Word</Application>
  <DocSecurity>0</DocSecurity>
  <Lines>11518</Lines>
  <Paragraphs>3242</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1621408</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Magistrate Peter Power (CSV)</cp:lastModifiedBy>
  <cp:revision>2</cp:revision>
  <cp:lastPrinted>2022-10-07T00:37:00Z</cp:lastPrinted>
  <dcterms:created xsi:type="dcterms:W3CDTF">2023-02-20T20:38:00Z</dcterms:created>
  <dcterms:modified xsi:type="dcterms:W3CDTF">2023-02-20T20:38:00Z</dcterms:modified>
</cp:coreProperties>
</file>