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007106DC" w:rsidRPr="00A53389">
          <w:rPr>
            <w:rStyle w:val="Hyperlink"/>
            <w:rFonts w:ascii="Arial" w:hAnsi="Arial" w:cs="Arial"/>
            <w:b/>
            <w:bCs/>
            <w:u w:val="none"/>
          </w:rPr>
          <w:t>5.1</w:t>
        </w:r>
        <w:r w:rsidR="007106DC" w:rsidRPr="00A53389">
          <w:rPr>
            <w:rStyle w:val="Hyperlink"/>
            <w:rFonts w:ascii="Arial" w:hAnsi="Arial" w:cs="Arial"/>
            <w:b/>
            <w:bCs/>
            <w:u w:val="none"/>
          </w:rPr>
          <w:tab/>
          <w:t>Child abuse</w:t>
        </w:r>
      </w:hyperlink>
    </w:p>
    <w:p w14:paraId="4C2FF1BD" w14:textId="77777777" w:rsidR="0021555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00215558" w:rsidRPr="00A53389">
          <w:rPr>
            <w:rStyle w:val="Hyperlink"/>
            <w:rFonts w:ascii="Arial" w:hAnsi="Arial" w:cs="Arial"/>
            <w:b/>
            <w:bCs/>
            <w:sz w:val="20"/>
            <w:u w:val="none"/>
          </w:rPr>
          <w:tab/>
          <w:t>5.1.1</w:t>
        </w:r>
        <w:r w:rsidR="00215558" w:rsidRPr="00A53389">
          <w:rPr>
            <w:rStyle w:val="Hyperlink"/>
            <w:rFonts w:ascii="Arial" w:hAnsi="Arial" w:cs="Arial"/>
            <w:b/>
            <w:bCs/>
            <w:sz w:val="20"/>
            <w:u w:val="none"/>
          </w:rPr>
          <w:tab/>
          <w:t>The four overlapping categories</w:t>
        </w:r>
      </w:hyperlink>
    </w:p>
    <w:p w14:paraId="6659ABF0"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00215558" w:rsidRPr="00A53389">
          <w:rPr>
            <w:rStyle w:val="Hyperlink"/>
            <w:rFonts w:ascii="Arial" w:hAnsi="Arial" w:cs="Arial"/>
            <w:b/>
            <w:bCs/>
            <w:sz w:val="20"/>
            <w:u w:val="none"/>
          </w:rPr>
          <w:tab/>
          <w:t>5.1.2</w:t>
        </w:r>
        <w:r w:rsidR="00215558" w:rsidRPr="00A53389">
          <w:rPr>
            <w:rStyle w:val="Hyperlink"/>
            <w:rFonts w:ascii="Arial" w:hAnsi="Arial" w:cs="Arial"/>
            <w:b/>
            <w:bCs/>
            <w:sz w:val="20"/>
            <w:u w:val="none"/>
          </w:rPr>
          <w:tab/>
          <w:t>Emotional/psychological abuse</w:t>
        </w:r>
      </w:hyperlink>
    </w:p>
    <w:p w14:paraId="1925F80C"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007106DC" w:rsidRPr="00A53389">
          <w:rPr>
            <w:rStyle w:val="Hyperlink"/>
            <w:rFonts w:ascii="Arial" w:hAnsi="Arial" w:cs="Arial"/>
            <w:b/>
            <w:bCs/>
            <w:u w:val="none"/>
          </w:rPr>
          <w:t>5.2</w:t>
        </w:r>
        <w:r w:rsidR="007106DC"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00215558" w:rsidRPr="00A53389">
          <w:rPr>
            <w:rStyle w:val="Hyperlink"/>
            <w:rFonts w:ascii="Arial" w:hAnsi="Arial" w:cs="Arial"/>
            <w:b/>
            <w:bCs/>
            <w:sz w:val="20"/>
            <w:u w:val="none"/>
          </w:rPr>
          <w:tab/>
          <w:t>5.2.1</w:t>
        </w:r>
        <w:r w:rsidR="00215558"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00215558" w:rsidRPr="00A53389">
          <w:rPr>
            <w:rStyle w:val="Hyperlink"/>
            <w:rFonts w:ascii="Arial" w:hAnsi="Arial" w:cs="Arial"/>
            <w:b/>
            <w:bCs/>
            <w:sz w:val="20"/>
            <w:u w:val="none"/>
          </w:rPr>
          <w:tab/>
          <w:t>5.2.2</w:t>
        </w:r>
        <w:r w:rsidR="00215558"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00215558" w:rsidRPr="00A53389">
          <w:rPr>
            <w:rStyle w:val="Hyperlink"/>
            <w:rFonts w:ascii="Arial" w:hAnsi="Arial" w:cs="Arial"/>
            <w:b/>
            <w:bCs/>
            <w:sz w:val="20"/>
            <w:u w:val="none"/>
          </w:rPr>
          <w:tab/>
          <w:t>5.2.3</w:t>
        </w:r>
        <w:r w:rsidR="00215558" w:rsidRPr="00A53389">
          <w:rPr>
            <w:rStyle w:val="Hyperlink"/>
            <w:rFonts w:ascii="Arial" w:hAnsi="Arial" w:cs="Arial"/>
            <w:b/>
            <w:bCs/>
            <w:sz w:val="20"/>
            <w:u w:val="none"/>
          </w:rPr>
          <w:tab/>
          <w:t>Definition of ‘parent’</w:t>
        </w:r>
      </w:hyperlink>
    </w:p>
    <w:p w14:paraId="5D7A19E5" w14:textId="77777777" w:rsidR="00D903C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007106DC" w:rsidRPr="00A53389">
          <w:rPr>
            <w:rStyle w:val="Hyperlink"/>
            <w:rFonts w:ascii="Arial" w:hAnsi="Arial" w:cs="Arial"/>
            <w:b/>
            <w:bCs/>
            <w:u w:val="none"/>
          </w:rPr>
          <w:t>5.3</w:t>
        </w:r>
        <w:r w:rsidR="007106DC" w:rsidRPr="00A53389">
          <w:rPr>
            <w:rStyle w:val="Hyperlink"/>
            <w:rFonts w:ascii="Arial" w:hAnsi="Arial" w:cs="Arial"/>
            <w:b/>
            <w:bCs/>
            <w:u w:val="none"/>
          </w:rPr>
          <w:tab/>
          <w:t>Jurisdiction &amp; Applications</w:t>
        </w:r>
      </w:hyperlink>
    </w:p>
    <w:p w14:paraId="3040467A"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00D903C8"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007106DC" w:rsidRPr="00A53389">
          <w:rPr>
            <w:rStyle w:val="Hyperlink"/>
            <w:rFonts w:ascii="Arial" w:hAnsi="Arial" w:cs="Arial"/>
            <w:b/>
            <w:bCs/>
            <w:sz w:val="20"/>
            <w:u w:val="none"/>
          </w:rPr>
          <w:tab/>
          <w:t>5.3.2</w:t>
        </w:r>
        <w:r w:rsidR="007106DC" w:rsidRPr="00A53389">
          <w:rPr>
            <w:rStyle w:val="Hyperlink"/>
            <w:rFonts w:ascii="Arial" w:hAnsi="Arial" w:cs="Arial"/>
            <w:b/>
            <w:bCs/>
            <w:sz w:val="20"/>
            <w:u w:val="none"/>
          </w:rPr>
          <w:tab/>
          <w:t>Secondary Applications</w:t>
        </w:r>
      </w:hyperlink>
    </w:p>
    <w:p w14:paraId="249EC60D" w14:textId="77777777" w:rsidR="005D21C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005D21CA" w:rsidRPr="00A53389">
          <w:rPr>
            <w:rStyle w:val="Hyperlink"/>
            <w:rFonts w:ascii="Arial" w:hAnsi="Arial" w:cs="Arial"/>
            <w:b/>
            <w:bCs/>
            <w:sz w:val="20"/>
            <w:u w:val="none"/>
          </w:rPr>
          <w:tab/>
          <w:t>5.3.3</w:t>
        </w:r>
        <w:r w:rsidR="005D21CA" w:rsidRPr="00A53389">
          <w:rPr>
            <w:rStyle w:val="Hyperlink"/>
            <w:rFonts w:ascii="Arial" w:hAnsi="Arial" w:cs="Arial"/>
            <w:b/>
            <w:bCs/>
            <w:sz w:val="20"/>
            <w:u w:val="none"/>
          </w:rPr>
          <w:tab/>
          <w:t xml:space="preserve">No inconsistency between </w:t>
        </w:r>
        <w:r w:rsidR="005D21CA" w:rsidRPr="00A53389">
          <w:rPr>
            <w:rStyle w:val="Hyperlink"/>
            <w:rFonts w:ascii="Arial" w:hAnsi="Arial" w:cs="Arial"/>
            <w:b/>
            <w:bCs/>
            <w:i/>
            <w:sz w:val="20"/>
            <w:u w:val="none"/>
          </w:rPr>
          <w:t xml:space="preserve">Migration Act </w:t>
        </w:r>
        <w:r w:rsidR="005D21CA" w:rsidRPr="00A53389">
          <w:rPr>
            <w:rStyle w:val="Hyperlink"/>
            <w:rFonts w:ascii="Arial" w:hAnsi="Arial" w:cs="Arial"/>
            <w:b/>
            <w:bCs/>
            <w:sz w:val="20"/>
            <w:u w:val="none"/>
          </w:rPr>
          <w:t>1958 (</w:t>
        </w:r>
        <w:proofErr w:type="spellStart"/>
        <w:r w:rsidR="005D21CA" w:rsidRPr="00A53389">
          <w:rPr>
            <w:rStyle w:val="Hyperlink"/>
            <w:rFonts w:ascii="Arial" w:hAnsi="Arial" w:cs="Arial"/>
            <w:b/>
            <w:bCs/>
            <w:sz w:val="20"/>
            <w:u w:val="none"/>
          </w:rPr>
          <w:t>Cth</w:t>
        </w:r>
        <w:proofErr w:type="spellEnd"/>
        <w:r w:rsidR="005D21CA" w:rsidRPr="00A53389">
          <w:rPr>
            <w:rStyle w:val="Hyperlink"/>
            <w:rFonts w:ascii="Arial" w:hAnsi="Arial" w:cs="Arial"/>
            <w:b/>
            <w:bCs/>
            <w:sz w:val="20"/>
            <w:u w:val="none"/>
          </w:rPr>
          <w:t>) &amp; CYFA provisions</w:t>
        </w:r>
      </w:hyperlink>
    </w:p>
    <w:p w14:paraId="7A20A9A0" w14:textId="77777777" w:rsidR="00D903C8"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00F22E57" w:rsidRPr="00A53389">
          <w:rPr>
            <w:rStyle w:val="Hyperlink"/>
            <w:rFonts w:ascii="Arial" w:hAnsi="Arial" w:cs="Arial"/>
            <w:b/>
            <w:bCs/>
            <w:u w:val="none"/>
          </w:rPr>
          <w:t>5.4</w:t>
        </w:r>
        <w:r w:rsidR="00F22E57" w:rsidRPr="00A53389">
          <w:rPr>
            <w:rStyle w:val="Hyperlink"/>
            <w:rFonts w:ascii="Arial" w:hAnsi="Arial" w:cs="Arial"/>
            <w:b/>
            <w:bCs/>
            <w:u w:val="none"/>
          </w:rPr>
          <w:tab/>
        </w:r>
        <w:r w:rsidR="00894FBA" w:rsidRPr="00A53389">
          <w:rPr>
            <w:rStyle w:val="Hyperlink"/>
            <w:rFonts w:ascii="Arial" w:hAnsi="Arial" w:cs="Arial"/>
            <w:b/>
            <w:bCs/>
            <w:u w:val="none"/>
          </w:rPr>
          <w:t>T</w:t>
        </w:r>
        <w:r w:rsidR="00F22E57" w:rsidRPr="00A53389">
          <w:rPr>
            <w:rStyle w:val="Hyperlink"/>
            <w:rFonts w:ascii="Arial" w:hAnsi="Arial" w:cs="Arial"/>
            <w:b/>
            <w:bCs/>
            <w:u w:val="none"/>
          </w:rPr>
          <w:t>emporary assessment order</w:t>
        </w:r>
      </w:hyperlink>
    </w:p>
    <w:p w14:paraId="52185536" w14:textId="77777777" w:rsidR="00894FBA"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00D903C8"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00894FBA" w:rsidRPr="00A53389">
          <w:rPr>
            <w:rStyle w:val="Hyperlink"/>
            <w:rFonts w:ascii="Arial" w:hAnsi="Arial" w:cs="Arial"/>
            <w:b/>
            <w:bCs/>
            <w:sz w:val="20"/>
            <w:u w:val="none"/>
          </w:rPr>
          <w:tab/>
          <w:t>5.4.2</w:t>
        </w:r>
        <w:r w:rsidR="00894FBA"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008407FB" w:rsidRPr="00A53389">
          <w:rPr>
            <w:rStyle w:val="Hyperlink"/>
            <w:rFonts w:ascii="Arial" w:hAnsi="Arial" w:cs="Arial"/>
            <w:b/>
            <w:bCs/>
            <w:sz w:val="20"/>
            <w:u w:val="none"/>
          </w:rPr>
          <w:tab/>
          <w:t>5.4.3</w:t>
        </w:r>
        <w:r w:rsidR="008407FB" w:rsidRPr="00A53389">
          <w:rPr>
            <w:rStyle w:val="Hyperlink"/>
            <w:rFonts w:ascii="Arial" w:hAnsi="Arial" w:cs="Arial"/>
            <w:b/>
            <w:bCs/>
            <w:sz w:val="20"/>
            <w:u w:val="none"/>
          </w:rPr>
          <w:tab/>
          <w:t>Matters to be considered by the Court</w:t>
        </w:r>
      </w:hyperlink>
    </w:p>
    <w:p w14:paraId="401E6CDE"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008407FB" w:rsidRPr="00A53389">
          <w:rPr>
            <w:rStyle w:val="Hyperlink"/>
            <w:rFonts w:ascii="Arial" w:hAnsi="Arial" w:cs="Arial"/>
            <w:b/>
            <w:bCs/>
            <w:sz w:val="20"/>
            <w:u w:val="none"/>
          </w:rPr>
          <w:tab/>
          <w:t>5.4.4</w:t>
        </w:r>
        <w:r w:rsidR="008407FB" w:rsidRPr="00A53389">
          <w:rPr>
            <w:rStyle w:val="Hyperlink"/>
            <w:rFonts w:ascii="Arial" w:hAnsi="Arial" w:cs="Arial"/>
            <w:b/>
            <w:bCs/>
            <w:sz w:val="20"/>
            <w:u w:val="none"/>
          </w:rPr>
          <w:tab/>
          <w:t>Pre-conditions for making of TAO</w:t>
        </w:r>
      </w:hyperlink>
    </w:p>
    <w:p w14:paraId="6A435B76"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008407FB" w:rsidRPr="00A53389">
          <w:rPr>
            <w:rStyle w:val="Hyperlink"/>
            <w:rFonts w:ascii="Arial" w:hAnsi="Arial" w:cs="Arial"/>
            <w:b/>
            <w:bCs/>
            <w:sz w:val="20"/>
            <w:u w:val="none"/>
          </w:rPr>
          <w:tab/>
          <w:t>5.4.5</w:t>
        </w:r>
        <w:r w:rsidR="008407FB" w:rsidRPr="00A53389">
          <w:rPr>
            <w:rStyle w:val="Hyperlink"/>
            <w:rFonts w:ascii="Arial" w:hAnsi="Arial" w:cs="Arial"/>
            <w:b/>
            <w:bCs/>
            <w:sz w:val="20"/>
            <w:u w:val="none"/>
          </w:rPr>
          <w:tab/>
          <w:t>What TAO may provide for</w:t>
        </w:r>
      </w:hyperlink>
    </w:p>
    <w:p w14:paraId="35189D67"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008407FB" w:rsidRPr="00A53389">
          <w:rPr>
            <w:rStyle w:val="Hyperlink"/>
            <w:rFonts w:ascii="Arial" w:hAnsi="Arial" w:cs="Arial"/>
            <w:b/>
            <w:bCs/>
            <w:sz w:val="20"/>
            <w:u w:val="none"/>
          </w:rPr>
          <w:tab/>
          <w:t>5.4.6</w:t>
        </w:r>
        <w:r w:rsidR="008407FB" w:rsidRPr="00A53389">
          <w:rPr>
            <w:rStyle w:val="Hyperlink"/>
            <w:rFonts w:ascii="Arial" w:hAnsi="Arial" w:cs="Arial"/>
            <w:b/>
            <w:bCs/>
            <w:sz w:val="20"/>
            <w:u w:val="none"/>
          </w:rPr>
          <w:tab/>
          <w:t>Report</w:t>
        </w:r>
      </w:hyperlink>
    </w:p>
    <w:p w14:paraId="0C5B429A"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008407FB" w:rsidRPr="00A53389">
          <w:rPr>
            <w:rStyle w:val="Hyperlink"/>
            <w:rFonts w:ascii="Arial" w:hAnsi="Arial" w:cs="Arial"/>
            <w:b/>
            <w:bCs/>
            <w:sz w:val="20"/>
            <w:u w:val="none"/>
          </w:rPr>
          <w:tab/>
          <w:t>5.4.7</w:t>
        </w:r>
        <w:r w:rsidR="008407FB" w:rsidRPr="00A53389">
          <w:rPr>
            <w:rStyle w:val="Hyperlink"/>
            <w:rFonts w:ascii="Arial" w:hAnsi="Arial" w:cs="Arial"/>
            <w:b/>
            <w:bCs/>
            <w:sz w:val="20"/>
            <w:u w:val="none"/>
          </w:rPr>
          <w:tab/>
          <w:t>Duration</w:t>
        </w:r>
      </w:hyperlink>
    </w:p>
    <w:p w14:paraId="2416BAAE"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008407FB" w:rsidRPr="00A53389">
          <w:rPr>
            <w:rStyle w:val="Hyperlink"/>
            <w:rFonts w:ascii="Arial" w:hAnsi="Arial" w:cs="Arial"/>
            <w:b/>
            <w:bCs/>
            <w:sz w:val="20"/>
            <w:u w:val="none"/>
          </w:rPr>
          <w:tab/>
          <w:t>5.4.8</w:t>
        </w:r>
        <w:r w:rsidR="008407FB" w:rsidRPr="00A53389">
          <w:rPr>
            <w:rStyle w:val="Hyperlink"/>
            <w:rFonts w:ascii="Arial" w:hAnsi="Arial" w:cs="Arial"/>
            <w:b/>
            <w:bCs/>
            <w:sz w:val="20"/>
            <w:u w:val="none"/>
          </w:rPr>
          <w:tab/>
          <w:t xml:space="preserve">Application for variation or revocation of an </w:t>
        </w:r>
        <w:r w:rsidR="008407FB" w:rsidRPr="00A53389">
          <w:rPr>
            <w:rStyle w:val="Hyperlink"/>
            <w:rFonts w:ascii="Arial" w:hAnsi="Arial" w:cs="Arial"/>
            <w:b/>
            <w:bCs/>
            <w:i/>
            <w:sz w:val="20"/>
            <w:u w:val="none"/>
          </w:rPr>
          <w:t xml:space="preserve">ex </w:t>
        </w:r>
        <w:proofErr w:type="spellStart"/>
        <w:r w:rsidR="008407FB" w:rsidRPr="00A53389">
          <w:rPr>
            <w:rStyle w:val="Hyperlink"/>
            <w:rFonts w:ascii="Arial" w:hAnsi="Arial" w:cs="Arial"/>
            <w:b/>
            <w:bCs/>
            <w:i/>
            <w:sz w:val="20"/>
            <w:u w:val="none"/>
          </w:rPr>
          <w:t>parte</w:t>
        </w:r>
        <w:proofErr w:type="spellEnd"/>
        <w:r w:rsidR="008407FB" w:rsidRPr="00A53389">
          <w:rPr>
            <w:rStyle w:val="Hyperlink"/>
            <w:rFonts w:ascii="Arial" w:hAnsi="Arial" w:cs="Arial"/>
            <w:b/>
            <w:bCs/>
            <w:sz w:val="20"/>
            <w:u w:val="none"/>
          </w:rPr>
          <w:t xml:space="preserve"> TAO</w:t>
        </w:r>
      </w:hyperlink>
    </w:p>
    <w:p w14:paraId="1704698C" w14:textId="77777777" w:rsidR="008407FB"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008407FB" w:rsidRPr="00A53389">
          <w:rPr>
            <w:rStyle w:val="Hyperlink"/>
            <w:rFonts w:ascii="Arial" w:hAnsi="Arial" w:cs="Arial"/>
            <w:b/>
            <w:bCs/>
            <w:sz w:val="20"/>
            <w:u w:val="none"/>
          </w:rPr>
          <w:tab/>
          <w:t>5.4.9</w:t>
        </w:r>
        <w:r w:rsidR="008407FB" w:rsidRPr="00A53389">
          <w:rPr>
            <w:rStyle w:val="Hyperlink"/>
            <w:rFonts w:ascii="Arial" w:hAnsi="Arial" w:cs="Arial"/>
            <w:b/>
            <w:bCs/>
            <w:sz w:val="20"/>
            <w:u w:val="none"/>
          </w:rPr>
          <w:tab/>
          <w:t>Appeal</w:t>
        </w:r>
      </w:hyperlink>
    </w:p>
    <w:p w14:paraId="1F51EC83" w14:textId="77777777" w:rsidR="003006AD"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003006AD" w:rsidRPr="00A53389">
          <w:rPr>
            <w:rStyle w:val="Hyperlink"/>
            <w:rFonts w:ascii="Arial" w:hAnsi="Arial" w:cs="Arial"/>
            <w:b/>
            <w:bCs/>
            <w:sz w:val="20"/>
            <w:u w:val="none"/>
          </w:rPr>
          <w:tab/>
          <w:t>5.4.10</w:t>
        </w:r>
        <w:r w:rsidR="003006AD" w:rsidRPr="00A53389">
          <w:rPr>
            <w:rStyle w:val="Hyperlink"/>
            <w:rFonts w:ascii="Arial" w:hAnsi="Arial" w:cs="Arial"/>
            <w:b/>
            <w:bCs/>
            <w:sz w:val="20"/>
            <w:u w:val="none"/>
          </w:rPr>
          <w:tab/>
          <w:t>Statistics</w:t>
        </w:r>
      </w:hyperlink>
    </w:p>
    <w:p w14:paraId="24EB3076"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007106DC" w:rsidRPr="00A53389">
          <w:rPr>
            <w:rStyle w:val="Hyperlink"/>
            <w:rFonts w:ascii="Arial" w:hAnsi="Arial" w:cs="Arial"/>
            <w:b/>
            <w:bCs/>
            <w:u w:val="none"/>
          </w:rPr>
          <w:t>5.</w:t>
        </w:r>
        <w:r w:rsidR="00F22E57" w:rsidRPr="00A53389">
          <w:rPr>
            <w:rStyle w:val="Hyperlink"/>
            <w:rFonts w:ascii="Arial" w:hAnsi="Arial" w:cs="Arial"/>
            <w:b/>
            <w:bCs/>
            <w:u w:val="none"/>
          </w:rPr>
          <w:t>5</w:t>
        </w:r>
        <w:r w:rsidR="007106DC" w:rsidRPr="00A53389">
          <w:rPr>
            <w:rStyle w:val="Hyperlink"/>
            <w:rFonts w:ascii="Arial" w:hAnsi="Arial" w:cs="Arial"/>
            <w:b/>
            <w:bCs/>
            <w:u w:val="none"/>
          </w:rPr>
          <w:tab/>
          <w:t>Protection application</w:t>
        </w:r>
      </w:hyperlink>
    </w:p>
    <w:p w14:paraId="6DAEF4A8"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.1</w:t>
        </w:r>
        <w:r w:rsidR="007106DC"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.2</w:t>
        </w:r>
        <w:r w:rsidR="007106DC"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 xml:space="preserve">whether a child is in need of </w:t>
      </w:r>
      <w:proofErr w:type="gramStart"/>
      <w:r w:rsidR="00F42CAE">
        <w:rPr>
          <w:rStyle w:val="Hyperlink"/>
          <w:rFonts w:ascii="Arial" w:hAnsi="Arial" w:cs="Arial"/>
          <w:b/>
          <w:bCs/>
          <w:sz w:val="20"/>
          <w:u w:val="none"/>
        </w:rPr>
        <w:t>protection</w:t>
      </w:r>
      <w:proofErr w:type="gramEnd"/>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.5</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00D903C8" w:rsidRPr="00A53389">
          <w:rPr>
            <w:rStyle w:val="Hyperlink"/>
            <w:rFonts w:ascii="Arial" w:hAnsi="Arial" w:cs="Arial"/>
            <w:b/>
            <w:bCs/>
            <w:sz w:val="20"/>
            <w:u w:val="none"/>
          </w:rPr>
          <w:tab/>
          <w:t>5.5.6</w:t>
        </w:r>
        <w:r w:rsidR="00D903C8"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w:t>
        </w:r>
        <w:r w:rsidR="00451B62">
          <w:rPr>
            <w:rStyle w:val="Hyperlink"/>
            <w:rFonts w:ascii="Arial" w:hAnsi="Arial" w:cs="Arial"/>
            <w:b/>
            <w:bCs/>
            <w:sz w:val="20"/>
            <w:u w:val="none"/>
          </w:rPr>
          <w:t>8</w:t>
        </w:r>
        <w:r w:rsidR="007106DC" w:rsidRPr="00A53389">
          <w:rPr>
            <w:rStyle w:val="Hyperlink"/>
            <w:rFonts w:ascii="Arial" w:hAnsi="Arial" w:cs="Arial"/>
            <w:b/>
            <w:bCs/>
            <w:sz w:val="20"/>
            <w:u w:val="none"/>
          </w:rPr>
          <w:tab/>
          <w:t>Statistics</w:t>
        </w:r>
      </w:hyperlink>
    </w:p>
    <w:p w14:paraId="526F86DE" w14:textId="77777777" w:rsidR="007106DC"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007106DC" w:rsidRPr="00A53389">
          <w:rPr>
            <w:rStyle w:val="Hyperlink"/>
            <w:rFonts w:ascii="Arial" w:hAnsi="Arial" w:cs="Arial"/>
            <w:b/>
            <w:bCs/>
            <w:u w:val="none"/>
          </w:rPr>
          <w:t>5.</w:t>
        </w:r>
        <w:r w:rsidR="00F22E57" w:rsidRPr="00A53389">
          <w:rPr>
            <w:rStyle w:val="Hyperlink"/>
            <w:rFonts w:ascii="Arial" w:hAnsi="Arial" w:cs="Arial"/>
            <w:b/>
            <w:bCs/>
            <w:u w:val="none"/>
          </w:rPr>
          <w:t>6</w:t>
        </w:r>
        <w:r w:rsidR="007106DC"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007C4694"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 xml:space="preserve">s generally on parent, child or </w:t>
        </w:r>
        <w:proofErr w:type="gramStart"/>
        <w:r w:rsidR="00F50652" w:rsidRPr="00A53389">
          <w:rPr>
            <w:rStyle w:val="Hyperlink"/>
            <w:rFonts w:ascii="Arial" w:hAnsi="Arial" w:cs="Arial"/>
            <w:b/>
            <w:bCs/>
            <w:sz w:val="20"/>
            <w:u w:val="none"/>
          </w:rPr>
          <w:t>other</w:t>
        </w:r>
        <w:proofErr w:type="gramEnd"/>
        <w:r w:rsidR="00F50652" w:rsidRPr="00A53389">
          <w:rPr>
            <w:rStyle w:val="Hyperlink"/>
            <w:rFonts w:ascii="Arial" w:hAnsi="Arial" w:cs="Arial"/>
            <w:b/>
            <w:bCs/>
            <w:sz w:val="20"/>
            <w:u w:val="none"/>
          </w:rPr>
          <w:t xml:space="preserve"> person</w:t>
        </w:r>
      </w:hyperlink>
    </w:p>
    <w:p w14:paraId="0AB327A0" w14:textId="77777777" w:rsidR="007C4694"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007C4694"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007C4694"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007106DC"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007106DC" w:rsidRPr="00A53389">
          <w:rPr>
            <w:rStyle w:val="Hyperlink"/>
            <w:rFonts w:ascii="Arial" w:hAnsi="Arial" w:cs="Arial"/>
            <w:b/>
            <w:bCs/>
            <w:sz w:val="20"/>
            <w:u w:val="none"/>
          </w:rPr>
          <w:tab/>
          <w:t>Protection application</w:t>
        </w:r>
      </w:hyperlink>
    </w:p>
    <w:p w14:paraId="2CAD7CB7"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00BA6815"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00BA6815"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00BA6815"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00BA6815" w:rsidRPr="00A53389">
          <w:rPr>
            <w:rStyle w:val="Hyperlink"/>
            <w:rFonts w:ascii="Arial" w:hAnsi="Arial" w:cs="Arial"/>
            <w:b/>
            <w:bCs/>
            <w:sz w:val="20"/>
            <w:u w:val="none"/>
          </w:rPr>
          <w:tab/>
          <w:t>5.9.11</w:t>
        </w:r>
        <w:r w:rsidR="00BA6815" w:rsidRPr="00A53389">
          <w:rPr>
            <w:rStyle w:val="Hyperlink"/>
            <w:rFonts w:ascii="Arial" w:hAnsi="Arial" w:cs="Arial"/>
            <w:b/>
            <w:bCs/>
            <w:sz w:val="20"/>
            <w:u w:val="none"/>
          </w:rPr>
          <w:tab/>
          <w:t>Dispensation with service</w:t>
        </w:r>
      </w:hyperlink>
    </w:p>
    <w:p w14:paraId="4EA8BF0B" w14:textId="77777777" w:rsidR="00BA6815" w:rsidRPr="00A5338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7C4694"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000000"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00863BDD" w:rsidRPr="001434CC">
          <w:rPr>
            <w:rStyle w:val="Hyperlink"/>
            <w:rFonts w:ascii="Arial" w:hAnsi="Arial" w:cs="Arial"/>
            <w:b/>
            <w:bCs/>
            <w:u w:val="none"/>
          </w:rPr>
          <w:t>5.10</w:t>
        </w:r>
        <w:r w:rsidR="00863BDD" w:rsidRPr="001434CC">
          <w:rPr>
            <w:rStyle w:val="Hyperlink"/>
            <w:rFonts w:ascii="Arial" w:hAnsi="Arial" w:cs="Arial"/>
            <w:b/>
            <w:bCs/>
            <w:u w:val="none"/>
          </w:rPr>
          <w:tab/>
          <w:t>Decision-making principles for Family Division matters</w:t>
        </w:r>
      </w:hyperlink>
    </w:p>
    <w:p w14:paraId="0ADA6BB5" w14:textId="77777777" w:rsidR="00863BDD" w:rsidRPr="001434CC"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00863BDD" w:rsidRPr="001434CC">
          <w:rPr>
            <w:rStyle w:val="Hyperlink"/>
            <w:rFonts w:ascii="Arial" w:hAnsi="Arial" w:cs="Arial"/>
            <w:b/>
            <w:bCs/>
            <w:sz w:val="20"/>
            <w:u w:val="none"/>
          </w:rPr>
          <w:tab/>
          <w:t>5.10.1</w:t>
        </w:r>
        <w:r w:rsidR="00863BDD"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00863BDD" w:rsidRPr="001434CC">
          <w:rPr>
            <w:rStyle w:val="Hyperlink"/>
            <w:rFonts w:ascii="Arial" w:hAnsi="Arial" w:cs="Arial"/>
            <w:b/>
            <w:bCs/>
            <w:sz w:val="20"/>
            <w:u w:val="none"/>
          </w:rPr>
          <w:tab/>
          <w:t>5.10.2</w:t>
        </w:r>
        <w:r w:rsidR="00863BDD"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00863BDD" w:rsidRPr="001434CC">
          <w:rPr>
            <w:rStyle w:val="Hyperlink"/>
            <w:rFonts w:ascii="Arial" w:hAnsi="Arial" w:cs="Arial"/>
            <w:b/>
            <w:bCs/>
            <w:sz w:val="20"/>
            <w:u w:val="none"/>
          </w:rPr>
          <w:tab/>
          <w:t>5.10.3</w:t>
        </w:r>
        <w:r w:rsidR="00863BDD"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007F1867" w:rsidRPr="0014388E">
          <w:rPr>
            <w:rStyle w:val="Hyperlink"/>
            <w:rFonts w:ascii="Arial" w:hAnsi="Arial" w:cs="Arial"/>
            <w:b/>
            <w:bCs/>
            <w:sz w:val="20"/>
            <w:u w:val="none"/>
          </w:rPr>
          <w:tab/>
          <w:t>5.10.4</w:t>
        </w:r>
        <w:r w:rsidR="007F1867"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007F1867"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00863BDD"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00863BDD"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007F1867"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007F1867"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00BA2C49" w:rsidRPr="001434CC">
          <w:rPr>
            <w:rStyle w:val="Hyperlink"/>
            <w:rFonts w:ascii="Arial" w:hAnsi="Arial" w:cs="Arial"/>
            <w:b/>
            <w:iCs/>
            <w:sz w:val="20"/>
            <w:u w:val="none"/>
          </w:rPr>
          <w:tab/>
          <w:t>5.10.</w:t>
        </w:r>
        <w:r w:rsidR="007A5D32">
          <w:rPr>
            <w:rStyle w:val="Hyperlink"/>
            <w:rFonts w:ascii="Arial" w:hAnsi="Arial" w:cs="Arial"/>
            <w:b/>
            <w:iCs/>
            <w:sz w:val="20"/>
            <w:u w:val="none"/>
          </w:rPr>
          <w:t>8</w:t>
        </w:r>
        <w:r w:rsidR="00BA2C49"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007106DC"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007106DC" w:rsidRPr="001434CC">
          <w:rPr>
            <w:rStyle w:val="Hyperlink"/>
            <w:rFonts w:ascii="Arial" w:hAnsi="Arial" w:cs="Arial"/>
            <w:b/>
            <w:bCs/>
            <w:u w:val="none"/>
          </w:rPr>
          <w:tab/>
          <w:t>Interim accommodation order</w:t>
        </w:r>
      </w:hyperlink>
    </w:p>
    <w:p w14:paraId="47D73D2E"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007106DC"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 xml:space="preserve">Power of Bail Justice to make an </w:t>
      </w:r>
      <w:proofErr w:type="gramStart"/>
      <w:r w:rsidRPr="001434CC">
        <w:rPr>
          <w:rStyle w:val="Hyperlink"/>
          <w:rFonts w:ascii="Arial" w:hAnsi="Arial" w:cs="Arial"/>
          <w:b/>
          <w:bCs/>
          <w:sz w:val="20"/>
          <w:u w:val="none"/>
        </w:rPr>
        <w:t>IAO</w:t>
      </w:r>
      <w:proofErr w:type="gramEnd"/>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.9</w:t>
        </w:r>
        <w:r w:rsidR="007106DC" w:rsidRPr="001434CC">
          <w:rPr>
            <w:rStyle w:val="Hyperlink"/>
            <w:rFonts w:ascii="Arial" w:hAnsi="Arial" w:cs="Arial"/>
            <w:b/>
            <w:bCs/>
            <w:sz w:val="20"/>
            <w:u w:val="none"/>
          </w:rPr>
          <w:tab/>
          <w:t>Extension</w:t>
        </w:r>
      </w:hyperlink>
    </w:p>
    <w:p w14:paraId="740AE760"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.10</w:t>
        </w:r>
        <w:r w:rsidR="007106DC" w:rsidRPr="001434CC">
          <w:rPr>
            <w:rStyle w:val="Hyperlink"/>
            <w:rFonts w:ascii="Arial" w:hAnsi="Arial" w:cs="Arial"/>
            <w:b/>
            <w:bCs/>
            <w:sz w:val="20"/>
            <w:u w:val="none"/>
          </w:rPr>
          <w:tab/>
          <w:t>Statistics</w:t>
        </w:r>
      </w:hyperlink>
    </w:p>
    <w:p w14:paraId="615B30B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.11</w:t>
        </w:r>
        <w:r w:rsidR="007106DC"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.12</w:t>
        </w:r>
        <w:r w:rsidR="007106DC"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.13</w:t>
        </w:r>
        <w:r w:rsidR="007106DC"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.14</w:t>
        </w:r>
        <w:r w:rsidR="007106DC"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00233875" w:rsidRPr="001434CC">
          <w:rPr>
            <w:rStyle w:val="Hyperlink"/>
            <w:rFonts w:ascii="Arial" w:hAnsi="Arial" w:cs="Arial"/>
            <w:b/>
            <w:bCs/>
            <w:sz w:val="20"/>
            <w:u w:val="none"/>
          </w:rPr>
          <w:tab/>
          <w:t>5.11.15</w:t>
        </w:r>
        <w:r w:rsidR="00233875"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007106DC" w:rsidRPr="001434CC">
          <w:rPr>
            <w:rStyle w:val="Hyperlink"/>
            <w:rFonts w:ascii="Arial" w:hAnsi="Arial" w:cs="Arial"/>
            <w:b/>
            <w:bCs/>
            <w:sz w:val="20"/>
            <w:u w:val="none"/>
          </w:rPr>
          <w:tab/>
          <w:t>Appeal</w:t>
        </w:r>
      </w:hyperlink>
    </w:p>
    <w:p w14:paraId="6CA2EAFD" w14:textId="77777777" w:rsidR="00D41137"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00915BA1"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00E74195" w:rsidRPr="001434CC">
          <w:rPr>
            <w:rStyle w:val="Hyperlink"/>
            <w:rFonts w:ascii="Arial" w:hAnsi="Arial" w:cs="Arial"/>
            <w:b/>
            <w:bCs/>
            <w:sz w:val="20"/>
            <w:u w:val="none"/>
          </w:rPr>
          <w:tab/>
          <w:t>5.12.1</w:t>
        </w:r>
        <w:r w:rsidR="00E74195"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00E74195" w:rsidRPr="001434CC">
          <w:rPr>
            <w:rStyle w:val="Hyperlink"/>
            <w:rFonts w:ascii="Arial" w:hAnsi="Arial" w:cs="Arial"/>
            <w:b/>
            <w:bCs/>
            <w:sz w:val="20"/>
            <w:u w:val="none"/>
          </w:rPr>
          <w:tab/>
          <w:t>5.12.2</w:t>
        </w:r>
        <w:r w:rsidR="00E74195"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00E74195" w:rsidRPr="001434CC">
          <w:rPr>
            <w:rStyle w:val="Hyperlink"/>
            <w:rFonts w:ascii="Arial" w:hAnsi="Arial" w:cs="Arial"/>
            <w:b/>
            <w:bCs/>
            <w:sz w:val="20"/>
            <w:u w:val="none"/>
          </w:rPr>
          <w:t xml:space="preserve"> rights</w:t>
        </w:r>
      </w:hyperlink>
    </w:p>
    <w:p w14:paraId="4E595C28" w14:textId="77777777" w:rsidR="00E74195"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00E74195" w:rsidRPr="001434CC">
          <w:rPr>
            <w:rStyle w:val="Hyperlink"/>
            <w:rFonts w:ascii="Arial" w:hAnsi="Arial" w:cs="Arial"/>
            <w:b/>
            <w:bCs/>
            <w:sz w:val="20"/>
            <w:u w:val="none"/>
          </w:rPr>
          <w:tab/>
          <w:t>5.12.3</w:t>
        </w:r>
        <w:r w:rsidR="00E74195"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00D41137" w:rsidRPr="001434CC">
          <w:rPr>
            <w:rStyle w:val="Hyperlink"/>
            <w:rFonts w:ascii="Arial" w:hAnsi="Arial" w:cs="Arial"/>
            <w:b/>
            <w:bCs/>
            <w:u w:val="none"/>
          </w:rPr>
          <w:t>5.13</w:t>
        </w:r>
        <w:r w:rsidR="00D41137"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007106DC" w:rsidRPr="001434CC">
          <w:rPr>
            <w:rStyle w:val="Hyperlink"/>
            <w:rFonts w:ascii="Arial" w:hAnsi="Arial" w:cs="Arial"/>
            <w:b/>
            <w:bCs/>
            <w:u w:val="none"/>
          </w:rPr>
          <w:t>5.1</w:t>
        </w:r>
        <w:r w:rsidR="00744E6E" w:rsidRPr="001434CC">
          <w:rPr>
            <w:rStyle w:val="Hyperlink"/>
            <w:rFonts w:ascii="Arial" w:hAnsi="Arial" w:cs="Arial"/>
            <w:b/>
            <w:bCs/>
            <w:u w:val="none"/>
          </w:rPr>
          <w:t>4</w:t>
        </w:r>
        <w:r w:rsidR="007106DC" w:rsidRPr="001434CC">
          <w:rPr>
            <w:rStyle w:val="Hyperlink"/>
            <w:rFonts w:ascii="Arial" w:hAnsi="Arial" w:cs="Arial"/>
            <w:b/>
            <w:bCs/>
            <w:u w:val="none"/>
          </w:rPr>
          <w:tab/>
          <w:t>Undertaking</w:t>
        </w:r>
      </w:hyperlink>
    </w:p>
    <w:p w14:paraId="5D6A1AFE"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007106DC"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00744E6E" w:rsidRPr="001434CC">
          <w:rPr>
            <w:rStyle w:val="Hyperlink"/>
            <w:rFonts w:ascii="Arial" w:hAnsi="Arial" w:cs="Arial"/>
            <w:b/>
            <w:bCs/>
            <w:sz w:val="20"/>
            <w:u w:val="none"/>
          </w:rPr>
          <w:tab/>
          <w:t>5.14.2</w:t>
        </w:r>
        <w:r w:rsidR="00744E6E"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00744E6E"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00744E6E"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00744E6E"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00744E6E"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00744E6E"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00744E6E"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000000"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007B2ACA" w:rsidRPr="001434CC">
          <w:rPr>
            <w:rStyle w:val="Hyperlink"/>
            <w:rFonts w:ascii="Arial" w:hAnsi="Arial" w:cs="Arial"/>
            <w:b/>
            <w:bCs/>
            <w:sz w:val="20"/>
            <w:u w:val="none"/>
          </w:rPr>
          <w:tab/>
          <w:t>5.14.7</w:t>
        </w:r>
        <w:r w:rsidR="007B2ACA"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00A94B0F"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00744E6E"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00A94B0F"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00214B98" w:rsidRPr="001434CC">
          <w:rPr>
            <w:rStyle w:val="Hyperlink"/>
            <w:rFonts w:ascii="Arial" w:hAnsi="Arial" w:cs="Arial"/>
            <w:b/>
            <w:bCs/>
            <w:sz w:val="20"/>
            <w:u w:val="none"/>
          </w:rPr>
          <w:tab/>
          <w:t>5.15.5</w:t>
        </w:r>
        <w:r w:rsidR="00214B98"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00214B98" w:rsidRPr="001434CC">
          <w:rPr>
            <w:rStyle w:val="Hyperlink"/>
            <w:rFonts w:ascii="Arial" w:hAnsi="Arial" w:cs="Arial"/>
            <w:b/>
            <w:bCs/>
            <w:sz w:val="20"/>
            <w:u w:val="none"/>
          </w:rPr>
          <w:t xml:space="preserve"> order</w:t>
        </w:r>
      </w:hyperlink>
    </w:p>
    <w:p w14:paraId="6F7CA32F"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000000"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004643C7" w:rsidRPr="001434CC">
          <w:rPr>
            <w:rStyle w:val="Hyperlink"/>
            <w:rFonts w:ascii="Arial" w:hAnsi="Arial" w:cs="Arial"/>
            <w:b/>
            <w:bCs/>
            <w:u w:val="none"/>
          </w:rPr>
          <w:t>5.16</w:t>
        </w:r>
        <w:r w:rsidR="004643C7"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004643C7"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007C4694"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00A94B0F"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00BC7130" w:rsidRPr="00444549">
          <w:rPr>
            <w:rStyle w:val="Hyperlink"/>
            <w:rFonts w:ascii="Arial" w:hAnsi="Arial" w:cs="Arial"/>
            <w:b/>
            <w:bCs/>
            <w:sz w:val="20"/>
            <w:u w:val="none"/>
          </w:rPr>
          <w:tab/>
          <w:t>5.17.3</w:t>
        </w:r>
        <w:r w:rsidR="00BC7130"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007B7C46" w:rsidRPr="00444549">
          <w:rPr>
            <w:rStyle w:val="Hyperlink"/>
            <w:rFonts w:ascii="Arial" w:hAnsi="Arial" w:cs="Arial"/>
            <w:b/>
            <w:bCs/>
            <w:sz w:val="20"/>
            <w:u w:val="none"/>
          </w:rPr>
          <w:tab/>
          <w:t>5.17.4</w:t>
        </w:r>
        <w:r w:rsidR="007B7C46"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 xml:space="preserve">5.17.4/6 Temporary increase in maximum length of FRO/FRO </w:t>
        </w:r>
        <w:proofErr w:type="spellStart"/>
        <w:r w:rsidRPr="003D28DC">
          <w:rPr>
            <w:rStyle w:val="Hyperlink"/>
            <w:rFonts w:ascii="Arial" w:hAnsi="Arial" w:cs="Arial"/>
            <w:b/>
            <w:bCs/>
            <w:sz w:val="20"/>
            <w:szCs w:val="20"/>
            <w:u w:val="none"/>
          </w:rPr>
          <w:t>extens’n</w:t>
        </w:r>
        <w:proofErr w:type="spellEnd"/>
        <w:r w:rsidRPr="003D28DC">
          <w:rPr>
            <w:rStyle w:val="Hyperlink"/>
            <w:rFonts w:ascii="Arial" w:hAnsi="Arial" w:cs="Arial"/>
            <w:b/>
            <w:bCs/>
            <w:sz w:val="20"/>
            <w:szCs w:val="20"/>
            <w:u w:val="none"/>
          </w:rPr>
          <w:t xml:space="preserve"> due to COVID-19</w:t>
        </w:r>
      </w:hyperlink>
    </w:p>
    <w:p w14:paraId="343133D9" w14:textId="77777777" w:rsidR="009723F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009723FF" w:rsidRPr="00444549">
          <w:rPr>
            <w:rStyle w:val="Hyperlink"/>
            <w:rFonts w:ascii="Arial" w:hAnsi="Arial" w:cs="Arial"/>
            <w:b/>
            <w:bCs/>
            <w:sz w:val="20"/>
            <w:u w:val="none"/>
          </w:rPr>
          <w:tab/>
          <w:t>5.17.5</w:t>
        </w:r>
        <w:r w:rsidR="009723FF"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00214B98"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009723FF"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009723FF"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007106DC" w:rsidRPr="00444549">
          <w:rPr>
            <w:rStyle w:val="Hyperlink"/>
            <w:rFonts w:ascii="Arial" w:hAnsi="Arial" w:cs="Arial"/>
            <w:b/>
            <w:bCs/>
            <w:u w:val="none"/>
          </w:rPr>
          <w:t>5.1</w:t>
        </w:r>
        <w:r w:rsidR="00214B98" w:rsidRPr="00444549">
          <w:rPr>
            <w:rStyle w:val="Hyperlink"/>
            <w:rFonts w:ascii="Arial" w:hAnsi="Arial" w:cs="Arial"/>
            <w:b/>
            <w:bCs/>
            <w:u w:val="none"/>
          </w:rPr>
          <w:t>8</w:t>
        </w:r>
        <w:r w:rsidR="007106DC"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007106DC"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007106DC"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00425E68" w:rsidRPr="00444549">
          <w:rPr>
            <w:rStyle w:val="Hyperlink"/>
            <w:rFonts w:ascii="Arial" w:hAnsi="Arial" w:cs="Arial"/>
            <w:b/>
            <w:bCs/>
            <w:sz w:val="20"/>
            <w:u w:val="none"/>
          </w:rPr>
          <w:tab/>
          <w:t>5.18.2</w:t>
        </w:r>
        <w:r w:rsidR="00425E68" w:rsidRPr="00444549">
          <w:rPr>
            <w:rStyle w:val="Hyperlink"/>
            <w:rFonts w:ascii="Arial" w:hAnsi="Arial" w:cs="Arial"/>
            <w:b/>
            <w:bCs/>
            <w:sz w:val="20"/>
            <w:u w:val="none"/>
          </w:rPr>
          <w:tab/>
        </w:r>
        <w:proofErr w:type="gramStart"/>
        <w:r w:rsidR="00425E68" w:rsidRPr="00444549">
          <w:rPr>
            <w:rStyle w:val="Hyperlink"/>
            <w:rFonts w:ascii="Arial" w:hAnsi="Arial" w:cs="Arial"/>
            <w:b/>
            <w:bCs/>
            <w:sz w:val="20"/>
            <w:u w:val="none"/>
          </w:rPr>
          <w:t>Non-reunification</w:t>
        </w:r>
        <w:proofErr w:type="gramEnd"/>
        <w:r w:rsidR="00425E68" w:rsidRPr="00444549">
          <w:rPr>
            <w:rStyle w:val="Hyperlink"/>
            <w:rFonts w:ascii="Arial" w:hAnsi="Arial" w:cs="Arial"/>
            <w:b/>
            <w:bCs/>
            <w:sz w:val="20"/>
            <w:u w:val="none"/>
          </w:rPr>
          <w:t xml:space="preserve"> is the usual basis for a care by Secretary order</w:t>
        </w:r>
      </w:hyperlink>
    </w:p>
    <w:p w14:paraId="0A33900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00285EBF"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00285EBF"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00285EBF"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00285EBF"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0086168E" w:rsidRPr="00444549">
          <w:rPr>
            <w:rStyle w:val="Hyperlink"/>
            <w:rFonts w:ascii="Arial" w:hAnsi="Arial" w:cs="Arial"/>
            <w:b/>
            <w:bCs/>
            <w:u w:val="none"/>
          </w:rPr>
          <w:t>5.1</w:t>
        </w:r>
        <w:r w:rsidR="00214B98" w:rsidRPr="00444549">
          <w:rPr>
            <w:rStyle w:val="Hyperlink"/>
            <w:rFonts w:ascii="Arial" w:hAnsi="Arial" w:cs="Arial"/>
            <w:b/>
            <w:bCs/>
            <w:u w:val="none"/>
          </w:rPr>
          <w:t>9</w:t>
        </w:r>
        <w:r w:rsidR="0086168E"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0086168E" w:rsidRPr="00444549">
          <w:rPr>
            <w:rStyle w:val="Hyperlink"/>
            <w:rFonts w:ascii="Arial" w:hAnsi="Arial" w:cs="Arial"/>
            <w:b/>
            <w:bCs/>
            <w:u w:val="none"/>
          </w:rPr>
          <w:t>ong</w:t>
        </w:r>
        <w:r w:rsidR="00B36B66" w:rsidRPr="00444549">
          <w:rPr>
            <w:rStyle w:val="Hyperlink"/>
            <w:rFonts w:ascii="Arial" w:hAnsi="Arial" w:cs="Arial"/>
            <w:b/>
            <w:bCs/>
            <w:u w:val="none"/>
          </w:rPr>
          <w:t>-</w:t>
        </w:r>
        <w:r w:rsidR="0086168E"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0086168E"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00136BAF" w:rsidRPr="00444549">
          <w:rPr>
            <w:rStyle w:val="Hyperlink"/>
            <w:rFonts w:ascii="Arial" w:hAnsi="Arial" w:cs="Arial"/>
            <w:b/>
            <w:bCs/>
            <w:sz w:val="20"/>
            <w:u w:val="none"/>
          </w:rPr>
          <w:tab/>
          <w:t>5.19.1</w:t>
        </w:r>
        <w:r w:rsidR="00136BAF"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0086168E"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0086168E"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0086168E"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00136BAF" w:rsidRPr="00444549">
          <w:rPr>
            <w:rStyle w:val="Hyperlink"/>
            <w:rFonts w:ascii="Arial" w:hAnsi="Arial" w:cs="Arial"/>
            <w:b/>
            <w:bCs/>
            <w:sz w:val="20"/>
            <w:u w:val="none"/>
          </w:rPr>
          <w:tab/>
          <w:t>5.19.3</w:t>
        </w:r>
        <w:r w:rsidR="00136BAF"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007D5C96" w:rsidRPr="00444549">
          <w:rPr>
            <w:rStyle w:val="Hyperlink"/>
            <w:rFonts w:ascii="Arial" w:hAnsi="Arial" w:cs="Arial"/>
            <w:b/>
            <w:bCs/>
            <w:sz w:val="20"/>
            <w:u w:val="none"/>
          </w:rPr>
          <w:tab/>
          <w:t>5.19.4</w:t>
        </w:r>
        <w:r w:rsidR="007D5C96"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00C042AD" w:rsidRPr="00444549">
          <w:rPr>
            <w:rStyle w:val="Hyperlink"/>
            <w:rFonts w:ascii="Arial" w:hAnsi="Arial" w:cs="Arial"/>
            <w:b/>
            <w:bCs/>
            <w:sz w:val="20"/>
            <w:u w:val="none"/>
          </w:rPr>
          <w:tab/>
          <w:t>5.19.5</w:t>
        </w:r>
        <w:r w:rsidR="00C042AD" w:rsidRPr="00444549">
          <w:rPr>
            <w:rStyle w:val="Hyperlink"/>
            <w:rFonts w:ascii="Arial" w:hAnsi="Arial" w:cs="Arial"/>
            <w:b/>
            <w:bCs/>
            <w:sz w:val="20"/>
            <w:u w:val="none"/>
          </w:rPr>
          <w:tab/>
        </w:r>
        <w:r w:rsidR="00C042AD"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007D5C96"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007D5C96"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007106DC" w:rsidRPr="00444549">
          <w:rPr>
            <w:rStyle w:val="Hyperlink"/>
            <w:rFonts w:ascii="Arial" w:hAnsi="Arial" w:cs="Arial"/>
            <w:b/>
            <w:bCs/>
            <w:u w:val="none"/>
          </w:rPr>
          <w:t>5.</w:t>
        </w:r>
        <w:r w:rsidR="00214B98" w:rsidRPr="00444549">
          <w:rPr>
            <w:rStyle w:val="Hyperlink"/>
            <w:rFonts w:ascii="Arial" w:hAnsi="Arial" w:cs="Arial"/>
            <w:b/>
            <w:bCs/>
            <w:u w:val="none"/>
          </w:rPr>
          <w:t>20</w:t>
        </w:r>
        <w:r w:rsidR="007106DC"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000000"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003F370D" w:rsidRPr="00444549">
          <w:rPr>
            <w:rStyle w:val="Hyperlink"/>
            <w:rFonts w:ascii="Arial" w:hAnsi="Arial" w:cs="Arial"/>
            <w:b/>
            <w:bCs/>
            <w:u w:val="none"/>
          </w:rPr>
          <w:t>5.21</w:t>
        </w:r>
        <w:r w:rsidR="003F370D" w:rsidRPr="00444549">
          <w:rPr>
            <w:rStyle w:val="Hyperlink"/>
            <w:rFonts w:ascii="Arial" w:hAnsi="Arial" w:cs="Arial"/>
            <w:b/>
            <w:bCs/>
            <w:u w:val="none"/>
          </w:rPr>
          <w:tab/>
          <w:t>Consent orders</w:t>
        </w:r>
      </w:hyperlink>
    </w:p>
    <w:p w14:paraId="7EF7AE69"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004643C7" w:rsidRPr="00444549">
          <w:rPr>
            <w:rStyle w:val="Hyperlink"/>
            <w:rFonts w:ascii="Arial" w:hAnsi="Arial" w:cs="Arial"/>
            <w:b/>
            <w:bCs/>
            <w:u w:val="none"/>
          </w:rPr>
          <w:t>5.22</w:t>
        </w:r>
        <w:r w:rsidR="004643C7" w:rsidRPr="00444549">
          <w:rPr>
            <w:rStyle w:val="Hyperlink"/>
            <w:rFonts w:ascii="Arial" w:hAnsi="Arial" w:cs="Arial"/>
            <w:b/>
            <w:bCs/>
            <w:u w:val="none"/>
          </w:rPr>
          <w:tab/>
          <w:t>Permanent care order</w:t>
        </w:r>
      </w:hyperlink>
    </w:p>
    <w:p w14:paraId="7EEAF1BE"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004643C7" w:rsidRPr="00444549">
          <w:rPr>
            <w:rStyle w:val="Hyperlink"/>
            <w:rFonts w:ascii="Arial" w:hAnsi="Arial" w:cs="Arial"/>
            <w:b/>
            <w:bCs/>
            <w:sz w:val="20"/>
            <w:u w:val="none"/>
          </w:rPr>
          <w:tab/>
          <w:t>5.22.1</w:t>
        </w:r>
        <w:r w:rsidR="004643C7"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004643C7" w:rsidRPr="00444549">
          <w:rPr>
            <w:rStyle w:val="Hyperlink"/>
            <w:rFonts w:ascii="Arial" w:hAnsi="Arial" w:cs="Arial"/>
            <w:b/>
            <w:bCs/>
            <w:sz w:val="20"/>
            <w:u w:val="none"/>
          </w:rPr>
          <w:t>order</w:t>
        </w:r>
      </w:hyperlink>
    </w:p>
    <w:p w14:paraId="1649131E"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004643C7" w:rsidRPr="00444549">
          <w:rPr>
            <w:rStyle w:val="Hyperlink"/>
            <w:rFonts w:ascii="Arial" w:hAnsi="Arial" w:cs="Arial"/>
            <w:b/>
            <w:bCs/>
            <w:sz w:val="20"/>
            <w:u w:val="none"/>
          </w:rPr>
          <w:tab/>
          <w:t>5.22.2</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 xml:space="preserve">Pre-conditions for and restrictions on making a permanent care </w:t>
      </w:r>
      <w:proofErr w:type="gramStart"/>
      <w:r w:rsidR="007E0BA7" w:rsidRPr="00444549">
        <w:rPr>
          <w:rStyle w:val="Hyperlink"/>
          <w:rFonts w:ascii="Arial" w:hAnsi="Arial" w:cs="Arial"/>
          <w:b/>
          <w:bCs/>
          <w:sz w:val="20"/>
          <w:u w:val="none"/>
        </w:rPr>
        <w:t>order</w:t>
      </w:r>
      <w:proofErr w:type="gramEnd"/>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004643C7" w:rsidRPr="00444549">
          <w:rPr>
            <w:rStyle w:val="Hyperlink"/>
            <w:rFonts w:ascii="Arial" w:hAnsi="Arial" w:cs="Arial"/>
            <w:b/>
            <w:bCs/>
            <w:sz w:val="20"/>
            <w:u w:val="none"/>
          </w:rPr>
          <w:tab/>
          <w:t>5.22.5</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004643C7" w:rsidRPr="00444549">
          <w:rPr>
            <w:rStyle w:val="Hyperlink"/>
            <w:rFonts w:ascii="Arial" w:hAnsi="Arial" w:cs="Arial"/>
            <w:b/>
            <w:bCs/>
            <w:sz w:val="20"/>
            <w:u w:val="none"/>
          </w:rPr>
          <w:tab/>
          <w:t>5.22.6</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 xml:space="preserve">Administrative conversion of permanent care order to care by Secretary </w:t>
      </w:r>
      <w:proofErr w:type="gramStart"/>
      <w:r w:rsidR="007E0BA7" w:rsidRPr="00444549">
        <w:rPr>
          <w:rStyle w:val="Hyperlink"/>
          <w:rFonts w:ascii="Arial" w:hAnsi="Arial" w:cs="Arial"/>
          <w:b/>
          <w:bCs/>
          <w:sz w:val="20"/>
          <w:u w:val="none"/>
        </w:rPr>
        <w:t>order</w:t>
      </w:r>
      <w:proofErr w:type="gramEnd"/>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00371493" w:rsidRPr="00444549">
          <w:rPr>
            <w:rStyle w:val="Hyperlink"/>
            <w:rFonts w:ascii="Arial" w:hAnsi="Arial" w:cs="Arial"/>
            <w:b/>
            <w:bCs/>
            <w:sz w:val="20"/>
            <w:u w:val="none"/>
          </w:rPr>
          <w:tab/>
          <w:t>5.22.9</w:t>
        </w:r>
        <w:r w:rsidR="00371493" w:rsidRPr="00444549">
          <w:rPr>
            <w:rStyle w:val="Hyperlink"/>
            <w:rFonts w:ascii="Arial" w:hAnsi="Arial" w:cs="Arial"/>
            <w:b/>
            <w:bCs/>
            <w:sz w:val="20"/>
            <w:u w:val="none"/>
          </w:rPr>
          <w:tab/>
          <w:t>Statistics</w:t>
        </w:r>
      </w:hyperlink>
    </w:p>
    <w:p w14:paraId="57231AF1" w14:textId="77777777" w:rsidR="004643C7" w:rsidRPr="00444549" w:rsidRDefault="00000000"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004643C7" w:rsidRPr="00444549">
          <w:rPr>
            <w:rStyle w:val="Hyperlink"/>
            <w:rFonts w:ascii="Arial" w:hAnsi="Arial" w:cs="Arial"/>
            <w:b/>
            <w:bCs/>
            <w:u w:val="none"/>
          </w:rPr>
          <w:t>5.23</w:t>
        </w:r>
        <w:r w:rsidR="004643C7"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000000"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00832A77" w:rsidRPr="00444549">
          <w:rPr>
            <w:rStyle w:val="Hyperlink"/>
            <w:rFonts w:ascii="Arial" w:hAnsi="Arial" w:cs="Arial"/>
            <w:b/>
            <w:bCs/>
            <w:sz w:val="20"/>
            <w:u w:val="none"/>
          </w:rPr>
          <w:tab/>
          <w:t>5.23.1</w:t>
        </w:r>
        <w:r w:rsidR="00832A77"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00832A77" w:rsidRPr="00444549">
          <w:rPr>
            <w:rStyle w:val="Hyperlink"/>
            <w:rFonts w:ascii="Arial" w:hAnsi="Arial" w:cs="Arial"/>
            <w:b/>
            <w:bCs/>
            <w:sz w:val="20"/>
            <w:u w:val="none"/>
          </w:rPr>
          <w:tab/>
          <w:t>5.23.2</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00872C14" w:rsidRPr="00444549">
          <w:rPr>
            <w:rStyle w:val="Hyperlink"/>
            <w:rFonts w:ascii="Arial" w:hAnsi="Arial" w:cs="Arial"/>
            <w:b/>
            <w:bCs/>
            <w:sz w:val="20"/>
            <w:u w:val="none"/>
          </w:rPr>
          <w:tab/>
          <w:t>5.23.3</w:t>
        </w:r>
        <w:r w:rsidR="00872C14"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00872C14"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00832A77"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00B83602"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00B83602"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00872C14"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006F3B05" w:rsidRPr="00444549">
          <w:rPr>
            <w:rStyle w:val="Hyperlink"/>
            <w:rFonts w:ascii="Arial" w:hAnsi="Arial" w:cs="Arial"/>
            <w:b/>
            <w:bCs/>
            <w:sz w:val="20"/>
            <w:u w:val="none"/>
          </w:rPr>
          <w:t>5.23.7</w:t>
        </w:r>
        <w:r w:rsidR="006F3B05"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000000"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00872C14"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000000"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00DB2472"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00DB2472"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00DB2472"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003F370D"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00214B98"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.1</w:t>
        </w:r>
        <w:r w:rsidR="00214B98" w:rsidRPr="00444549">
          <w:rPr>
            <w:rStyle w:val="Hyperlink"/>
            <w:rFonts w:ascii="Arial" w:hAnsi="Arial" w:cs="Arial"/>
            <w:b/>
            <w:bCs/>
            <w:sz w:val="20"/>
            <w:u w:val="none"/>
          </w:rPr>
          <w:tab/>
          <w:t>Protection report</w:t>
        </w:r>
      </w:hyperlink>
    </w:p>
    <w:p w14:paraId="47BE409D"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00214B98"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.2</w:t>
        </w:r>
        <w:r w:rsidR="00214B98"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00214B98" w:rsidRPr="00444549">
          <w:rPr>
            <w:rStyle w:val="Hyperlink"/>
            <w:rFonts w:ascii="Arial" w:hAnsi="Arial" w:cs="Arial"/>
            <w:b/>
            <w:bCs/>
            <w:sz w:val="20"/>
            <w:u w:val="none"/>
          </w:rPr>
          <w:t xml:space="preserve"> protection report</w:t>
        </w:r>
      </w:hyperlink>
    </w:p>
    <w:p w14:paraId="68C1B541"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008E2539"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.4</w:t>
        </w:r>
        <w:r w:rsidR="008E2539" w:rsidRPr="00444549">
          <w:rPr>
            <w:rStyle w:val="Hyperlink"/>
            <w:rFonts w:ascii="Arial" w:hAnsi="Arial" w:cs="Arial"/>
            <w:b/>
            <w:bCs/>
            <w:sz w:val="20"/>
            <w:u w:val="none"/>
          </w:rPr>
          <w:tab/>
          <w:t>Access to disposition report</w:t>
        </w:r>
      </w:hyperlink>
    </w:p>
    <w:p w14:paraId="1B91BF03"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E2539"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008E2539" w:rsidRPr="00444549">
          <w:rPr>
            <w:rStyle w:val="Hyperlink"/>
            <w:rFonts w:ascii="Arial" w:hAnsi="Arial" w:cs="Arial"/>
            <w:b/>
            <w:bCs/>
            <w:sz w:val="20"/>
            <w:u w:val="none"/>
          </w:rPr>
          <w:t xml:space="preserve"> – Children’s Court Clinic report</w:t>
        </w:r>
      </w:hyperlink>
    </w:p>
    <w:p w14:paraId="41599721" w14:textId="77777777" w:rsidR="008E2539" w:rsidRPr="00444549" w:rsidRDefault="00000000"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004C1441"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004C1441"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004C1441"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00863BDD"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63BDD" w:rsidRPr="00444549">
          <w:rPr>
            <w:rStyle w:val="Hyperlink"/>
            <w:rFonts w:ascii="Arial" w:hAnsi="Arial" w:cs="Arial"/>
            <w:b/>
            <w:bCs/>
            <w:sz w:val="20"/>
            <w:u w:val="none"/>
          </w:rPr>
          <w:t>.8</w:t>
        </w:r>
        <w:r w:rsidR="00863BDD"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004643C7" w:rsidRPr="00444549">
          <w:rPr>
            <w:rStyle w:val="Hyperlink"/>
            <w:rFonts w:ascii="Arial" w:hAnsi="Arial" w:cs="Arial"/>
            <w:b/>
            <w:bCs/>
            <w:sz w:val="20"/>
            <w:u w:val="none"/>
          </w:rPr>
          <w:tab/>
          <w:t>5.24.9</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000000"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004643C7" w:rsidRPr="00444549">
          <w:rPr>
            <w:rStyle w:val="Hyperlink"/>
            <w:rFonts w:ascii="Arial" w:hAnsi="Arial" w:cs="Arial"/>
            <w:b/>
            <w:bCs/>
            <w:sz w:val="20"/>
            <w:u w:val="none"/>
          </w:rPr>
          <w:tab/>
          <w:t>5.24.11</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004643C7"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006B3978" w:rsidRPr="00444549">
          <w:rPr>
            <w:rStyle w:val="Hyperlink"/>
            <w:rFonts w:ascii="Arial" w:hAnsi="Arial" w:cs="Arial"/>
            <w:b/>
            <w:bCs/>
            <w:sz w:val="20"/>
            <w:u w:val="none"/>
          </w:rPr>
          <w:tab/>
          <w:t>5.24.13</w:t>
        </w:r>
        <w:r w:rsidR="006B3978"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006B3978" w:rsidRPr="00444549">
          <w:rPr>
            <w:rStyle w:val="Hyperlink"/>
            <w:rFonts w:ascii="Arial" w:hAnsi="Arial" w:cs="Arial"/>
            <w:b/>
            <w:bCs/>
            <w:sz w:val="20"/>
            <w:u w:val="none"/>
          </w:rPr>
          <w:t>of prior reports</w:t>
        </w:r>
      </w:hyperlink>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004643C7" w:rsidRPr="00444549">
          <w:rPr>
            <w:rStyle w:val="Hyperlink"/>
            <w:rFonts w:ascii="Arial" w:hAnsi="Arial" w:cs="Arial"/>
            <w:b/>
            <w:bCs/>
            <w:sz w:val="20"/>
            <w:u w:val="none"/>
          </w:rPr>
          <w:tab/>
          <w:t>5.25.2</w:t>
        </w:r>
        <w:r w:rsidR="004643C7"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000000"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005A2203" w:rsidRPr="00444549">
          <w:rPr>
            <w:rStyle w:val="Hyperlink"/>
            <w:rFonts w:ascii="Arial" w:hAnsi="Arial" w:cs="Arial"/>
            <w:b/>
            <w:bCs/>
            <w:sz w:val="20"/>
            <w:u w:val="none"/>
          </w:rPr>
          <w:tab/>
          <w:t>5.25.3</w:t>
        </w:r>
        <w:r w:rsidR="005A2203"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007106DC" w:rsidRPr="00444549">
          <w:rPr>
            <w:rStyle w:val="Hyperlink"/>
            <w:rFonts w:ascii="Arial" w:hAnsi="Arial" w:cs="Arial"/>
            <w:b/>
            <w:bCs/>
            <w:u w:val="none"/>
          </w:rPr>
          <w:t>5.2</w:t>
        </w:r>
        <w:r w:rsidR="00214B98" w:rsidRPr="00444549">
          <w:rPr>
            <w:rStyle w:val="Hyperlink"/>
            <w:rFonts w:ascii="Arial" w:hAnsi="Arial" w:cs="Arial"/>
            <w:b/>
            <w:bCs/>
            <w:u w:val="none"/>
          </w:rPr>
          <w:t>6</w:t>
        </w:r>
        <w:r w:rsidR="007106DC"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007106DC" w:rsidRPr="00444549">
          <w:rPr>
            <w:rStyle w:val="Hyperlink"/>
            <w:rFonts w:ascii="Arial" w:hAnsi="Arial" w:cs="Arial"/>
            <w:b/>
            <w:bCs/>
            <w:u w:val="none"/>
          </w:rPr>
          <w:t>standard conditions</w:t>
        </w:r>
      </w:hyperlink>
    </w:p>
    <w:p w14:paraId="2C0CDAAA" w14:textId="0905E5B0"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00214B98"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007106DC"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000000"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005D4C7D" w:rsidRPr="005D4C7D">
          <w:rPr>
            <w:rStyle w:val="Hyperlink"/>
            <w:rFonts w:ascii="Arial" w:hAnsi="Arial" w:cs="Arial"/>
            <w:b/>
            <w:bCs/>
            <w:sz w:val="20"/>
            <w:u w:val="none"/>
          </w:rPr>
          <w:t>5.27.9</w:t>
        </w:r>
        <w:r w:rsidR="005D4C7D" w:rsidRPr="005D4C7D">
          <w:rPr>
            <w:rStyle w:val="Hyperlink"/>
            <w:rFonts w:ascii="Arial" w:hAnsi="Arial" w:cs="Arial"/>
            <w:b/>
            <w:bCs/>
            <w:sz w:val="20"/>
            <w:u w:val="none"/>
          </w:rPr>
          <w:tab/>
          <w:t>Execution of warrant under the Service and Execution of Process Act 1992 (</w:t>
        </w:r>
        <w:proofErr w:type="spellStart"/>
        <w:r w:rsidR="005D4C7D" w:rsidRPr="005D4C7D">
          <w:rPr>
            <w:rStyle w:val="Hyperlink"/>
            <w:rFonts w:ascii="Arial" w:hAnsi="Arial" w:cs="Arial"/>
            <w:b/>
            <w:bCs/>
            <w:sz w:val="20"/>
            <w:u w:val="none"/>
          </w:rPr>
          <w:t>Cth</w:t>
        </w:r>
        <w:proofErr w:type="spellEnd"/>
        <w:r w:rsidR="005D4C7D" w:rsidRPr="005D4C7D">
          <w:rPr>
            <w:rStyle w:val="Hyperlink"/>
            <w:rFonts w:ascii="Arial" w:hAnsi="Arial" w:cs="Arial"/>
            <w:b/>
            <w:bCs/>
            <w:sz w:val="20"/>
            <w:u w:val="none"/>
          </w:rPr>
          <w:t>)</w:t>
        </w:r>
      </w:hyperlink>
    </w:p>
    <w:p w14:paraId="372C5058" w14:textId="72F3D1B4" w:rsidR="007106DC"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00214B98"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00EE1CBB" w:rsidRPr="00444549">
          <w:rPr>
            <w:rStyle w:val="Hyperlink"/>
            <w:rFonts w:ascii="Arial" w:hAnsi="Arial" w:cs="Arial"/>
            <w:b/>
            <w:bCs/>
            <w:u w:val="none"/>
          </w:rPr>
          <w:t>5.29</w:t>
        </w:r>
        <w:r w:rsidR="00EE1CBB"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00EE1CBB" w:rsidRPr="00444549">
          <w:rPr>
            <w:rStyle w:val="Hyperlink"/>
            <w:rFonts w:ascii="Arial" w:hAnsi="Arial" w:cs="Arial"/>
            <w:b/>
            <w:bCs/>
            <w:u w:val="none"/>
          </w:rPr>
          <w:t>responsibilities of the Secretary</w:t>
        </w:r>
      </w:hyperlink>
    </w:p>
    <w:p w14:paraId="6DDE44CB"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009D1C5A" w:rsidRPr="00444549">
          <w:rPr>
            <w:rStyle w:val="Hyperlink"/>
            <w:rFonts w:ascii="Arial" w:hAnsi="Arial" w:cs="Arial"/>
            <w:b/>
            <w:bCs/>
            <w:sz w:val="20"/>
            <w:u w:val="none"/>
          </w:rPr>
          <w:tab/>
          <w:t>5.29.1</w:t>
        </w:r>
        <w:r w:rsidR="009D1C5A"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009D1C5A" w:rsidRPr="00444549">
          <w:rPr>
            <w:rStyle w:val="Hyperlink"/>
            <w:rFonts w:ascii="Arial" w:hAnsi="Arial" w:cs="Arial"/>
            <w:b/>
            <w:bCs/>
            <w:sz w:val="20"/>
            <w:u w:val="none"/>
          </w:rPr>
          <w:tab/>
          <w:t>5.29.2</w:t>
        </w:r>
        <w:r w:rsidR="009D1C5A"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009D1C5A" w:rsidRPr="00444549">
          <w:rPr>
            <w:rStyle w:val="Hyperlink"/>
            <w:rFonts w:ascii="Arial" w:hAnsi="Arial" w:cs="Arial"/>
            <w:b/>
            <w:bCs/>
            <w:sz w:val="20"/>
            <w:u w:val="none"/>
          </w:rPr>
          <w:tab/>
          <w:t>5.29.3</w:t>
        </w:r>
        <w:r w:rsidR="009D1C5A" w:rsidRPr="00444549">
          <w:rPr>
            <w:rStyle w:val="Hyperlink"/>
            <w:rFonts w:ascii="Arial" w:hAnsi="Arial" w:cs="Arial"/>
            <w:b/>
            <w:bCs/>
            <w:sz w:val="20"/>
            <w:u w:val="none"/>
          </w:rPr>
          <w:tab/>
          <w:t>Review of case plan</w:t>
        </w:r>
      </w:hyperlink>
    </w:p>
    <w:p w14:paraId="707FCCDA" w14:textId="77777777" w:rsidR="007B631A"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007B631A" w:rsidRPr="00444549">
          <w:rPr>
            <w:rStyle w:val="Hyperlink"/>
            <w:rFonts w:ascii="Arial" w:hAnsi="Arial" w:cs="Arial"/>
            <w:b/>
            <w:bCs/>
            <w:sz w:val="20"/>
            <w:u w:val="none"/>
          </w:rPr>
          <w:tab/>
          <w:t>5.29.4</w:t>
        </w:r>
        <w:r w:rsidR="007B631A"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007B631A"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007B631A" w:rsidRPr="00444549">
          <w:rPr>
            <w:rStyle w:val="Hyperlink"/>
            <w:rFonts w:ascii="Arial" w:hAnsi="Arial" w:cs="Arial"/>
            <w:b/>
            <w:bCs/>
            <w:sz w:val="20"/>
            <w:u w:val="none"/>
          </w:rPr>
          <w:t>case planning decisions</w:t>
        </w:r>
      </w:hyperlink>
    </w:p>
    <w:p w14:paraId="71E2C752" w14:textId="75909F4E" w:rsidR="00051659" w:rsidRPr="00AE5C3C" w:rsidRDefault="00000000"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00051659"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00051659"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00051659"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000000"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00B90B26" w:rsidRPr="00EC57C4">
          <w:rPr>
            <w:rStyle w:val="Hyperlink"/>
            <w:rFonts w:ascii="Arial" w:hAnsi="Arial" w:cs="Arial"/>
            <w:b/>
            <w:bCs/>
            <w:u w:val="none"/>
          </w:rPr>
          <w:t>5.31</w:t>
        </w:r>
        <w:r w:rsidR="00B90B26" w:rsidRPr="00EC57C4">
          <w:rPr>
            <w:rStyle w:val="Hyperlink"/>
            <w:rFonts w:ascii="Arial" w:hAnsi="Arial" w:cs="Arial"/>
            <w:b/>
            <w:bCs/>
            <w:u w:val="none"/>
          </w:rPr>
          <w:tab/>
        </w:r>
        <w:r w:rsidR="00B90B26"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00B90B26"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00B90B26" w:rsidRPr="00EC57C4">
          <w:rPr>
            <w:rStyle w:val="Hyperlink"/>
            <w:rFonts w:ascii="Arial" w:hAnsi="Arial" w:cs="Arial"/>
            <w:b/>
            <w:bCs/>
            <w:iCs/>
            <w:u w:val="none"/>
          </w:rPr>
          <w:t>Recognition Principles</w:t>
        </w:r>
      </w:hyperlink>
    </w:p>
    <w:p w14:paraId="36A11F10" w14:textId="77777777" w:rsidR="00A118CE" w:rsidRPr="00444549" w:rsidRDefault="00000000"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000D3948" w:rsidRPr="00444549">
          <w:rPr>
            <w:rStyle w:val="Hyperlink"/>
            <w:rFonts w:ascii="Arial" w:hAnsi="Arial" w:cs="Arial"/>
            <w:b/>
            <w:bCs/>
            <w:u w:val="none"/>
          </w:rPr>
          <w:t>5.32</w:t>
        </w:r>
        <w:r w:rsidR="000D3948"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000000"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00A118CE" w:rsidRPr="00444549">
          <w:rPr>
            <w:rStyle w:val="Hyperlink"/>
            <w:rFonts w:ascii="Arial" w:hAnsi="Arial" w:cs="Arial"/>
            <w:b/>
            <w:bCs/>
            <w:sz w:val="20"/>
            <w:u w:val="none"/>
          </w:rPr>
          <w:tab/>
          <w:t>5.32.1</w:t>
        </w:r>
        <w:r w:rsidR="00A118CE"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00000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00A118CE" w:rsidRPr="00444549">
          <w:rPr>
            <w:rStyle w:val="Hyperlink"/>
            <w:rFonts w:ascii="Arial" w:hAnsi="Arial" w:cs="Arial"/>
            <w:b/>
            <w:bCs/>
            <w:sz w:val="20"/>
            <w:u w:val="none"/>
          </w:rPr>
          <w:tab/>
          <w:t>5.32.</w:t>
        </w:r>
        <w:r w:rsidR="001517C7">
          <w:rPr>
            <w:rStyle w:val="Hyperlink"/>
            <w:rFonts w:ascii="Arial" w:hAnsi="Arial" w:cs="Arial"/>
            <w:b/>
            <w:bCs/>
            <w:sz w:val="20"/>
            <w:u w:val="none"/>
          </w:rPr>
          <w:t>3</w:t>
        </w:r>
        <w:r w:rsidR="00A118CE"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00A118CE"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00A118CE" w:rsidRPr="00444549">
          <w:rPr>
            <w:rStyle w:val="Hyperlink"/>
            <w:rFonts w:ascii="Arial" w:hAnsi="Arial" w:cs="Arial"/>
            <w:b/>
            <w:bCs/>
            <w:sz w:val="20"/>
            <w:u w:val="none"/>
          </w:rPr>
          <w:t>provisions</w:t>
        </w:r>
      </w:hyperlink>
    </w:p>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1" w:name="_Toc30655110"/>
    <w:bookmarkStart w:id="32" w:name="_Toc30655367"/>
    <w:bookmarkStart w:id="33" w:name="_Toc30657045"/>
    <w:bookmarkStart w:id="34" w:name="_Toc30661794"/>
    <w:bookmarkStart w:id="35" w:name="_Toc30666482"/>
    <w:bookmarkStart w:id="36" w:name="_Toc30666712"/>
    <w:bookmarkStart w:id="37" w:name="_Toc30667887"/>
    <w:bookmarkStart w:id="38" w:name="_Toc30669265"/>
    <w:bookmarkStart w:id="39" w:name="_Toc30671481"/>
    <w:bookmarkStart w:id="40" w:name="_Toc30674008"/>
    <w:bookmarkStart w:id="41" w:name="_Toc30691230"/>
    <w:bookmarkStart w:id="42" w:name="_Toc30691603"/>
    <w:bookmarkStart w:id="43" w:name="_Toc30691983"/>
    <w:bookmarkStart w:id="44" w:name="_Toc30692742"/>
    <w:bookmarkStart w:id="45" w:name="_Toc30693121"/>
    <w:bookmarkStart w:id="46" w:name="_Toc30693499"/>
    <w:bookmarkStart w:id="47" w:name="_Toc30693877"/>
    <w:bookmarkStart w:id="48" w:name="_Toc30694258"/>
    <w:bookmarkStart w:id="49" w:name="_Toc30698847"/>
    <w:bookmarkStart w:id="50" w:name="_Toc30699225"/>
    <w:bookmarkStart w:id="51" w:name="_Toc30699610"/>
    <w:bookmarkStart w:id="52" w:name="_Toc30700765"/>
    <w:bookmarkStart w:id="53" w:name="_Toc30701152"/>
    <w:bookmarkStart w:id="54" w:name="_Toc30743763"/>
    <w:bookmarkStart w:id="55" w:name="_Toc30754586"/>
    <w:bookmarkStart w:id="56" w:name="_Toc30757026"/>
    <w:bookmarkStart w:id="57" w:name="_Toc30757574"/>
    <w:bookmarkStart w:id="58" w:name="_Toc30757974"/>
    <w:bookmarkStart w:id="59" w:name="_Toc30762735"/>
    <w:bookmarkStart w:id="60" w:name="_Toc30767389"/>
    <w:bookmarkStart w:id="61"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2" w:name="_5.1_Child_abuse"/>
    <w:bookmarkEnd w:id="62"/>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4AD36C58" w14:textId="77777777" w:rsidR="00C24587" w:rsidRDefault="00C24587">
      <w:pPr>
        <w:pStyle w:val="Heading2"/>
        <w:tabs>
          <w:tab w:val="left" w:pos="567"/>
        </w:tabs>
        <w:spacing w:line="240" w:lineRule="auto"/>
        <w:rPr>
          <w:rFonts w:ascii="Arial" w:hAnsi="Arial" w:cs="Arial"/>
          <w:b/>
          <w:bCs/>
          <w:color w:val="000000"/>
          <w:kern w:val="0"/>
          <w:szCs w:val="24"/>
          <w:lang w:val="en-AU"/>
        </w:rPr>
      </w:pPr>
    </w:p>
    <w:p w14:paraId="2BF04669" w14:textId="77777777" w:rsidR="007106DC" w:rsidRPr="00A76E6F" w:rsidRDefault="007106DC">
      <w:pPr>
        <w:pStyle w:val="Heading2"/>
        <w:tabs>
          <w:tab w:val="left" w:pos="567"/>
        </w:tabs>
        <w:spacing w:line="240" w:lineRule="auto"/>
        <w:rPr>
          <w:rFonts w:ascii="Arial" w:hAnsi="Arial" w:cs="Arial"/>
          <w:b/>
          <w:bCs/>
          <w:color w:val="000000"/>
        </w:rPr>
      </w:pPr>
      <w:bookmarkStart w:id="63" w:name="B51"/>
      <w:bookmarkEnd w:id="63"/>
      <w:r w:rsidRPr="00A76E6F">
        <w:rPr>
          <w:rFonts w:ascii="Arial" w:hAnsi="Arial" w:cs="Arial"/>
          <w:b/>
          <w:bCs/>
          <w:color w:val="000000"/>
        </w:rPr>
        <w:t>5.1</w:t>
      </w:r>
      <w:r w:rsidRPr="00A76E6F">
        <w:rPr>
          <w:rFonts w:ascii="Arial" w:hAnsi="Arial" w:cs="Arial"/>
          <w:b/>
          <w:bCs/>
          <w:color w:val="000000"/>
        </w:rPr>
        <w:tab/>
        <w:t>Child abuse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 </w:t>
      </w:r>
      <w:smartTag w:uri="urn:schemas-microsoft-com:office:smarttags" w:element="country-region">
        <w:smartTag w:uri="urn:schemas-microsoft-com:office:smarttags" w:element="place">
          <w:r w:rsidRPr="00A76E6F">
            <w:rPr>
              <w:rFonts w:ascii="Arial" w:hAnsi="Arial" w:cs="Arial"/>
              <w:color w:val="000000"/>
              <w:sz w:val="20"/>
            </w:rPr>
            <w:t>New Zealand</w:t>
          </w:r>
        </w:smartTag>
      </w:smartTag>
      <w:r w:rsidRPr="00A76E6F">
        <w:rPr>
          <w:rFonts w:ascii="Arial" w:hAnsi="Arial" w:cs="Arial"/>
          <w:color w:val="000000"/>
          <w:sz w:val="20"/>
        </w:rPr>
        <w:t>)</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lastRenderedPageBreak/>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pPr>
        <w:keepNext/>
        <w:keepLines/>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pPr>
        <w:jc w:val="both"/>
        <w:rPr>
          <w:rFonts w:ascii="Arial" w:hAnsi="Arial" w:cs="Arial"/>
          <w:color w:val="000000"/>
          <w:sz w:val="20"/>
        </w:rPr>
      </w:pPr>
    </w:p>
    <w:p w14:paraId="49D8090B" w14:textId="77777777"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There is some significant recent research which suggests that ongoing exposure - especially in infancy and early &amp; very early childhood -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 findings from neurobiological studies of brain development dealing with experience-expectant periods lead to an assumption of a deficit model, in which the </w:t>
      </w:r>
      <w:r w:rsidRPr="00A76E6F">
        <w:rPr>
          <w:rFonts w:ascii="Arial" w:hAnsi="Arial" w:cs="Arial"/>
          <w:color w:val="000000"/>
          <w:sz w:val="20"/>
        </w:rPr>
        <w:lastRenderedPageBreak/>
        <w:t>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w:t>
      </w:r>
      <w:r w:rsidRPr="00A76E6F">
        <w:rPr>
          <w:rFonts w:ascii="Arial" w:hAnsi="Arial" w:cs="Arial"/>
          <w:color w:val="000000"/>
          <w:sz w:val="20"/>
        </w:rPr>
        <w:lastRenderedPageBreak/>
        <w:t>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So they were happy in the morning -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lastRenderedPageBreak/>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7777777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77777777"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Pr="00E904DF">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p>
    <w:p w14:paraId="634C028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w:t>
      </w:r>
      <w:proofErr w:type="spellStart"/>
      <w:r w:rsidRPr="00ED1F5A">
        <w:rPr>
          <w:rFonts w:ascii="Arial" w:hAnsi="Arial" w:cs="Arial"/>
          <w:color w:val="000000"/>
          <w:sz w:val="20"/>
        </w:rPr>
        <w:t>Gageler</w:t>
      </w:r>
      <w:proofErr w:type="spellEnd"/>
      <w:r w:rsidRPr="00ED1F5A">
        <w:rPr>
          <w:rFonts w:ascii="Arial" w:hAnsi="Arial" w:cs="Arial"/>
          <w:color w:val="000000"/>
          <w:sz w:val="20"/>
        </w:rPr>
        <w:t>,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lastRenderedPageBreak/>
        <w:t>It is unnecessary to decide whether a man who relevantly does no more than provide his semen to facilitate an artificial conception procedure that results in the birth of a child falls within the ordinary accepted meaning of the word ‘parent’.  In the circumstances of this 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w:t>
      </w:r>
      <w:proofErr w:type="gramStart"/>
      <w:r>
        <w:rPr>
          <w:rFonts w:ascii="Arial" w:hAnsi="Arial" w:cs="Arial"/>
          <w:color w:val="000000"/>
          <w:sz w:val="20"/>
        </w:rPr>
        <w:t>9 year old</w:t>
      </w:r>
      <w:proofErr w:type="gramEnd"/>
      <w:r>
        <w:rPr>
          <w:rFonts w:ascii="Arial" w:hAnsi="Arial" w:cs="Arial"/>
          <w:color w:val="000000"/>
          <w:sz w:val="20"/>
        </w:rPr>
        <w:t xml:space="preserve">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w:t>
      </w:r>
      <w:r w:rsidR="002F0F11">
        <w:rPr>
          <w:rFonts w:ascii="Arial" w:hAnsi="Arial" w:cs="Arial"/>
          <w:color w:val="000000"/>
          <w:sz w:val="20"/>
        </w:rPr>
        <w:lastRenderedPageBreak/>
        <w:t xml:space="preserve">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18A4817D"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 xml:space="preserve">Levine M – after a lengthy evidence-based contested hearing – dismissed an application by DFFH to extend a care by Secretary order for an </w:t>
      </w:r>
      <w:proofErr w:type="gramStart"/>
      <w:r>
        <w:rPr>
          <w:rFonts w:ascii="Arial" w:hAnsi="Arial" w:cs="Arial"/>
          <w:color w:val="000000"/>
          <w:sz w:val="20"/>
          <w:szCs w:val="20"/>
        </w:rPr>
        <w:t>8</w:t>
      </w:r>
      <w:r w:rsidR="003A1EB9">
        <w:rPr>
          <w:rFonts w:ascii="Arial" w:hAnsi="Arial" w:cs="Arial"/>
          <w:color w:val="000000"/>
          <w:sz w:val="20"/>
          <w:szCs w:val="20"/>
        </w:rPr>
        <w:t xml:space="preserve"> </w:t>
      </w:r>
      <w:r>
        <w:rPr>
          <w:rFonts w:ascii="Arial" w:hAnsi="Arial" w:cs="Arial"/>
          <w:color w:val="000000"/>
          <w:sz w:val="20"/>
          <w:szCs w:val="20"/>
        </w:rPr>
        <w:t>year old</w:t>
      </w:r>
      <w:proofErr w:type="gramEnd"/>
      <w:r>
        <w:rPr>
          <w:rFonts w:ascii="Arial" w:hAnsi="Arial" w:cs="Arial"/>
          <w:color w:val="000000"/>
          <w:sz w:val="20"/>
          <w:szCs w:val="20"/>
        </w:rPr>
        <w:t xml:space="preserve"> child who had been cared for by the same carers for 7 years.  The evidence which his Honour accepted included-</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w:t>
      </w:r>
      <w:proofErr w:type="gramStart"/>
      <w:r>
        <w:rPr>
          <w:rFonts w:ascii="Arial" w:hAnsi="Arial" w:cs="Arial"/>
          <w:color w:val="000000"/>
          <w:sz w:val="20"/>
        </w:rPr>
        <w:t>step-father</w:t>
      </w:r>
      <w:proofErr w:type="gramEnd"/>
      <w:r>
        <w:rPr>
          <w:rFonts w:ascii="Arial" w:hAnsi="Arial" w:cs="Arial"/>
          <w:color w:val="000000"/>
          <w:sz w:val="20"/>
        </w:rPr>
        <w:t xml:space="preserve">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w:t>
      </w:r>
      <w:r w:rsidRPr="00740965">
        <w:rPr>
          <w:rFonts w:ascii="Arial" w:hAnsi="Arial" w:cs="Arial"/>
          <w:sz w:val="20"/>
          <w:szCs w:val="20"/>
        </w:rPr>
        <w:lastRenderedPageBreak/>
        <w:t>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lastRenderedPageBreak/>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1CBAF79B"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w:t>
      </w:r>
      <w:r w:rsidRPr="00E701D5">
        <w:rPr>
          <w:rFonts w:ascii="Arial" w:hAnsi="Arial" w:cs="Arial"/>
          <w:sz w:val="20"/>
          <w:szCs w:val="20"/>
        </w:rPr>
        <w:lastRenderedPageBreak/>
        <w:t xml:space="preserve">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w:t>
      </w:r>
      <w:proofErr w:type="gramStart"/>
      <w:r w:rsidR="00FD4A80">
        <w:rPr>
          <w:rFonts w:ascii="Arial" w:hAnsi="Arial" w:cs="Arial"/>
          <w:sz w:val="20"/>
          <w:szCs w:val="20"/>
        </w:rPr>
        <w:t>16 year old</w:t>
      </w:r>
      <w:proofErr w:type="gramEnd"/>
      <w:r w:rsidR="00FD4A80">
        <w:rPr>
          <w:rFonts w:ascii="Arial" w:hAnsi="Arial" w:cs="Arial"/>
          <w:sz w:val="20"/>
          <w:szCs w:val="20"/>
        </w:rPr>
        <w:t xml:space="preserve">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proofErr w:type="gramStart"/>
      <w:r w:rsidR="00FD4A80">
        <w:rPr>
          <w:rFonts w:ascii="Arial" w:hAnsi="Arial" w:cs="Arial"/>
          <w:sz w:val="20"/>
          <w:szCs w:val="20"/>
        </w:rPr>
        <w:t>6 year old</w:t>
      </w:r>
      <w:proofErr w:type="gramEnd"/>
      <w:r w:rsidR="00FD4A80">
        <w:rPr>
          <w:rFonts w:ascii="Arial" w:hAnsi="Arial" w:cs="Arial"/>
          <w:sz w:val="20"/>
          <w:szCs w:val="20"/>
        </w:rPr>
        <w:t xml:space="preserve">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w:t>
      </w:r>
      <w:proofErr w:type="gramStart"/>
      <w:r w:rsidRPr="00D82189">
        <w:rPr>
          <w:rFonts w:ascii="Arial" w:hAnsi="Arial" w:cs="Arial"/>
          <w:sz w:val="20"/>
          <w:szCs w:val="20"/>
        </w:rPr>
        <w:t>gestational</w:t>
      </w:r>
      <w:proofErr w:type="gramEnd"/>
      <w:r w:rsidRPr="00D82189">
        <w:rPr>
          <w:rFonts w:ascii="Arial" w:hAnsi="Arial" w:cs="Arial"/>
          <w:sz w:val="20"/>
          <w:szCs w:val="20"/>
        </w:rPr>
        <w:t xml:space="preserve"> and psychological. It is her description of how psychological parenthood is established, with reference to the seminal work of Goldstein, </w:t>
      </w:r>
      <w:proofErr w:type="gramStart"/>
      <w:r w:rsidRPr="00D82189">
        <w:rPr>
          <w:rFonts w:ascii="Arial" w:hAnsi="Arial" w:cs="Arial"/>
          <w:sz w:val="20"/>
          <w:szCs w:val="20"/>
        </w:rPr>
        <w:t>Freud</w:t>
      </w:r>
      <w:proofErr w:type="gramEnd"/>
      <w:r w:rsidRPr="00D82189">
        <w:rPr>
          <w:rFonts w:ascii="Arial" w:hAnsi="Arial" w:cs="Arial"/>
          <w:sz w:val="20"/>
          <w:szCs w:val="20"/>
        </w:rPr>
        <w:t xml:space="preserve">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w:t>
      </w:r>
      <w:proofErr w:type="gramStart"/>
      <w:r w:rsidRPr="00D82189">
        <w:rPr>
          <w:rFonts w:ascii="Arial" w:hAnsi="Arial" w:cs="Arial"/>
          <w:sz w:val="18"/>
          <w:szCs w:val="18"/>
        </w:rPr>
        <w:t>comforting</w:t>
      </w:r>
      <w:proofErr w:type="gramEnd"/>
      <w:r w:rsidRPr="00D82189">
        <w:rPr>
          <w:rFonts w:ascii="Arial" w:hAnsi="Arial" w:cs="Arial"/>
          <w:sz w:val="18"/>
          <w:szCs w:val="18"/>
        </w:rPr>
        <w:t xml:space="preserve"> and loving, and later at the more sophisticated level of guiding, socialising, educating and protecting. The phrase "psychological parent" gained most currency from the influential work of Goldstein, </w:t>
      </w:r>
      <w:proofErr w:type="gramStart"/>
      <w:r w:rsidRPr="00D82189">
        <w:rPr>
          <w:rFonts w:ascii="Arial" w:hAnsi="Arial" w:cs="Arial"/>
          <w:sz w:val="18"/>
          <w:szCs w:val="18"/>
        </w:rPr>
        <w:t>Freud</w:t>
      </w:r>
      <w:proofErr w:type="gramEnd"/>
      <w:r w:rsidRPr="00D82189">
        <w:rPr>
          <w:rFonts w:ascii="Arial" w:hAnsi="Arial" w:cs="Arial"/>
          <w:sz w:val="18"/>
          <w:szCs w:val="18"/>
        </w:rPr>
        <w:t xml:space="preserve">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D84913">
      <w:pPr>
        <w:keepNext/>
        <w:keepLines/>
        <w:spacing w:before="60"/>
        <w:ind w:left="1474" w:right="1474"/>
        <w:jc w:val="both"/>
        <w:rPr>
          <w:rFonts w:ascii="Arial" w:hAnsi="Arial" w:cs="Arial"/>
          <w:sz w:val="18"/>
          <w:szCs w:val="18"/>
        </w:rPr>
      </w:pPr>
      <w:r w:rsidRPr="0087779D">
        <w:rPr>
          <w:rFonts w:ascii="Arial" w:hAnsi="Arial" w:cs="Arial"/>
          <w:sz w:val="18"/>
          <w:szCs w:val="18"/>
        </w:rPr>
        <w:lastRenderedPageBreak/>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 xml:space="preserve">16 years old. He has invariably been described as a polite, </w:t>
      </w:r>
      <w:proofErr w:type="gramStart"/>
      <w:r w:rsidRPr="00D82189">
        <w:rPr>
          <w:rFonts w:ascii="Arial" w:hAnsi="Arial" w:cs="Arial"/>
          <w:sz w:val="20"/>
          <w:szCs w:val="20"/>
        </w:rPr>
        <w:t>kind</w:t>
      </w:r>
      <w:proofErr w:type="gramEnd"/>
      <w:r w:rsidRPr="00D82189">
        <w:rPr>
          <w:rFonts w:ascii="Arial" w:hAnsi="Arial" w:cs="Arial"/>
          <w:sz w:val="20"/>
          <w:szCs w:val="20"/>
        </w:rPr>
        <w:t xml:space="preserve">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xml:space="preserve">” He had not spoken with his mother in over a </w:t>
      </w:r>
      <w:proofErr w:type="gramStart"/>
      <w:r w:rsidRPr="00215E9B">
        <w:rPr>
          <w:rFonts w:ascii="Arial" w:hAnsi="Arial" w:cs="Arial"/>
          <w:sz w:val="18"/>
          <w:szCs w:val="18"/>
        </w:rPr>
        <w:t>year, and</w:t>
      </w:r>
      <w:proofErr w:type="gramEnd"/>
      <w:r w:rsidRPr="00215E9B">
        <w:rPr>
          <w:rFonts w:ascii="Arial" w:hAnsi="Arial" w:cs="Arial"/>
          <w:sz w:val="18"/>
          <w:szCs w:val="18"/>
        </w:rPr>
        <w:t xml:space="preserve">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w:t>
      </w:r>
      <w:proofErr w:type="gramStart"/>
      <w:r w:rsidRPr="00D82189">
        <w:rPr>
          <w:rFonts w:ascii="Arial" w:hAnsi="Arial" w:cs="Arial"/>
          <w:sz w:val="20"/>
          <w:szCs w:val="20"/>
        </w:rPr>
        <w:t>occur</w:t>
      </w:r>
      <w:proofErr w:type="gramEnd"/>
      <w:r w:rsidRPr="00D82189">
        <w:rPr>
          <w:rFonts w:ascii="Arial" w:hAnsi="Arial" w:cs="Arial"/>
          <w:sz w:val="20"/>
          <w:szCs w:val="20"/>
        </w:rPr>
        <w:t xml:space="preserve">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 xml:space="preserve">Brooke S.B. v. </w:t>
        </w:r>
        <w:r w:rsidR="00124DA2" w:rsidRPr="00124DA2">
          <w:rPr>
            <w:rStyle w:val="Hyperlink"/>
            <w:rFonts w:ascii="Arial" w:hAnsi="Arial" w:cs="Arial"/>
            <w:i/>
            <w:iCs/>
            <w:sz w:val="20"/>
            <w:szCs w:val="20"/>
            <w:u w:val="none"/>
          </w:rPr>
          <w:lastRenderedPageBreak/>
          <w:t>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000000">
      <w:pPr>
        <w:pStyle w:val="ListParagraph"/>
        <w:numPr>
          <w:ilvl w:val="0"/>
          <w:numId w:val="171"/>
        </w:numPr>
        <w:ind w:left="357" w:hanging="357"/>
        <w:rPr>
          <w:rFonts w:ascii="Arial" w:hAnsi="Arial" w:cs="Arial"/>
          <w:sz w:val="20"/>
          <w:szCs w:val="16"/>
        </w:rPr>
      </w:pPr>
      <w:hyperlink r:id="rId19" w:history="1">
        <w:r w:rsidR="00B75210" w:rsidRPr="006926B5">
          <w:rPr>
            <w:rStyle w:val="Hyperlink"/>
            <w:rFonts w:ascii="IBM Plex Sans" w:hAnsi="IBM Plex Sans"/>
            <w:i/>
            <w:iCs/>
            <w:sz w:val="21"/>
            <w:szCs w:val="21"/>
            <w:u w:val="none"/>
          </w:rPr>
          <w:t>VC v</w:t>
        </w:r>
        <w:r w:rsidR="00B75210"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000000">
      <w:pPr>
        <w:pStyle w:val="ListParagraph"/>
        <w:numPr>
          <w:ilvl w:val="0"/>
          <w:numId w:val="171"/>
        </w:numPr>
        <w:ind w:left="357" w:hanging="357"/>
        <w:rPr>
          <w:rFonts w:ascii="Arial" w:hAnsi="Arial" w:cs="Arial"/>
          <w:sz w:val="20"/>
          <w:szCs w:val="16"/>
        </w:rPr>
      </w:pPr>
      <w:hyperlink r:id="rId20" w:history="1">
        <w:r w:rsidR="00331315" w:rsidRPr="006926B5">
          <w:rPr>
            <w:rStyle w:val="Hyperlink"/>
            <w:rFonts w:ascii="Arial" w:hAnsi="Arial" w:cs="Arial"/>
            <w:i/>
            <w:iCs/>
            <w:sz w:val="20"/>
            <w:szCs w:val="16"/>
            <w:u w:val="none"/>
          </w:rPr>
          <w:t>In re L.H.</w:t>
        </w:r>
        <w:r w:rsidR="00331315" w:rsidRPr="006926B5">
          <w:rPr>
            <w:rStyle w:val="Hyperlink"/>
            <w:rFonts w:ascii="Arial" w:hAnsi="Arial" w:cs="Arial"/>
            <w:sz w:val="20"/>
            <w:szCs w:val="16"/>
            <w:u w:val="none"/>
          </w:rPr>
          <w:t>, No. 17-0102</w:t>
        </w:r>
        <w:r w:rsidR="00331315"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000000">
      <w:pPr>
        <w:pStyle w:val="ListParagraph"/>
        <w:numPr>
          <w:ilvl w:val="0"/>
          <w:numId w:val="171"/>
        </w:numPr>
        <w:ind w:left="357" w:hanging="357"/>
        <w:rPr>
          <w:rFonts w:ascii="Arial" w:hAnsi="Arial" w:cs="Arial"/>
          <w:sz w:val="20"/>
          <w:szCs w:val="16"/>
        </w:rPr>
      </w:pPr>
      <w:hyperlink r:id="rId21" w:history="1">
        <w:r w:rsidR="00331315" w:rsidRPr="006926B5">
          <w:rPr>
            <w:rStyle w:val="Hyperlink"/>
            <w:rFonts w:ascii="Arial" w:hAnsi="Arial" w:cs="Arial"/>
            <w:i/>
            <w:iCs/>
            <w:sz w:val="20"/>
            <w:szCs w:val="16"/>
            <w:u w:val="none"/>
          </w:rPr>
          <w:t>Evans v McTaggart</w:t>
        </w:r>
        <w:r w:rsidR="00331315"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00331315" w:rsidRPr="00655EED">
        <w:rPr>
          <w:rFonts w:ascii="Arial" w:hAnsi="Arial" w:cs="Arial"/>
          <w:sz w:val="20"/>
          <w:szCs w:val="16"/>
        </w:rPr>
        <w:t>(</w:t>
      </w:r>
      <w:r w:rsidR="001C4A48">
        <w:rPr>
          <w:rFonts w:ascii="Arial" w:hAnsi="Arial" w:cs="Arial"/>
          <w:sz w:val="20"/>
          <w:szCs w:val="16"/>
        </w:rPr>
        <w:t xml:space="preserve">Supreme Court of </w:t>
      </w:r>
      <w:r w:rsidR="00331315" w:rsidRPr="00655EED">
        <w:rPr>
          <w:rFonts w:ascii="Arial" w:hAnsi="Arial" w:cs="Arial"/>
          <w:sz w:val="20"/>
          <w:szCs w:val="16"/>
        </w:rPr>
        <w:t xml:space="preserve">Alaska – </w:t>
      </w:r>
      <w:r w:rsidR="001C4A48">
        <w:rPr>
          <w:rFonts w:ascii="Arial" w:hAnsi="Arial" w:cs="Arial"/>
          <w:sz w:val="20"/>
          <w:szCs w:val="16"/>
        </w:rPr>
        <w:t>2004</w:t>
      </w:r>
      <w:r w:rsidR="00331315"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000000">
      <w:pPr>
        <w:pStyle w:val="ListParagraph"/>
        <w:numPr>
          <w:ilvl w:val="0"/>
          <w:numId w:val="171"/>
        </w:numPr>
        <w:ind w:left="357" w:hanging="357"/>
        <w:rPr>
          <w:rFonts w:ascii="Arial" w:hAnsi="Arial" w:cs="Arial"/>
          <w:sz w:val="20"/>
          <w:szCs w:val="16"/>
        </w:rPr>
      </w:pPr>
      <w:hyperlink r:id="rId22" w:history="1">
        <w:r w:rsidR="00331315" w:rsidRPr="006926B5">
          <w:rPr>
            <w:rStyle w:val="Hyperlink"/>
            <w:rFonts w:ascii="Arial" w:hAnsi="Arial" w:cs="Arial"/>
            <w:i/>
            <w:iCs/>
            <w:sz w:val="20"/>
            <w:szCs w:val="16"/>
            <w:u w:val="none"/>
          </w:rPr>
          <w:t>In re Custody of H.S.H.-K</w:t>
        </w:r>
        <w:r w:rsidR="00331315"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03372165"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01463839" w:rsidR="00575D2A" w:rsidRPr="00473C1E" w:rsidRDefault="00575D2A" w:rsidP="00575D2A">
            <w:pPr>
              <w:jc w:val="center"/>
              <w:rPr>
                <w:rFonts w:ascii="Arial" w:hAnsi="Arial" w:cs="Arial"/>
                <w:color w:val="000000"/>
                <w:sz w:val="20"/>
              </w:rPr>
            </w:pPr>
          </w:p>
        </w:tc>
        <w:tc>
          <w:tcPr>
            <w:tcW w:w="910" w:type="dxa"/>
            <w:tcBorders>
              <w:bottom w:val="single" w:sz="4" w:space="0" w:color="auto"/>
            </w:tcBorders>
          </w:tcPr>
          <w:p w14:paraId="19266258" w14:textId="50D11CAF" w:rsidR="00575D2A" w:rsidRPr="009D29B1" w:rsidRDefault="00575D2A" w:rsidP="00575D2A">
            <w:pPr>
              <w:jc w:val="center"/>
              <w:rPr>
                <w:rFonts w:ascii="Arial" w:hAnsi="Arial" w:cs="Arial"/>
                <w:color w:val="000000"/>
                <w:sz w:val="20"/>
              </w:rPr>
            </w:pPr>
          </w:p>
        </w:tc>
        <w:tc>
          <w:tcPr>
            <w:tcW w:w="848" w:type="dxa"/>
            <w:tcBorders>
              <w:bottom w:val="single" w:sz="4" w:space="0" w:color="auto"/>
            </w:tcBorders>
          </w:tcPr>
          <w:p w14:paraId="70978948" w14:textId="7381ACDA" w:rsidR="00575D2A" w:rsidRPr="009D29B1" w:rsidRDefault="00575D2A" w:rsidP="00575D2A">
            <w:pPr>
              <w:jc w:val="center"/>
              <w:rPr>
                <w:rFonts w:ascii="Arial" w:hAnsi="Arial" w:cs="Arial"/>
                <w:color w:val="000000"/>
                <w:sz w:val="20"/>
              </w:rPr>
            </w:pP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77777777" w:rsidR="00575D2A" w:rsidRPr="009D29B1"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3D59A6C3" w14:textId="77777777" w:rsidR="00575D2A"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335F53F1" w14:textId="77777777" w:rsidR="00575D2A" w:rsidRDefault="00575D2A" w:rsidP="00575D2A">
            <w:pPr>
              <w:jc w:val="center"/>
              <w:rPr>
                <w:rFonts w:ascii="Arial" w:hAnsi="Arial" w:cs="Arial"/>
                <w:color w:val="000000"/>
                <w:sz w:val="20"/>
              </w:rPr>
            </w:pP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3DD740D2"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65097F2E" w14:textId="3A7BE399"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3860FB40" w14:textId="7DE7A397" w:rsidR="00575D2A" w:rsidRPr="009D29B1" w:rsidRDefault="00575D2A" w:rsidP="00575D2A">
            <w:pPr>
              <w:jc w:val="center"/>
              <w:rPr>
                <w:rFonts w:ascii="Arial" w:hAnsi="Arial" w:cs="Arial"/>
                <w:color w:val="000000"/>
                <w:sz w:val="20"/>
              </w:rPr>
            </w:pP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77777777" w:rsidR="00575D2A" w:rsidRPr="009D29B1" w:rsidRDefault="00575D2A" w:rsidP="00575D2A">
            <w:pPr>
              <w:jc w:val="center"/>
              <w:rPr>
                <w:rFonts w:ascii="Arial" w:hAnsi="Arial" w:cs="Arial"/>
                <w:color w:val="000000"/>
                <w:sz w:val="20"/>
              </w:rPr>
            </w:pPr>
          </w:p>
        </w:tc>
        <w:tc>
          <w:tcPr>
            <w:tcW w:w="910" w:type="dxa"/>
            <w:tcBorders>
              <w:top w:val="single" w:sz="4" w:space="0" w:color="auto"/>
              <w:bottom w:val="single" w:sz="4" w:space="0" w:color="auto"/>
            </w:tcBorders>
          </w:tcPr>
          <w:p w14:paraId="4D6F47FE" w14:textId="77777777" w:rsidR="00575D2A" w:rsidRDefault="00575D2A" w:rsidP="00575D2A">
            <w:pPr>
              <w:jc w:val="center"/>
              <w:rPr>
                <w:rFonts w:ascii="Arial" w:hAnsi="Arial" w:cs="Arial"/>
                <w:color w:val="000000"/>
                <w:sz w:val="20"/>
              </w:rPr>
            </w:pPr>
          </w:p>
        </w:tc>
        <w:tc>
          <w:tcPr>
            <w:tcW w:w="848" w:type="dxa"/>
            <w:tcBorders>
              <w:top w:val="single" w:sz="4" w:space="0" w:color="auto"/>
              <w:bottom w:val="single" w:sz="4" w:space="0" w:color="auto"/>
            </w:tcBorders>
          </w:tcPr>
          <w:p w14:paraId="4129BFFA" w14:textId="77777777" w:rsidR="00575D2A" w:rsidRDefault="00575D2A" w:rsidP="00575D2A">
            <w:pPr>
              <w:jc w:val="center"/>
              <w:rPr>
                <w:rFonts w:ascii="Arial" w:hAnsi="Arial" w:cs="Arial"/>
                <w:color w:val="000000"/>
                <w:sz w:val="20"/>
              </w:rPr>
            </w:pP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20B3DA33"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12" w:space="0" w:color="auto"/>
            </w:tcBorders>
          </w:tcPr>
          <w:p w14:paraId="2EFCE5C7" w14:textId="444B882C"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12" w:space="0" w:color="auto"/>
            </w:tcBorders>
          </w:tcPr>
          <w:p w14:paraId="3707C78E" w14:textId="05DE82C6" w:rsidR="00575D2A" w:rsidRPr="009D29B1" w:rsidRDefault="00575D2A" w:rsidP="00575D2A">
            <w:pPr>
              <w:jc w:val="center"/>
              <w:rPr>
                <w:rFonts w:ascii="Arial" w:hAnsi="Arial" w:cs="Arial"/>
                <w:color w:val="000000"/>
                <w:sz w:val="20"/>
              </w:rPr>
            </w:pP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7943E5BB" w:rsidR="00575D2A" w:rsidRPr="00473C1E" w:rsidRDefault="00575D2A" w:rsidP="00575D2A">
            <w:pPr>
              <w:jc w:val="center"/>
              <w:rPr>
                <w:rFonts w:ascii="Arial" w:hAnsi="Arial" w:cs="Arial"/>
                <w:color w:val="000000"/>
                <w:sz w:val="20"/>
              </w:rPr>
            </w:pPr>
          </w:p>
        </w:tc>
        <w:tc>
          <w:tcPr>
            <w:tcW w:w="910" w:type="dxa"/>
            <w:tcBorders>
              <w:top w:val="single" w:sz="12" w:space="0" w:color="auto"/>
              <w:bottom w:val="single" w:sz="4" w:space="0" w:color="auto"/>
            </w:tcBorders>
          </w:tcPr>
          <w:p w14:paraId="621CA9E2" w14:textId="15A86BFF" w:rsidR="00575D2A" w:rsidRPr="009D29B1" w:rsidRDefault="00575D2A" w:rsidP="00575D2A">
            <w:pPr>
              <w:jc w:val="center"/>
              <w:rPr>
                <w:rFonts w:ascii="Arial" w:hAnsi="Arial" w:cs="Arial"/>
                <w:color w:val="000000"/>
                <w:sz w:val="20"/>
              </w:rPr>
            </w:pPr>
          </w:p>
        </w:tc>
        <w:tc>
          <w:tcPr>
            <w:tcW w:w="848" w:type="dxa"/>
            <w:tcBorders>
              <w:top w:val="single" w:sz="12" w:space="0" w:color="auto"/>
              <w:bottom w:val="single" w:sz="4" w:space="0" w:color="auto"/>
            </w:tcBorders>
          </w:tcPr>
          <w:p w14:paraId="00AE348C" w14:textId="2EC6A4AE" w:rsidR="00575D2A" w:rsidRPr="009D29B1" w:rsidRDefault="00575D2A" w:rsidP="00575D2A">
            <w:pPr>
              <w:jc w:val="center"/>
              <w:rPr>
                <w:rFonts w:ascii="Arial" w:hAnsi="Arial" w:cs="Arial"/>
                <w:color w:val="000000"/>
                <w:sz w:val="20"/>
              </w:rPr>
            </w:pP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34657EA0" w:rsidR="006847ED" w:rsidRPr="00473C1E" w:rsidRDefault="006847ED" w:rsidP="006847ED">
            <w:pPr>
              <w:jc w:val="center"/>
              <w:rPr>
                <w:rFonts w:ascii="Arial" w:hAnsi="Arial" w:cs="Arial"/>
                <w:color w:val="000000"/>
                <w:sz w:val="20"/>
              </w:rPr>
            </w:pPr>
          </w:p>
        </w:tc>
        <w:tc>
          <w:tcPr>
            <w:tcW w:w="910" w:type="dxa"/>
            <w:tcBorders>
              <w:top w:val="single" w:sz="4" w:space="0" w:color="auto"/>
            </w:tcBorders>
          </w:tcPr>
          <w:p w14:paraId="782ACADA" w14:textId="423CDFE0" w:rsidR="006847ED" w:rsidRPr="009D29B1" w:rsidRDefault="006847ED" w:rsidP="006847ED">
            <w:pPr>
              <w:jc w:val="center"/>
              <w:rPr>
                <w:rFonts w:ascii="Arial" w:hAnsi="Arial" w:cs="Arial"/>
                <w:color w:val="000000"/>
                <w:sz w:val="20"/>
              </w:rPr>
            </w:pPr>
          </w:p>
        </w:tc>
        <w:tc>
          <w:tcPr>
            <w:tcW w:w="848" w:type="dxa"/>
            <w:tcBorders>
              <w:top w:val="single" w:sz="4" w:space="0" w:color="auto"/>
            </w:tcBorders>
          </w:tcPr>
          <w:p w14:paraId="1CB4FB31" w14:textId="3CD13DCE" w:rsidR="006847ED" w:rsidRPr="009D29B1" w:rsidRDefault="006847ED" w:rsidP="006847ED">
            <w:pPr>
              <w:jc w:val="center"/>
              <w:rPr>
                <w:rFonts w:ascii="Arial" w:hAnsi="Arial" w:cs="Arial"/>
                <w:color w:val="000000"/>
                <w:sz w:val="20"/>
              </w:rPr>
            </w:pP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77777777" w:rsidR="00575D2A" w:rsidRPr="00473C1E" w:rsidRDefault="00575D2A" w:rsidP="00575D2A">
            <w:pPr>
              <w:jc w:val="center"/>
              <w:rPr>
                <w:rFonts w:ascii="Arial" w:hAnsi="Arial" w:cs="Arial"/>
                <w:color w:val="000000"/>
                <w:sz w:val="20"/>
              </w:rPr>
            </w:pPr>
          </w:p>
        </w:tc>
        <w:tc>
          <w:tcPr>
            <w:tcW w:w="910" w:type="dxa"/>
            <w:tcBorders>
              <w:bottom w:val="single" w:sz="4" w:space="0" w:color="auto"/>
            </w:tcBorders>
          </w:tcPr>
          <w:p w14:paraId="5DFE3FE1" w14:textId="77777777" w:rsidR="00575D2A" w:rsidRPr="009D29B1" w:rsidRDefault="00575D2A" w:rsidP="00575D2A">
            <w:pPr>
              <w:jc w:val="center"/>
              <w:rPr>
                <w:rFonts w:ascii="Arial" w:hAnsi="Arial" w:cs="Arial"/>
                <w:color w:val="000000"/>
                <w:sz w:val="20"/>
              </w:rPr>
            </w:pPr>
          </w:p>
        </w:tc>
        <w:tc>
          <w:tcPr>
            <w:tcW w:w="848" w:type="dxa"/>
            <w:tcBorders>
              <w:bottom w:val="single" w:sz="4" w:space="0" w:color="auto"/>
            </w:tcBorders>
          </w:tcPr>
          <w:p w14:paraId="7DE575C6" w14:textId="77777777" w:rsidR="00575D2A" w:rsidRPr="009D29B1" w:rsidRDefault="00575D2A" w:rsidP="00575D2A">
            <w:pPr>
              <w:jc w:val="center"/>
              <w:rPr>
                <w:rFonts w:ascii="Arial" w:hAnsi="Arial" w:cs="Arial"/>
                <w:color w:val="000000"/>
                <w:sz w:val="20"/>
              </w:rPr>
            </w:pP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7E0F714" w:rsidR="00575D2A" w:rsidRPr="00473C1E" w:rsidRDefault="00575D2A" w:rsidP="00575D2A">
            <w:pPr>
              <w:jc w:val="center"/>
              <w:rPr>
                <w:rFonts w:ascii="Arial" w:hAnsi="Arial" w:cs="Arial"/>
                <w:color w:val="000000"/>
                <w:sz w:val="20"/>
              </w:rPr>
            </w:pPr>
          </w:p>
        </w:tc>
        <w:tc>
          <w:tcPr>
            <w:tcW w:w="910" w:type="dxa"/>
            <w:tcBorders>
              <w:top w:val="single" w:sz="4" w:space="0" w:color="auto"/>
              <w:bottom w:val="single" w:sz="12" w:space="0" w:color="auto"/>
            </w:tcBorders>
          </w:tcPr>
          <w:p w14:paraId="15B68913" w14:textId="001C471E" w:rsidR="00575D2A" w:rsidRPr="009D29B1" w:rsidRDefault="00575D2A" w:rsidP="00575D2A">
            <w:pPr>
              <w:jc w:val="center"/>
              <w:rPr>
                <w:rFonts w:ascii="Arial" w:hAnsi="Arial" w:cs="Arial"/>
                <w:color w:val="000000"/>
                <w:sz w:val="20"/>
              </w:rPr>
            </w:pPr>
          </w:p>
        </w:tc>
        <w:tc>
          <w:tcPr>
            <w:tcW w:w="848" w:type="dxa"/>
            <w:tcBorders>
              <w:top w:val="single" w:sz="4" w:space="0" w:color="auto"/>
              <w:bottom w:val="single" w:sz="12" w:space="0" w:color="auto"/>
            </w:tcBorders>
          </w:tcPr>
          <w:p w14:paraId="16B55547" w14:textId="34B78955" w:rsidR="00575D2A" w:rsidRPr="009D29B1" w:rsidRDefault="00575D2A" w:rsidP="00575D2A">
            <w:pPr>
              <w:jc w:val="center"/>
              <w:rPr>
                <w:rFonts w:ascii="Arial" w:hAnsi="Arial" w:cs="Arial"/>
                <w:color w:val="000000"/>
                <w:sz w:val="20"/>
              </w:rPr>
            </w:pP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16C2C4B1" w:rsidR="00575D2A" w:rsidRPr="00473C1E" w:rsidRDefault="00575D2A" w:rsidP="00575D2A">
            <w:pPr>
              <w:jc w:val="center"/>
              <w:rPr>
                <w:rFonts w:ascii="Arial" w:hAnsi="Arial" w:cs="Arial"/>
                <w:b/>
                <w:bCs/>
                <w:color w:val="000000"/>
                <w:sz w:val="20"/>
              </w:rPr>
            </w:pPr>
          </w:p>
        </w:tc>
        <w:tc>
          <w:tcPr>
            <w:tcW w:w="910" w:type="dxa"/>
            <w:tcBorders>
              <w:top w:val="single" w:sz="12" w:space="0" w:color="auto"/>
              <w:bottom w:val="single" w:sz="12" w:space="0" w:color="auto"/>
            </w:tcBorders>
          </w:tcPr>
          <w:p w14:paraId="758881AD" w14:textId="2C10ACD2" w:rsidR="00575D2A" w:rsidRPr="009D29B1" w:rsidRDefault="00575D2A" w:rsidP="00575D2A">
            <w:pPr>
              <w:jc w:val="center"/>
              <w:rPr>
                <w:rFonts w:ascii="Arial" w:hAnsi="Arial" w:cs="Arial"/>
                <w:b/>
                <w:bCs/>
                <w:color w:val="000000"/>
                <w:sz w:val="20"/>
              </w:rPr>
            </w:pPr>
          </w:p>
        </w:tc>
        <w:tc>
          <w:tcPr>
            <w:tcW w:w="848" w:type="dxa"/>
            <w:tcBorders>
              <w:top w:val="single" w:sz="12" w:space="0" w:color="auto"/>
              <w:bottom w:val="single" w:sz="12" w:space="0" w:color="auto"/>
            </w:tcBorders>
          </w:tcPr>
          <w:p w14:paraId="10E3C3AF" w14:textId="6C73A869" w:rsidR="00575D2A" w:rsidRPr="009D29B1" w:rsidRDefault="00575D2A" w:rsidP="00575D2A">
            <w:pPr>
              <w:jc w:val="center"/>
              <w:rPr>
                <w:rFonts w:ascii="Arial" w:hAnsi="Arial" w:cs="Arial"/>
                <w:b/>
                <w:bCs/>
                <w:color w:val="000000"/>
                <w:sz w:val="20"/>
              </w:rPr>
            </w:pP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6A1C1705"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w:t>
            </w:r>
            <w:proofErr w:type="spellStart"/>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537D9C5A"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w:t>
      </w:r>
      <w:proofErr w:type="spellStart"/>
      <w:r>
        <w:rPr>
          <w:rFonts w:ascii="Arial" w:hAnsi="Arial" w:cs="Arial"/>
          <w:color w:val="000000"/>
          <w:sz w:val="20"/>
        </w:rPr>
        <w:t>Cavanough</w:t>
      </w:r>
      <w:proofErr w:type="spellEnd"/>
      <w:r>
        <w:rPr>
          <w:rFonts w:ascii="Arial" w:hAnsi="Arial" w:cs="Arial"/>
          <w:color w:val="000000"/>
          <w:sz w:val="20"/>
        </w:rPr>
        <w:t xml:space="preserve">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proofErr w:type="spellStart"/>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w:t>
      </w:r>
      <w:proofErr w:type="spellEnd"/>
      <w:r>
        <w:rPr>
          <w:rFonts w:ascii="Arial" w:hAnsi="Arial" w:cs="Arial"/>
          <w:color w:val="000000"/>
          <w:sz w:val="20"/>
        </w:rPr>
        <w:t xml:space="preserve">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w:t>
      </w:r>
      <w:proofErr w:type="spellStart"/>
      <w:r w:rsidR="001E12AB">
        <w:rPr>
          <w:rFonts w:ascii="Arial" w:hAnsi="Arial" w:cs="Arial"/>
          <w:color w:val="000000"/>
          <w:sz w:val="20"/>
        </w:rPr>
        <w:t>Cavanough</w:t>
      </w:r>
      <w:proofErr w:type="spellEnd"/>
      <w:r w:rsidR="001E12AB">
        <w:rPr>
          <w:rFonts w:ascii="Arial" w:hAnsi="Arial" w:cs="Arial"/>
          <w:color w:val="000000"/>
          <w:sz w:val="20"/>
        </w:rPr>
        <w:t xml:space="preserve">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7511FF74"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Pr="00A76E6F">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77777777"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77777777"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w:t>
      </w:r>
      <w:proofErr w:type="gramStart"/>
      <w:r w:rsidRPr="00A76E6F">
        <w:rPr>
          <w:rFonts w:ascii="Arial" w:hAnsi="Arial" w:cs="Arial"/>
          <w:color w:val="000000"/>
          <w:sz w:val="20"/>
        </w:rPr>
        <w:t>is in need of</w:t>
      </w:r>
      <w:proofErr w:type="gramEnd"/>
      <w:r w:rsidRPr="00A76E6F">
        <w:rPr>
          <w:rFonts w:ascii="Arial" w:hAnsi="Arial" w:cs="Arial"/>
          <w:color w:val="000000"/>
          <w:sz w:val="20"/>
        </w:rPr>
        <w:t xml:space="preserve">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77777777"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w:t>
      </w:r>
      <w:proofErr w:type="gramStart"/>
      <w:r w:rsidRPr="00A76E6F">
        <w:rPr>
          <w:rFonts w:ascii="Arial" w:hAnsi="Arial" w:cs="Arial"/>
          <w:color w:val="000000"/>
          <w:sz w:val="20"/>
        </w:rPr>
        <w:t>enter;</w:t>
      </w:r>
      <w:proofErr w:type="gramEnd"/>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the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77777777"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77777777"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 xml:space="preserve">ex </w:t>
      </w:r>
      <w:proofErr w:type="spellStart"/>
      <w:r w:rsidRPr="00A76E6F">
        <w:rPr>
          <w:rFonts w:ascii="Arial" w:hAnsi="Arial" w:cs="Arial"/>
          <w:b/>
          <w:bCs/>
          <w:i/>
          <w:color w:val="000000"/>
          <w:sz w:val="20"/>
        </w:rPr>
        <w:t>parte</w:t>
      </w:r>
      <w:proofErr w:type="spellEnd"/>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77777777"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F7123E" w:rsidRPr="00A76E6F">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 xml:space="preserve">ex </w:t>
      </w:r>
      <w:proofErr w:type="spellStart"/>
      <w:r w:rsidRPr="00A76E6F">
        <w:rPr>
          <w:rFonts w:ascii="Arial" w:hAnsi="Arial" w:cs="Arial"/>
          <w:bCs/>
          <w:i/>
          <w:color w:val="000000"/>
          <w:sz w:val="20"/>
        </w:rPr>
        <w:t>parte</w:t>
      </w:r>
      <w:proofErr w:type="spellEnd"/>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09DF992B" w14:textId="41F0AE94" w:rsidR="00523338" w:rsidRDefault="003006AD" w:rsidP="00BF1D55">
      <w:pPr>
        <w:spacing w:before="120"/>
        <w:jc w:val="both"/>
        <w:rPr>
          <w:rFonts w:ascii="Arial" w:hAnsi="Arial" w:cs="Arial"/>
          <w:color w:val="000000"/>
          <w:sz w:val="20"/>
        </w:rPr>
      </w:pPr>
      <w:r w:rsidRPr="009D29B1">
        <w:rPr>
          <w:rFonts w:ascii="Arial" w:hAnsi="Arial" w:cs="Arial"/>
          <w:color w:val="000000"/>
          <w:sz w:val="20"/>
        </w:rPr>
        <w:t xml:space="preserve">There have been </w:t>
      </w:r>
      <w:r w:rsidR="00FF5C0D">
        <w:rPr>
          <w:rFonts w:ascii="Arial" w:hAnsi="Arial" w:cs="Arial"/>
          <w:color w:val="000000"/>
          <w:sz w:val="20"/>
        </w:rPr>
        <w:t xml:space="preserve">comparatively </w:t>
      </w:r>
      <w:r w:rsidRPr="009D29B1">
        <w:rPr>
          <w:rFonts w:ascii="Arial" w:hAnsi="Arial" w:cs="Arial"/>
          <w:color w:val="000000"/>
          <w:sz w:val="20"/>
        </w:rPr>
        <w:t>few applications for</w:t>
      </w:r>
      <w:r w:rsidR="0089029C" w:rsidRPr="009D29B1">
        <w:rPr>
          <w:rFonts w:ascii="Arial" w:hAnsi="Arial" w:cs="Arial"/>
          <w:color w:val="000000"/>
          <w:sz w:val="20"/>
        </w:rPr>
        <w:t xml:space="preserve"> temporary assessment orders.  From 01/10/2007 – when the order first became available – to 30/06/20</w:t>
      </w:r>
      <w:r w:rsidR="0090620F">
        <w:rPr>
          <w:rFonts w:ascii="Arial" w:hAnsi="Arial" w:cs="Arial"/>
          <w:color w:val="000000"/>
          <w:sz w:val="20"/>
        </w:rPr>
        <w:t>19</w:t>
      </w:r>
      <w:r w:rsidR="0089029C" w:rsidRPr="009D29B1">
        <w:rPr>
          <w:rFonts w:ascii="Arial" w:hAnsi="Arial" w:cs="Arial"/>
          <w:color w:val="000000"/>
          <w:sz w:val="20"/>
        </w:rPr>
        <w:t xml:space="preserve"> there were </w:t>
      </w:r>
      <w:r w:rsidR="00583606">
        <w:rPr>
          <w:rFonts w:ascii="Arial" w:hAnsi="Arial" w:cs="Arial"/>
          <w:color w:val="000000"/>
          <w:sz w:val="20"/>
        </w:rPr>
        <w:t>120</w:t>
      </w:r>
      <w:r w:rsidR="0089029C" w:rsidRPr="009D29B1">
        <w:rPr>
          <w:rFonts w:ascii="Arial" w:hAnsi="Arial" w:cs="Arial"/>
          <w:color w:val="000000"/>
          <w:sz w:val="20"/>
        </w:rPr>
        <w:t xml:space="preserve"> TAOs made.</w:t>
      </w:r>
      <w:r w:rsidR="0090620F">
        <w:rPr>
          <w:rFonts w:ascii="Arial" w:hAnsi="Arial" w:cs="Arial"/>
          <w:color w:val="000000"/>
          <w:sz w:val="20"/>
        </w:rPr>
        <w:t xml:space="preserve">  </w:t>
      </w:r>
      <w:r w:rsidR="00523338">
        <w:rPr>
          <w:rFonts w:ascii="Arial" w:hAnsi="Arial" w:cs="Arial"/>
          <w:color w:val="000000"/>
          <w:sz w:val="20"/>
        </w:rPr>
        <w:t>There were 16 TAOs made in the financial year 2019/20</w:t>
      </w:r>
      <w:r w:rsidR="00C179B5">
        <w:rPr>
          <w:rFonts w:ascii="Arial" w:hAnsi="Arial" w:cs="Arial"/>
          <w:color w:val="000000"/>
          <w:sz w:val="20"/>
        </w:rPr>
        <w:t>,</w:t>
      </w:r>
      <w:r w:rsidR="00523338">
        <w:rPr>
          <w:rFonts w:ascii="Arial" w:hAnsi="Arial" w:cs="Arial"/>
          <w:color w:val="000000"/>
          <w:sz w:val="20"/>
        </w:rPr>
        <w:t xml:space="preserve"> 13 in 2020/21</w:t>
      </w:r>
      <w:r w:rsidR="00A161A0">
        <w:rPr>
          <w:rFonts w:ascii="Arial" w:hAnsi="Arial" w:cs="Arial"/>
          <w:color w:val="000000"/>
          <w:sz w:val="20"/>
        </w:rPr>
        <w:t xml:space="preserve">, </w:t>
      </w:r>
      <w:r w:rsidR="009C3D95">
        <w:rPr>
          <w:rFonts w:ascii="Arial" w:hAnsi="Arial" w:cs="Arial"/>
          <w:color w:val="000000"/>
          <w:sz w:val="20"/>
        </w:rPr>
        <w:t>18 in 2021/22</w:t>
      </w:r>
      <w:r w:rsidR="00A161A0">
        <w:rPr>
          <w:rFonts w:ascii="Arial" w:hAnsi="Arial" w:cs="Arial"/>
          <w:color w:val="000000"/>
          <w:sz w:val="20"/>
        </w:rPr>
        <w:t xml:space="preserve"> and 40 in 2022/23</w:t>
      </w:r>
      <w:r w:rsidR="00523338">
        <w:rPr>
          <w:rFonts w:ascii="Arial" w:hAnsi="Arial" w:cs="Arial"/>
          <w:color w:val="000000"/>
          <w:sz w:val="20"/>
        </w:rPr>
        <w:t>.</w:t>
      </w:r>
    </w:p>
    <w:p w14:paraId="051566D6" w14:textId="77777777" w:rsidR="007106DC" w:rsidRPr="00A76E6F" w:rsidRDefault="007106DC" w:rsidP="008422E0">
      <w:pPr>
        <w:pStyle w:val="Heading2"/>
        <w:keepNext/>
        <w:keepLines/>
        <w:pageBreakBefore/>
        <w:widowControl/>
        <w:tabs>
          <w:tab w:val="left" w:pos="567"/>
        </w:tabs>
        <w:spacing w:line="240" w:lineRule="auto"/>
        <w:rPr>
          <w:rFonts w:ascii="Arial" w:hAnsi="Arial" w:cs="Arial"/>
          <w:b/>
          <w:bCs/>
          <w:color w:val="000000"/>
        </w:rPr>
      </w:pPr>
      <w:bookmarkStart w:id="227" w:name="_5.5_Protection_application"/>
      <w:bookmarkStart w:id="228" w:name="B55"/>
      <w:bookmarkEnd w:id="227"/>
      <w:bookmarkEnd w:id="228"/>
      <w:r w:rsidRPr="00A76E6F">
        <w:rPr>
          <w:rFonts w:ascii="Arial" w:hAnsi="Arial" w:cs="Arial"/>
          <w:b/>
          <w:bCs/>
          <w:color w:val="000000"/>
        </w:rPr>
        <w:lastRenderedPageBreak/>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 xml:space="preserve">inter </w:t>
      </w:r>
      <w:proofErr w:type="spellStart"/>
      <w:r w:rsidR="00FB1E46" w:rsidRPr="00FB1E46">
        <w:rPr>
          <w:rFonts w:ascii="Arial" w:eastAsia="Book Antiqua" w:hAnsi="Arial" w:cs="Arial"/>
          <w:i/>
          <w:sz w:val="20"/>
          <w:szCs w:val="20"/>
        </w:rPr>
        <w:t>partes</w:t>
      </w:r>
      <w:proofErr w:type="spellEnd"/>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242DC8">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4"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242DC8">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4"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606239" w:rsidRPr="00B25095" w14:paraId="3CE973FE" w14:textId="77777777" w:rsidTr="004379DD">
        <w:tc>
          <w:tcPr>
            <w:tcW w:w="809" w:type="pct"/>
            <w:vMerge/>
          </w:tcPr>
          <w:p w14:paraId="7345E72F" w14:textId="77777777" w:rsidR="00606239" w:rsidRPr="00B25095" w:rsidRDefault="00606239" w:rsidP="00E717BE">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606239" w:rsidRPr="00606239" w:rsidRDefault="00606239" w:rsidP="00027BF2">
            <w:pPr>
              <w:jc w:val="center"/>
              <w:rPr>
                <w:rFonts w:ascii="Arial" w:hAnsi="Arial" w:cs="Arial"/>
                <w:b/>
                <w:color w:val="000000"/>
                <w:sz w:val="20"/>
              </w:rPr>
            </w:pPr>
            <w:r w:rsidRPr="00606239">
              <w:rPr>
                <w:rFonts w:ascii="Arial" w:hAnsi="Arial" w:cs="Arial"/>
                <w:b/>
                <w:color w:val="000000"/>
                <w:sz w:val="20"/>
              </w:rPr>
              <w:t>20</w:t>
            </w:r>
            <w:r w:rsidR="00027BF2">
              <w:rPr>
                <w:rFonts w:ascii="Arial" w:hAnsi="Arial" w:cs="Arial"/>
                <w:b/>
                <w:color w:val="000000"/>
                <w:sz w:val="20"/>
              </w:rPr>
              <w:t>13</w:t>
            </w:r>
          </w:p>
          <w:p w14:paraId="5EA033DF" w14:textId="77777777" w:rsidR="00606239" w:rsidRPr="00606239" w:rsidRDefault="00027BF2" w:rsidP="00027BF2">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606239" w:rsidRPr="00B25095" w:rsidRDefault="00606239" w:rsidP="00E717BE">
            <w:pPr>
              <w:jc w:val="center"/>
              <w:rPr>
                <w:rFonts w:ascii="Arial" w:hAnsi="Arial" w:cs="Arial"/>
                <w:b/>
                <w:color w:val="000000"/>
                <w:sz w:val="20"/>
              </w:rPr>
            </w:pPr>
            <w:r w:rsidRPr="00B25095">
              <w:rPr>
                <w:rFonts w:ascii="Arial" w:hAnsi="Arial" w:cs="Arial"/>
                <w:b/>
                <w:color w:val="000000"/>
                <w:sz w:val="20"/>
              </w:rPr>
              <w:t>20</w:t>
            </w:r>
            <w:r w:rsidR="00027BF2">
              <w:rPr>
                <w:rFonts w:ascii="Arial" w:hAnsi="Arial" w:cs="Arial"/>
                <w:b/>
                <w:color w:val="000000"/>
                <w:sz w:val="20"/>
              </w:rPr>
              <w:t>14</w:t>
            </w:r>
          </w:p>
          <w:p w14:paraId="77A89A2F" w14:textId="77777777" w:rsidR="00606239" w:rsidRPr="00B25095" w:rsidRDefault="00606239" w:rsidP="00027BF2">
            <w:pPr>
              <w:jc w:val="center"/>
              <w:rPr>
                <w:rFonts w:ascii="Arial" w:hAnsi="Arial" w:cs="Arial"/>
                <w:b/>
                <w:color w:val="000000"/>
                <w:sz w:val="20"/>
              </w:rPr>
            </w:pPr>
            <w:r w:rsidRPr="00B25095">
              <w:rPr>
                <w:rFonts w:ascii="Arial" w:hAnsi="Arial" w:cs="Arial"/>
                <w:b/>
                <w:color w:val="000000"/>
                <w:sz w:val="20"/>
              </w:rPr>
              <w:t>/</w:t>
            </w:r>
            <w:r w:rsidR="00027BF2">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606239" w:rsidRDefault="00027BF2" w:rsidP="00E717BE">
            <w:pPr>
              <w:jc w:val="center"/>
              <w:rPr>
                <w:rFonts w:ascii="Arial" w:hAnsi="Arial" w:cs="Arial"/>
                <w:b/>
                <w:color w:val="000000"/>
                <w:sz w:val="20"/>
              </w:rPr>
            </w:pPr>
            <w:r>
              <w:rPr>
                <w:rFonts w:ascii="Arial" w:hAnsi="Arial" w:cs="Arial"/>
                <w:b/>
                <w:color w:val="000000"/>
                <w:sz w:val="20"/>
              </w:rPr>
              <w:t>2015</w:t>
            </w:r>
          </w:p>
          <w:p w14:paraId="3BBB99A5" w14:textId="77777777" w:rsidR="00027BF2" w:rsidRPr="00B25095" w:rsidRDefault="00027BF2" w:rsidP="00E717BE">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27022137" w14:textId="77777777" w:rsidR="009B4EFD" w:rsidRPr="00B25095" w:rsidRDefault="009B4EFD"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7C0FF65" w14:textId="77777777" w:rsidR="009B4EFD" w:rsidRDefault="000608C2" w:rsidP="00E717BE">
            <w:pPr>
              <w:jc w:val="center"/>
              <w:rPr>
                <w:rFonts w:ascii="Arial" w:hAnsi="Arial" w:cs="Arial"/>
                <w:b/>
                <w:color w:val="000000"/>
                <w:sz w:val="20"/>
              </w:rPr>
            </w:pPr>
            <w:r>
              <w:rPr>
                <w:rFonts w:ascii="Arial" w:hAnsi="Arial" w:cs="Arial"/>
                <w:b/>
                <w:color w:val="000000"/>
                <w:sz w:val="20"/>
              </w:rPr>
              <w:t>2019</w:t>
            </w:r>
          </w:p>
          <w:p w14:paraId="621272F2" w14:textId="77777777" w:rsidR="000608C2" w:rsidRPr="00B25095" w:rsidRDefault="000608C2" w:rsidP="00E717BE">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BB5C19E" w14:textId="561431F6" w:rsidR="00606239" w:rsidRDefault="00523338" w:rsidP="00E717BE">
            <w:pPr>
              <w:jc w:val="center"/>
              <w:rPr>
                <w:rFonts w:ascii="Arial" w:hAnsi="Arial" w:cs="Arial"/>
                <w:b/>
                <w:color w:val="000000"/>
                <w:sz w:val="20"/>
              </w:rPr>
            </w:pPr>
            <w:r>
              <w:rPr>
                <w:rFonts w:ascii="Arial" w:hAnsi="Arial" w:cs="Arial"/>
                <w:b/>
                <w:color w:val="000000"/>
                <w:sz w:val="20"/>
              </w:rPr>
              <w:t>2020</w:t>
            </w:r>
          </w:p>
          <w:p w14:paraId="78D0A306" w14:textId="5FCD9FEE" w:rsidR="00523338" w:rsidRPr="00B25095" w:rsidRDefault="00242DC8" w:rsidP="00E717BE">
            <w:pPr>
              <w:jc w:val="center"/>
              <w:rPr>
                <w:rFonts w:ascii="Arial" w:hAnsi="Arial" w:cs="Arial"/>
                <w:b/>
                <w:color w:val="000000"/>
                <w:sz w:val="20"/>
              </w:rPr>
            </w:pPr>
            <w:r>
              <w:rPr>
                <w:rFonts w:ascii="Arial" w:hAnsi="Arial" w:cs="Arial"/>
                <w:b/>
                <w:color w:val="000000"/>
                <w:sz w:val="20"/>
              </w:rPr>
              <w:t>/</w:t>
            </w:r>
            <w:r w:rsidR="00523338">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2B6CBE9" w14:textId="77777777" w:rsidR="00606239" w:rsidRDefault="00242DC8" w:rsidP="00E717BE">
            <w:pPr>
              <w:jc w:val="center"/>
              <w:rPr>
                <w:rFonts w:ascii="Arial" w:hAnsi="Arial" w:cs="Arial"/>
                <w:b/>
                <w:color w:val="000000"/>
                <w:sz w:val="20"/>
              </w:rPr>
            </w:pPr>
            <w:r>
              <w:rPr>
                <w:rFonts w:ascii="Arial" w:hAnsi="Arial" w:cs="Arial"/>
                <w:b/>
                <w:color w:val="000000"/>
                <w:sz w:val="20"/>
              </w:rPr>
              <w:t>2021</w:t>
            </w:r>
          </w:p>
          <w:p w14:paraId="770B19B5" w14:textId="7997F80E" w:rsidR="00242DC8" w:rsidRPr="00B25095" w:rsidRDefault="00242DC8" w:rsidP="00E717BE">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873FC1C" w14:textId="77777777" w:rsidR="00606239" w:rsidRDefault="004379DD" w:rsidP="00E717BE">
            <w:pPr>
              <w:jc w:val="center"/>
              <w:rPr>
                <w:rFonts w:ascii="Arial" w:hAnsi="Arial" w:cs="Arial"/>
                <w:b/>
                <w:color w:val="000000"/>
                <w:sz w:val="20"/>
              </w:rPr>
            </w:pPr>
            <w:r>
              <w:rPr>
                <w:rFonts w:ascii="Arial" w:hAnsi="Arial" w:cs="Arial"/>
                <w:b/>
                <w:color w:val="000000"/>
                <w:sz w:val="20"/>
              </w:rPr>
              <w:t>2022</w:t>
            </w:r>
          </w:p>
          <w:p w14:paraId="7FE630C2" w14:textId="287DC38F" w:rsidR="004379DD" w:rsidRPr="00B25095" w:rsidRDefault="004379DD" w:rsidP="00E717BE">
            <w:pPr>
              <w:jc w:val="center"/>
              <w:rPr>
                <w:rFonts w:ascii="Arial" w:hAnsi="Arial" w:cs="Arial"/>
                <w:b/>
                <w:color w:val="000000"/>
                <w:sz w:val="20"/>
              </w:rPr>
            </w:pPr>
            <w:r>
              <w:rPr>
                <w:rFonts w:ascii="Arial" w:hAnsi="Arial" w:cs="Arial"/>
                <w:b/>
                <w:color w:val="000000"/>
                <w:sz w:val="20"/>
              </w:rPr>
              <w:t>/23</w:t>
            </w:r>
          </w:p>
        </w:tc>
      </w:tr>
      <w:tr w:rsidR="00606239" w:rsidRPr="00B25095" w14:paraId="07971F5F" w14:textId="77777777" w:rsidTr="00242DC8">
        <w:tc>
          <w:tcPr>
            <w:tcW w:w="809" w:type="pct"/>
            <w:vMerge/>
          </w:tcPr>
          <w:p w14:paraId="6313B84E" w14:textId="77777777" w:rsidR="00606239" w:rsidRPr="00B25095" w:rsidRDefault="00606239" w:rsidP="00E717BE">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606239" w:rsidRPr="00616AAD" w:rsidRDefault="002F056B" w:rsidP="00027BF2">
            <w:pPr>
              <w:jc w:val="center"/>
              <w:rPr>
                <w:rFonts w:ascii="Arial" w:hAnsi="Arial" w:cs="Arial"/>
                <w:color w:val="000000"/>
                <w:sz w:val="20"/>
                <w:szCs w:val="20"/>
              </w:rPr>
            </w:pPr>
            <w:r>
              <w:rPr>
                <w:rFonts w:ascii="Arial" w:hAnsi="Arial" w:cs="Arial"/>
                <w:color w:val="000000"/>
                <w:sz w:val="20"/>
                <w:szCs w:val="20"/>
              </w:rPr>
              <w:t>71.5</w:t>
            </w:r>
            <w:r w:rsidR="00616AAD">
              <w:rPr>
                <w:rFonts w:ascii="Arial" w:hAnsi="Arial" w:cs="Arial"/>
                <w:color w:val="000000"/>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606239" w:rsidRPr="00616AAD" w:rsidRDefault="00616AAD" w:rsidP="00027BF2">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606239" w:rsidRPr="00616AAD" w:rsidRDefault="00616AAD" w:rsidP="00E717BE">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77777777" w:rsidR="00606239" w:rsidRPr="00606239" w:rsidRDefault="00606239"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71B74FDE" w14:textId="77777777" w:rsidR="00606239" w:rsidRPr="0090620F" w:rsidRDefault="00FF5C0D" w:rsidP="00E717BE">
            <w:pPr>
              <w:jc w:val="center"/>
              <w:rPr>
                <w:rFonts w:ascii="Arial" w:hAnsi="Arial" w:cs="Arial"/>
                <w:bCs/>
                <w:color w:val="000000"/>
                <w:sz w:val="20"/>
              </w:rPr>
            </w:pPr>
            <w:r>
              <w:rPr>
                <w:rFonts w:ascii="Arial" w:hAnsi="Arial" w:cs="Arial"/>
                <w:bCs/>
                <w:color w:val="000000"/>
                <w:sz w:val="20"/>
              </w:rPr>
              <w:t>8</w:t>
            </w:r>
            <w:r w:rsidR="001F5464">
              <w:rPr>
                <w:rFonts w:ascii="Arial" w:hAnsi="Arial" w:cs="Arial"/>
                <w:bCs/>
                <w:color w:val="000000"/>
                <w:sz w:val="20"/>
              </w:rPr>
              <w:t>1.7</w:t>
            </w:r>
            <w:r w:rsidR="0090620F"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207FF2E8" w14:textId="446A5CA7" w:rsidR="00606239" w:rsidRPr="00523338" w:rsidRDefault="00523338" w:rsidP="00E717BE">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6796807A" w14:textId="2C35C313" w:rsidR="00606239" w:rsidRPr="00F96856" w:rsidRDefault="00242DC8" w:rsidP="00E717BE">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13CBAC21" w14:textId="07482DA1" w:rsidR="00606239" w:rsidRPr="00A161A0" w:rsidRDefault="00A161A0" w:rsidP="00E717BE">
            <w:pPr>
              <w:jc w:val="center"/>
              <w:rPr>
                <w:rFonts w:ascii="Arial" w:hAnsi="Arial" w:cs="Arial"/>
                <w:bCs/>
                <w:color w:val="000000"/>
                <w:sz w:val="20"/>
              </w:rPr>
            </w:pPr>
            <w:r w:rsidRPr="00A161A0">
              <w:rPr>
                <w:rFonts w:ascii="Arial" w:hAnsi="Arial" w:cs="Arial"/>
                <w:bCs/>
                <w:color w:val="000000"/>
                <w:sz w:val="20"/>
              </w:rPr>
              <w:t>92.5%</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w:t>
            </w:r>
            <w:proofErr w:type="spellStart"/>
            <w:r w:rsidR="00243DEA">
              <w:rPr>
                <w:rFonts w:ascii="Arial" w:hAnsi="Arial" w:cs="Arial"/>
                <w:color w:val="000000"/>
                <w:sz w:val="20"/>
              </w:rPr>
              <w:t>ChCV</w:t>
            </w:r>
            <w:proofErr w:type="spellEnd"/>
            <w:r w:rsidR="00243DEA">
              <w:rPr>
                <w:rFonts w:ascii="Arial" w:hAnsi="Arial" w:cs="Arial"/>
                <w:color w:val="000000"/>
                <w:sz w:val="20"/>
              </w:rPr>
              <w:t>,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 xml:space="preserve">RP &amp; VS v Maryanne Foreman &amp; </w:t>
      </w:r>
      <w:proofErr w:type="spellStart"/>
      <w:r w:rsidR="009E5246" w:rsidRPr="005112E4">
        <w:rPr>
          <w:rFonts w:ascii="Arial" w:hAnsi="Arial" w:cs="Arial"/>
          <w:i/>
          <w:iCs/>
          <w:color w:val="000000"/>
          <w:sz w:val="20"/>
          <w:szCs w:val="28"/>
        </w:rPr>
        <w:t>Ors</w:t>
      </w:r>
      <w:proofErr w:type="spellEnd"/>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77777777"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 xml:space="preserve">inter </w:t>
      </w:r>
      <w:proofErr w:type="spellStart"/>
      <w:r w:rsidRPr="006A3C42">
        <w:rPr>
          <w:rFonts w:ascii="Arial" w:eastAsia="Book Antiqua" w:hAnsi="Arial" w:cs="Arial"/>
          <w:i/>
          <w:sz w:val="18"/>
        </w:rPr>
        <w:t>partes</w:t>
      </w:r>
      <w:proofErr w:type="spellEnd"/>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w:t>
      </w:r>
      <w:proofErr w:type="spellStart"/>
      <w:r w:rsidRPr="002A33FB">
        <w:rPr>
          <w:rFonts w:ascii="Arial" w:hAnsi="Arial" w:cs="Arial"/>
          <w:sz w:val="20"/>
          <w:lang w:val="en"/>
        </w:rPr>
        <w:t>Vinaccia</w:t>
      </w:r>
      <w:proofErr w:type="spellEnd"/>
      <w:r w:rsidRPr="002A33FB">
        <w:rPr>
          <w:rFonts w:ascii="Arial" w:hAnsi="Arial" w:cs="Arial"/>
          <w:sz w:val="20"/>
          <w:lang w:val="en"/>
        </w:rPr>
        <w:t>,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 xml:space="preserve">a collection of cerebrospinal fluid without blood located under the </w:t>
      </w:r>
      <w:proofErr w:type="spellStart"/>
      <w:r w:rsidR="001C3D34" w:rsidRPr="001C3D34">
        <w:rPr>
          <w:rFonts w:ascii="Arial" w:hAnsi="Arial" w:cs="Arial"/>
          <w:sz w:val="20"/>
          <w:szCs w:val="20"/>
        </w:rPr>
        <w:t>dural</w:t>
      </w:r>
      <w:proofErr w:type="spellEnd"/>
      <w:r w:rsidR="001C3D34" w:rsidRPr="001C3D34">
        <w:rPr>
          <w:rFonts w:ascii="Arial" w:hAnsi="Arial" w:cs="Arial"/>
          <w:sz w:val="20"/>
          <w:szCs w:val="20"/>
        </w:rPr>
        <w:t xml:space="preserve">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w:t>
      </w:r>
      <w:proofErr w:type="spellStart"/>
      <w:r w:rsidRPr="00813F66">
        <w:rPr>
          <w:rFonts w:ascii="Arial" w:hAnsi="Arial" w:cs="Arial"/>
          <w:sz w:val="20"/>
        </w:rPr>
        <w:t>Vinaccia’s</w:t>
      </w:r>
      <w:proofErr w:type="spellEnd"/>
      <w:r w:rsidRPr="00813F66">
        <w:rPr>
          <w:rFonts w:ascii="Arial" w:hAnsi="Arial" w:cs="Arial"/>
          <w:sz w:val="20"/>
        </w:rPr>
        <w:t xml:space="preserve">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w:t>
      </w:r>
      <w:proofErr w:type="spellStart"/>
      <w:r w:rsidRPr="00813F66">
        <w:rPr>
          <w:rFonts w:ascii="Arial" w:hAnsi="Arial" w:cs="Arial"/>
          <w:sz w:val="18"/>
          <w:szCs w:val="18"/>
        </w:rPr>
        <w:t>Vinaccia’s</w:t>
      </w:r>
      <w:proofErr w:type="spellEnd"/>
      <w:r w:rsidRPr="00813F66">
        <w:rPr>
          <w:rFonts w:ascii="Arial" w:hAnsi="Arial" w:cs="Arial"/>
          <w:sz w:val="18"/>
          <w:szCs w:val="18"/>
        </w:rPr>
        <w:t xml:space="preserve">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62757A86"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 xml:space="preserve">’s head.  The applicant tendered more than 36 technical documents and the Crown also tendered numerous technical documents and papers.  In addition the Crown tendered two expert witness reports which had been prepared prior to the trial at the request of the solicitor for Mr </w:t>
      </w:r>
      <w:proofErr w:type="spellStart"/>
      <w:r w:rsidRPr="005818DD">
        <w:rPr>
          <w:rFonts w:ascii="Arial" w:hAnsi="Arial" w:cs="Arial"/>
          <w:sz w:val="20"/>
          <w:szCs w:val="16"/>
        </w:rPr>
        <w:t>Vinaccia</w:t>
      </w:r>
      <w:proofErr w:type="spellEnd"/>
      <w:r w:rsidRPr="005818DD">
        <w:rPr>
          <w:rFonts w:ascii="Arial" w:hAnsi="Arial" w:cs="Arial"/>
          <w:sz w:val="20"/>
          <w:szCs w:val="16"/>
        </w:rPr>
        <w:t xml:space="preserve">.  Neither of these reports favoured Mr </w:t>
      </w:r>
      <w:proofErr w:type="spellStart"/>
      <w:r w:rsidRPr="005818DD">
        <w:rPr>
          <w:rFonts w:ascii="Arial" w:hAnsi="Arial" w:cs="Arial"/>
          <w:sz w:val="20"/>
          <w:szCs w:val="16"/>
        </w:rPr>
        <w:t>Vinaccia’s</w:t>
      </w:r>
      <w:proofErr w:type="spellEnd"/>
      <w:r w:rsidRPr="005818DD">
        <w:rPr>
          <w:rFonts w:ascii="Arial" w:hAnsi="Arial" w:cs="Arial"/>
          <w:sz w:val="20"/>
          <w:szCs w:val="16"/>
        </w:rPr>
        <w:t xml:space="preserve"> case and the authors, forensic pathologists Dr Byron Collins and Professor </w:t>
      </w:r>
      <w:proofErr w:type="spellStart"/>
      <w:r w:rsidRPr="005818DD">
        <w:rPr>
          <w:rFonts w:ascii="Arial" w:hAnsi="Arial" w:cs="Arial"/>
          <w:sz w:val="20"/>
          <w:szCs w:val="16"/>
        </w:rPr>
        <w:t>Duflou</w:t>
      </w:r>
      <w:proofErr w:type="spellEnd"/>
      <w:r w:rsidRPr="005818DD">
        <w:rPr>
          <w:rFonts w:ascii="Arial" w:hAnsi="Arial" w:cs="Arial"/>
          <w:sz w:val="20"/>
          <w:szCs w:val="16"/>
        </w:rPr>
        <w:t>,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54D867F0"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 xml:space="preserve">In the following tables the figures for “Melbourne” </w:t>
      </w:r>
      <w:r w:rsidR="00805FC1" w:rsidRPr="000608C2">
        <w:rPr>
          <w:rFonts w:ascii="Arial" w:hAnsi="Arial" w:cs="Arial"/>
          <w:b/>
          <w:bCs/>
          <w:color w:val="000000"/>
          <w:sz w:val="20"/>
        </w:rPr>
        <w:t xml:space="preserve">** </w:t>
      </w:r>
      <w:r w:rsidRPr="000608C2">
        <w:rPr>
          <w:rFonts w:ascii="Arial" w:hAnsi="Arial" w:cs="Arial"/>
          <w:b/>
          <w:bCs/>
          <w:color w:val="000000"/>
          <w:sz w:val="20"/>
        </w:rPr>
        <w:t>include applications filed at Moorabbin Justice Centre</w:t>
      </w:r>
      <w:r w:rsidR="00A161A0">
        <w:rPr>
          <w:rFonts w:ascii="Arial" w:hAnsi="Arial" w:cs="Arial"/>
          <w:b/>
          <w:bCs/>
          <w:color w:val="000000"/>
          <w:sz w:val="20"/>
        </w:rPr>
        <w:t xml:space="preserve">, </w:t>
      </w:r>
      <w:r w:rsidRPr="000608C2">
        <w:rPr>
          <w:rFonts w:ascii="Arial" w:hAnsi="Arial" w:cs="Arial"/>
          <w:b/>
          <w:bCs/>
          <w:color w:val="000000"/>
          <w:sz w:val="20"/>
        </w:rPr>
        <w:t xml:space="preserve">Broadmeadows Children’s </w:t>
      </w:r>
      <w:proofErr w:type="gramStart"/>
      <w:r w:rsidRPr="000608C2">
        <w:rPr>
          <w:rFonts w:ascii="Arial" w:hAnsi="Arial" w:cs="Arial"/>
          <w:b/>
          <w:bCs/>
          <w:color w:val="000000"/>
          <w:sz w:val="20"/>
        </w:rPr>
        <w:t>Court</w:t>
      </w:r>
      <w:proofErr w:type="gramEnd"/>
      <w:r w:rsidR="00A161A0">
        <w:rPr>
          <w:rFonts w:ascii="Arial" w:hAnsi="Arial" w:cs="Arial"/>
          <w:b/>
          <w:bCs/>
          <w:color w:val="000000"/>
          <w:sz w:val="20"/>
        </w:rPr>
        <w:t xml:space="preserve"> and Dandenong Children’s Court</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place">
        <w:smartTag w:uri="urn:schemas-microsoft-com:office:smarttags" w:element="City">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BE499E"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BE499E" w:rsidRPr="0076279A" w:rsidRDefault="00BE499E" w:rsidP="00BE499E">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1B6BAEB7"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2005</w:t>
            </w:r>
          </w:p>
          <w:p w14:paraId="02704762" w14:textId="0D1A6399"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/06</w:t>
            </w:r>
          </w:p>
        </w:tc>
        <w:tc>
          <w:tcPr>
            <w:tcW w:w="851" w:type="dxa"/>
            <w:tcBorders>
              <w:top w:val="single" w:sz="12" w:space="0" w:color="auto"/>
              <w:bottom w:val="single" w:sz="12" w:space="0" w:color="auto"/>
            </w:tcBorders>
            <w:shd w:val="clear" w:color="auto" w:fill="DDDDDD"/>
          </w:tcPr>
          <w:p w14:paraId="486B9223"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2006</w:t>
            </w:r>
          </w:p>
          <w:p w14:paraId="4AEBB697" w14:textId="61D23356"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/07</w:t>
            </w:r>
          </w:p>
        </w:tc>
        <w:tc>
          <w:tcPr>
            <w:tcW w:w="909" w:type="dxa"/>
            <w:tcBorders>
              <w:top w:val="single" w:sz="12" w:space="0" w:color="auto"/>
              <w:bottom w:val="single" w:sz="12" w:space="0" w:color="auto"/>
            </w:tcBorders>
            <w:shd w:val="clear" w:color="auto" w:fill="DDDDDD"/>
          </w:tcPr>
          <w:p w14:paraId="5808564A"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2007</w:t>
            </w:r>
          </w:p>
          <w:p w14:paraId="5B3551C0" w14:textId="52E32BE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/08</w:t>
            </w:r>
          </w:p>
        </w:tc>
        <w:tc>
          <w:tcPr>
            <w:tcW w:w="851" w:type="dxa"/>
            <w:tcBorders>
              <w:top w:val="single" w:sz="12" w:space="0" w:color="auto"/>
              <w:bottom w:val="single" w:sz="12" w:space="0" w:color="auto"/>
            </w:tcBorders>
            <w:shd w:val="clear" w:color="auto" w:fill="DDDDDD"/>
          </w:tcPr>
          <w:p w14:paraId="701705CA"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2008</w:t>
            </w:r>
          </w:p>
          <w:p w14:paraId="13E6DC18" w14:textId="3E461948"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2244C596"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2009</w:t>
            </w:r>
          </w:p>
          <w:p w14:paraId="1080A1A2" w14:textId="435CCA9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59D48DB8" w14:textId="77777777"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2010</w:t>
            </w:r>
          </w:p>
          <w:p w14:paraId="7E886E4E" w14:textId="4A4DB2A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21CB45E0" w14:textId="77777777" w:rsidR="00BE499E" w:rsidRPr="009D29B1" w:rsidRDefault="00BE499E" w:rsidP="00BE499E">
            <w:pPr>
              <w:jc w:val="center"/>
              <w:rPr>
                <w:rFonts w:ascii="Arial" w:hAnsi="Arial" w:cs="Arial"/>
                <w:b/>
                <w:bCs/>
                <w:color w:val="000000"/>
                <w:sz w:val="20"/>
              </w:rPr>
            </w:pPr>
            <w:r w:rsidRPr="009D29B1">
              <w:rPr>
                <w:rFonts w:ascii="Arial" w:hAnsi="Arial" w:cs="Arial"/>
                <w:b/>
                <w:bCs/>
                <w:color w:val="000000"/>
                <w:sz w:val="20"/>
              </w:rPr>
              <w:t>2011</w:t>
            </w:r>
          </w:p>
          <w:p w14:paraId="42DB3EE1" w14:textId="0E44655D" w:rsidR="00BE499E" w:rsidRPr="00473C1E" w:rsidRDefault="00BE499E" w:rsidP="00BE499E">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70F16318" w14:textId="77777777" w:rsidR="00BE499E" w:rsidRDefault="00BE499E" w:rsidP="00BE499E">
            <w:pPr>
              <w:jc w:val="center"/>
              <w:rPr>
                <w:rFonts w:ascii="Arial" w:hAnsi="Arial" w:cs="Arial"/>
                <w:b/>
                <w:bCs/>
                <w:color w:val="000000"/>
                <w:sz w:val="20"/>
              </w:rPr>
            </w:pPr>
            <w:r>
              <w:rPr>
                <w:rFonts w:ascii="Arial" w:hAnsi="Arial" w:cs="Arial"/>
                <w:b/>
                <w:bCs/>
                <w:color w:val="000000"/>
                <w:sz w:val="20"/>
              </w:rPr>
              <w:t>2012</w:t>
            </w:r>
          </w:p>
          <w:p w14:paraId="7FD10DB4" w14:textId="77738667" w:rsidR="00BE499E" w:rsidRPr="009D29B1" w:rsidRDefault="00BE499E" w:rsidP="00BE499E">
            <w:pPr>
              <w:jc w:val="center"/>
              <w:rPr>
                <w:rFonts w:ascii="Arial" w:hAnsi="Arial" w:cs="Arial"/>
                <w:b/>
                <w:bCs/>
                <w:color w:val="000000"/>
                <w:sz w:val="20"/>
              </w:rPr>
            </w:pPr>
            <w:r>
              <w:rPr>
                <w:rFonts w:ascii="Arial" w:hAnsi="Arial" w:cs="Arial"/>
                <w:b/>
                <w:bCs/>
                <w:color w:val="000000"/>
                <w:sz w:val="20"/>
              </w:rPr>
              <w:t>/13</w:t>
            </w:r>
          </w:p>
        </w:tc>
        <w:tc>
          <w:tcPr>
            <w:tcW w:w="886" w:type="dxa"/>
            <w:tcBorders>
              <w:top w:val="single" w:sz="12" w:space="0" w:color="auto"/>
              <w:bottom w:val="single" w:sz="12" w:space="0" w:color="auto"/>
            </w:tcBorders>
            <w:shd w:val="clear" w:color="auto" w:fill="DDDDDD"/>
          </w:tcPr>
          <w:p w14:paraId="67FAD065"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C558339" w14:textId="1C19A170" w:rsidR="00BE499E" w:rsidRPr="009D29B1" w:rsidRDefault="00BE499E" w:rsidP="00BE499E">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BE499E"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25F812D5" w:rsidR="00BE499E" w:rsidRPr="00473C1E" w:rsidRDefault="00BE499E" w:rsidP="00BE499E">
            <w:pPr>
              <w:jc w:val="center"/>
              <w:rPr>
                <w:rFonts w:ascii="Arial" w:hAnsi="Arial" w:cs="Arial"/>
                <w:color w:val="000000"/>
                <w:sz w:val="20"/>
              </w:rPr>
            </w:pPr>
            <w:r w:rsidRPr="00473C1E">
              <w:rPr>
                <w:rFonts w:ascii="Arial" w:hAnsi="Arial" w:cs="Arial"/>
                <w:color w:val="000000"/>
                <w:sz w:val="20"/>
              </w:rPr>
              <w:t>264</w:t>
            </w:r>
          </w:p>
        </w:tc>
        <w:tc>
          <w:tcPr>
            <w:tcW w:w="851" w:type="dxa"/>
            <w:tcBorders>
              <w:top w:val="single" w:sz="12" w:space="0" w:color="auto"/>
              <w:bottom w:val="single" w:sz="4" w:space="0" w:color="auto"/>
            </w:tcBorders>
          </w:tcPr>
          <w:p w14:paraId="26C83D6E" w14:textId="38F74122" w:rsidR="00BE499E" w:rsidRPr="00473C1E" w:rsidRDefault="00BE499E" w:rsidP="00BE499E">
            <w:pPr>
              <w:jc w:val="center"/>
              <w:rPr>
                <w:rFonts w:ascii="Arial" w:hAnsi="Arial" w:cs="Arial"/>
                <w:color w:val="000000"/>
                <w:sz w:val="20"/>
              </w:rPr>
            </w:pPr>
            <w:r w:rsidRPr="00473C1E">
              <w:rPr>
                <w:rFonts w:ascii="Arial" w:hAnsi="Arial" w:cs="Arial"/>
                <w:color w:val="000000"/>
                <w:sz w:val="20"/>
              </w:rPr>
              <w:t>252</w:t>
            </w:r>
          </w:p>
        </w:tc>
        <w:tc>
          <w:tcPr>
            <w:tcW w:w="909" w:type="dxa"/>
            <w:tcBorders>
              <w:top w:val="single" w:sz="12" w:space="0" w:color="auto"/>
              <w:bottom w:val="single" w:sz="4" w:space="0" w:color="auto"/>
            </w:tcBorders>
          </w:tcPr>
          <w:p w14:paraId="6AE97B6D" w14:textId="008A8155" w:rsidR="00BE499E" w:rsidRPr="00473C1E" w:rsidRDefault="00BE499E" w:rsidP="00BE499E">
            <w:pPr>
              <w:jc w:val="center"/>
              <w:rPr>
                <w:rFonts w:ascii="Arial" w:hAnsi="Arial" w:cs="Arial"/>
                <w:color w:val="000000"/>
                <w:sz w:val="20"/>
              </w:rPr>
            </w:pPr>
            <w:r w:rsidRPr="00473C1E">
              <w:rPr>
                <w:rFonts w:ascii="Arial" w:hAnsi="Arial" w:cs="Arial"/>
                <w:color w:val="000000"/>
                <w:sz w:val="20"/>
              </w:rPr>
              <w:t>291</w:t>
            </w:r>
          </w:p>
        </w:tc>
        <w:tc>
          <w:tcPr>
            <w:tcW w:w="851" w:type="dxa"/>
            <w:tcBorders>
              <w:top w:val="single" w:sz="12" w:space="0" w:color="auto"/>
              <w:bottom w:val="single" w:sz="4" w:space="0" w:color="auto"/>
            </w:tcBorders>
          </w:tcPr>
          <w:p w14:paraId="1A30F5F8" w14:textId="5C905466" w:rsidR="00BE499E" w:rsidRPr="00473C1E" w:rsidRDefault="00BE499E" w:rsidP="00BE499E">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6358D7D3" w14:textId="2802A194" w:rsidR="00BE499E" w:rsidRPr="00473C1E" w:rsidRDefault="00BE499E" w:rsidP="00BE499E">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25CA459" w14:textId="07FD6583" w:rsidR="00BE499E" w:rsidRPr="00473C1E" w:rsidRDefault="00BE499E" w:rsidP="00BE499E">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1719DD5A" w14:textId="1F2C15A7" w:rsidR="00BE499E" w:rsidRPr="00473C1E" w:rsidRDefault="00BE499E" w:rsidP="00BE499E">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564D7234" w14:textId="794770F2" w:rsidR="00BE499E" w:rsidRPr="009D29B1" w:rsidRDefault="00BE499E" w:rsidP="00BE499E">
            <w:pPr>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74230AAE" w14:textId="1E530B00" w:rsidR="00BE499E" w:rsidRPr="009D29B1" w:rsidRDefault="00BE499E" w:rsidP="00BE499E">
            <w:pPr>
              <w:jc w:val="center"/>
              <w:rPr>
                <w:rFonts w:ascii="Arial" w:hAnsi="Arial" w:cs="Arial"/>
                <w:color w:val="000000"/>
                <w:sz w:val="20"/>
              </w:rPr>
            </w:pPr>
            <w:r>
              <w:rPr>
                <w:rFonts w:ascii="Arial" w:hAnsi="Arial" w:cs="Arial"/>
                <w:color w:val="000000"/>
                <w:sz w:val="20"/>
              </w:rPr>
              <w:t>294</w:t>
            </w:r>
          </w:p>
        </w:tc>
      </w:tr>
      <w:tr w:rsidR="00BE499E"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44C4E67B" w:rsidR="00BE499E" w:rsidRPr="00473C1E" w:rsidRDefault="00BE499E" w:rsidP="00BE499E">
            <w:pPr>
              <w:jc w:val="center"/>
              <w:rPr>
                <w:rFonts w:ascii="Arial" w:hAnsi="Arial" w:cs="Arial"/>
                <w:color w:val="000000"/>
                <w:sz w:val="20"/>
              </w:rPr>
            </w:pPr>
            <w:r w:rsidRPr="00473C1E">
              <w:rPr>
                <w:rFonts w:ascii="Arial" w:hAnsi="Arial" w:cs="Arial"/>
                <w:color w:val="000000"/>
                <w:sz w:val="20"/>
              </w:rPr>
              <w:t>225</w:t>
            </w:r>
          </w:p>
        </w:tc>
        <w:tc>
          <w:tcPr>
            <w:tcW w:w="851" w:type="dxa"/>
            <w:tcBorders>
              <w:top w:val="single" w:sz="4" w:space="0" w:color="auto"/>
              <w:bottom w:val="single" w:sz="4" w:space="0" w:color="auto"/>
            </w:tcBorders>
          </w:tcPr>
          <w:p w14:paraId="62D6044F" w14:textId="50CACC2F" w:rsidR="00BE499E" w:rsidRPr="00473C1E" w:rsidRDefault="00BE499E" w:rsidP="00BE499E">
            <w:pPr>
              <w:jc w:val="center"/>
              <w:rPr>
                <w:rFonts w:ascii="Arial" w:hAnsi="Arial" w:cs="Arial"/>
                <w:color w:val="000000"/>
                <w:sz w:val="20"/>
              </w:rPr>
            </w:pPr>
            <w:r w:rsidRPr="00473C1E">
              <w:rPr>
                <w:rFonts w:ascii="Arial" w:hAnsi="Arial" w:cs="Arial"/>
                <w:color w:val="000000"/>
                <w:sz w:val="20"/>
              </w:rPr>
              <w:t>270</w:t>
            </w:r>
          </w:p>
        </w:tc>
        <w:tc>
          <w:tcPr>
            <w:tcW w:w="909" w:type="dxa"/>
            <w:tcBorders>
              <w:top w:val="single" w:sz="4" w:space="0" w:color="auto"/>
              <w:bottom w:val="single" w:sz="4" w:space="0" w:color="auto"/>
            </w:tcBorders>
          </w:tcPr>
          <w:p w14:paraId="47703912" w14:textId="0F07F634" w:rsidR="00BE499E" w:rsidRPr="00473C1E" w:rsidRDefault="00BE499E" w:rsidP="00BE499E">
            <w:pPr>
              <w:jc w:val="center"/>
              <w:rPr>
                <w:rFonts w:ascii="Arial" w:hAnsi="Arial" w:cs="Arial"/>
                <w:color w:val="000000"/>
                <w:sz w:val="20"/>
              </w:rPr>
            </w:pPr>
            <w:r w:rsidRPr="00473C1E">
              <w:rPr>
                <w:rFonts w:ascii="Arial" w:hAnsi="Arial" w:cs="Arial"/>
                <w:color w:val="000000"/>
                <w:sz w:val="20"/>
              </w:rPr>
              <w:t>242</w:t>
            </w:r>
          </w:p>
        </w:tc>
        <w:tc>
          <w:tcPr>
            <w:tcW w:w="851" w:type="dxa"/>
            <w:tcBorders>
              <w:top w:val="single" w:sz="4" w:space="0" w:color="auto"/>
              <w:bottom w:val="single" w:sz="4" w:space="0" w:color="auto"/>
            </w:tcBorders>
          </w:tcPr>
          <w:p w14:paraId="374A305F" w14:textId="3F7CD52C" w:rsidR="00BE499E" w:rsidRPr="00473C1E" w:rsidRDefault="00BE499E" w:rsidP="00BE499E">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42E7545" w14:textId="330AE03D" w:rsidR="00BE499E" w:rsidRPr="00473C1E" w:rsidRDefault="00BE499E" w:rsidP="00BE499E">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755599DA" w14:textId="4349432D" w:rsidR="00BE499E" w:rsidRPr="00473C1E" w:rsidRDefault="00BE499E" w:rsidP="00BE499E">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6FFC2C77" w14:textId="6CA2E5F8" w:rsidR="00BE499E" w:rsidRPr="00473C1E" w:rsidRDefault="00BE499E" w:rsidP="00BE499E">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3842BD34" w14:textId="405D4604" w:rsidR="00BE499E" w:rsidRPr="009D29B1" w:rsidRDefault="00BE499E" w:rsidP="00BE499E">
            <w:pPr>
              <w:jc w:val="center"/>
              <w:rPr>
                <w:rFonts w:ascii="Arial" w:hAnsi="Arial" w:cs="Arial"/>
                <w:color w:val="000000"/>
                <w:sz w:val="20"/>
              </w:rPr>
            </w:pPr>
            <w:r>
              <w:rPr>
                <w:rFonts w:ascii="Arial" w:hAnsi="Arial" w:cs="Arial"/>
                <w:color w:val="000000"/>
                <w:sz w:val="20"/>
              </w:rPr>
              <w:t>367</w:t>
            </w:r>
          </w:p>
        </w:tc>
        <w:tc>
          <w:tcPr>
            <w:tcW w:w="886" w:type="dxa"/>
            <w:tcBorders>
              <w:top w:val="single" w:sz="4" w:space="0" w:color="auto"/>
              <w:bottom w:val="single" w:sz="4" w:space="0" w:color="auto"/>
            </w:tcBorders>
          </w:tcPr>
          <w:p w14:paraId="736143FC" w14:textId="72D9B326" w:rsidR="00BE499E" w:rsidRPr="009D29B1" w:rsidRDefault="00BE499E" w:rsidP="00BE499E">
            <w:pPr>
              <w:jc w:val="center"/>
              <w:rPr>
                <w:rFonts w:ascii="Arial" w:hAnsi="Arial" w:cs="Arial"/>
                <w:color w:val="000000"/>
                <w:sz w:val="20"/>
              </w:rPr>
            </w:pPr>
            <w:r>
              <w:rPr>
                <w:rFonts w:ascii="Arial" w:hAnsi="Arial" w:cs="Arial"/>
                <w:color w:val="000000"/>
                <w:sz w:val="20"/>
              </w:rPr>
              <w:t>384</w:t>
            </w:r>
          </w:p>
        </w:tc>
      </w:tr>
      <w:tr w:rsidR="00BE499E"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5553E915"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142</w:t>
            </w:r>
          </w:p>
        </w:tc>
        <w:tc>
          <w:tcPr>
            <w:tcW w:w="851" w:type="dxa"/>
          </w:tcPr>
          <w:p w14:paraId="38408345" w14:textId="0F21BE79"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162</w:t>
            </w:r>
          </w:p>
        </w:tc>
        <w:tc>
          <w:tcPr>
            <w:tcW w:w="909" w:type="dxa"/>
          </w:tcPr>
          <w:p w14:paraId="1DF8AF2E" w14:textId="1C94D464"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205</w:t>
            </w:r>
          </w:p>
        </w:tc>
        <w:tc>
          <w:tcPr>
            <w:tcW w:w="851" w:type="dxa"/>
          </w:tcPr>
          <w:p w14:paraId="68654BA1" w14:textId="14A4CF28"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11134A1D" w14:textId="11ABE84F"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2C0F0038" w14:textId="0AFBC9B6" w:rsidR="00BE499E" w:rsidRPr="00473C1E" w:rsidRDefault="00BE499E" w:rsidP="00BE499E">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56883B56" w14:textId="787608A1" w:rsidR="00BE499E" w:rsidRPr="00473C1E" w:rsidRDefault="00BE499E" w:rsidP="00BE499E">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435927A9" w14:textId="63360D8F"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381</w:t>
            </w:r>
          </w:p>
        </w:tc>
        <w:tc>
          <w:tcPr>
            <w:tcW w:w="886" w:type="dxa"/>
          </w:tcPr>
          <w:p w14:paraId="4E535AEE" w14:textId="24BAA2D5"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388</w:t>
            </w:r>
          </w:p>
        </w:tc>
      </w:tr>
      <w:tr w:rsidR="00BE499E"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2BB31791" w:rsidR="00BE499E" w:rsidRPr="00473C1E" w:rsidRDefault="00BE499E" w:rsidP="00BE499E">
            <w:pPr>
              <w:jc w:val="center"/>
              <w:rPr>
                <w:rFonts w:ascii="Arial" w:hAnsi="Arial" w:cs="Arial"/>
                <w:color w:val="000000"/>
                <w:sz w:val="20"/>
              </w:rPr>
            </w:pPr>
            <w:r w:rsidRPr="00473C1E">
              <w:rPr>
                <w:rFonts w:ascii="Arial" w:hAnsi="Arial" w:cs="Arial"/>
                <w:color w:val="000000"/>
                <w:sz w:val="20"/>
              </w:rPr>
              <w:t>1,</w:t>
            </w:r>
            <w:r>
              <w:rPr>
                <w:rFonts w:ascii="Arial" w:hAnsi="Arial" w:cs="Arial"/>
                <w:color w:val="000000"/>
                <w:sz w:val="20"/>
              </w:rPr>
              <w:t>800</w:t>
            </w:r>
          </w:p>
        </w:tc>
        <w:tc>
          <w:tcPr>
            <w:tcW w:w="851" w:type="dxa"/>
          </w:tcPr>
          <w:p w14:paraId="4F00A4D6" w14:textId="109BEFBE" w:rsidR="00BE499E" w:rsidRPr="00473C1E" w:rsidRDefault="00BE499E" w:rsidP="00BE499E">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909" w:type="dxa"/>
          </w:tcPr>
          <w:p w14:paraId="66C08712" w14:textId="49490C3D" w:rsidR="00BE499E" w:rsidRPr="00473C1E" w:rsidRDefault="00BE499E" w:rsidP="00BE499E">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851" w:type="dxa"/>
          </w:tcPr>
          <w:p w14:paraId="030ABBDF" w14:textId="12674D31" w:rsidR="00BE499E" w:rsidRPr="00473C1E" w:rsidRDefault="00BE499E" w:rsidP="00BE499E">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4DD616EE" w14:textId="2008F9CA" w:rsidR="00BE499E" w:rsidRPr="00473C1E" w:rsidRDefault="00BE499E" w:rsidP="00BE499E">
            <w:pPr>
              <w:jc w:val="center"/>
              <w:rPr>
                <w:rFonts w:ascii="Arial" w:hAnsi="Arial" w:cs="Arial"/>
                <w:color w:val="000000"/>
                <w:sz w:val="20"/>
              </w:rPr>
            </w:pPr>
            <w:r w:rsidRPr="00473C1E">
              <w:rPr>
                <w:rFonts w:ascii="Arial" w:hAnsi="Arial" w:cs="Arial"/>
                <w:color w:val="000000"/>
                <w:sz w:val="20"/>
              </w:rPr>
              <w:t>1,616</w:t>
            </w:r>
          </w:p>
        </w:tc>
        <w:tc>
          <w:tcPr>
            <w:tcW w:w="851" w:type="dxa"/>
          </w:tcPr>
          <w:p w14:paraId="293A75CA" w14:textId="13637B93" w:rsidR="00BE499E" w:rsidRPr="00473C1E" w:rsidRDefault="00BE499E" w:rsidP="00BE499E">
            <w:pPr>
              <w:jc w:val="center"/>
              <w:rPr>
                <w:rFonts w:ascii="Arial" w:hAnsi="Arial" w:cs="Arial"/>
                <w:color w:val="000000"/>
                <w:sz w:val="20"/>
              </w:rPr>
            </w:pPr>
            <w:r w:rsidRPr="00473C1E">
              <w:rPr>
                <w:rFonts w:ascii="Arial" w:hAnsi="Arial" w:cs="Arial"/>
                <w:color w:val="000000"/>
                <w:sz w:val="20"/>
              </w:rPr>
              <w:t>1,855</w:t>
            </w:r>
          </w:p>
        </w:tc>
        <w:tc>
          <w:tcPr>
            <w:tcW w:w="851" w:type="dxa"/>
          </w:tcPr>
          <w:p w14:paraId="42C5A23F" w14:textId="6A886AED" w:rsidR="00BE499E" w:rsidRPr="00473C1E" w:rsidRDefault="00BE499E" w:rsidP="00BE499E">
            <w:pPr>
              <w:jc w:val="center"/>
              <w:rPr>
                <w:rFonts w:ascii="Arial" w:hAnsi="Arial" w:cs="Arial"/>
                <w:color w:val="000000"/>
                <w:sz w:val="20"/>
              </w:rPr>
            </w:pPr>
            <w:r w:rsidRPr="009D29B1">
              <w:rPr>
                <w:rFonts w:ascii="Arial" w:hAnsi="Arial" w:cs="Arial"/>
                <w:color w:val="000000"/>
                <w:sz w:val="20"/>
              </w:rPr>
              <w:t>2,282</w:t>
            </w:r>
          </w:p>
        </w:tc>
        <w:tc>
          <w:tcPr>
            <w:tcW w:w="851" w:type="dxa"/>
          </w:tcPr>
          <w:p w14:paraId="32EE18E3" w14:textId="0E7AEC9A" w:rsidR="00BE499E" w:rsidRPr="009D29B1" w:rsidRDefault="00BE499E" w:rsidP="00BE499E">
            <w:pPr>
              <w:jc w:val="center"/>
              <w:rPr>
                <w:rFonts w:ascii="Arial" w:hAnsi="Arial" w:cs="Arial"/>
                <w:color w:val="000000"/>
                <w:sz w:val="20"/>
              </w:rPr>
            </w:pPr>
            <w:r>
              <w:rPr>
                <w:rFonts w:ascii="Arial" w:hAnsi="Arial" w:cs="Arial"/>
                <w:color w:val="000000"/>
                <w:sz w:val="20"/>
              </w:rPr>
              <w:t>2,093</w:t>
            </w:r>
          </w:p>
        </w:tc>
        <w:tc>
          <w:tcPr>
            <w:tcW w:w="886" w:type="dxa"/>
          </w:tcPr>
          <w:p w14:paraId="733D99AC" w14:textId="270579C1" w:rsidR="00BE499E" w:rsidRPr="009D29B1" w:rsidRDefault="00BE499E" w:rsidP="00BE499E">
            <w:pPr>
              <w:jc w:val="center"/>
              <w:rPr>
                <w:rFonts w:ascii="Arial" w:hAnsi="Arial" w:cs="Arial"/>
                <w:color w:val="000000"/>
                <w:sz w:val="20"/>
              </w:rPr>
            </w:pPr>
            <w:r>
              <w:rPr>
                <w:rFonts w:ascii="Arial" w:hAnsi="Arial" w:cs="Arial"/>
                <w:color w:val="000000"/>
                <w:sz w:val="20"/>
              </w:rPr>
              <w:t>2,410</w:t>
            </w:r>
          </w:p>
        </w:tc>
      </w:tr>
      <w:tr w:rsidR="00BE499E"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1CD39601" w:rsidR="00BE499E" w:rsidRPr="00473C1E" w:rsidRDefault="00BE499E" w:rsidP="00BE499E">
            <w:pPr>
              <w:jc w:val="center"/>
              <w:rPr>
                <w:rFonts w:ascii="Arial" w:hAnsi="Arial" w:cs="Arial"/>
                <w:color w:val="000000"/>
                <w:sz w:val="20"/>
              </w:rPr>
            </w:pPr>
            <w:r w:rsidRPr="00473C1E">
              <w:rPr>
                <w:rFonts w:ascii="Arial" w:hAnsi="Arial" w:cs="Arial"/>
                <w:color w:val="000000"/>
                <w:sz w:val="20"/>
              </w:rPr>
              <w:t>238</w:t>
            </w:r>
          </w:p>
        </w:tc>
        <w:tc>
          <w:tcPr>
            <w:tcW w:w="851" w:type="dxa"/>
          </w:tcPr>
          <w:p w14:paraId="5661ABDF" w14:textId="7C2E77D4" w:rsidR="00BE499E" w:rsidRPr="00473C1E" w:rsidRDefault="00BE499E" w:rsidP="00BE499E">
            <w:pPr>
              <w:jc w:val="center"/>
              <w:rPr>
                <w:rFonts w:ascii="Arial" w:hAnsi="Arial" w:cs="Arial"/>
                <w:color w:val="000000"/>
                <w:sz w:val="20"/>
              </w:rPr>
            </w:pPr>
            <w:r w:rsidRPr="00473C1E">
              <w:rPr>
                <w:rFonts w:ascii="Arial" w:hAnsi="Arial" w:cs="Arial"/>
                <w:color w:val="000000"/>
                <w:sz w:val="20"/>
              </w:rPr>
              <w:t>313</w:t>
            </w:r>
          </w:p>
        </w:tc>
        <w:tc>
          <w:tcPr>
            <w:tcW w:w="909" w:type="dxa"/>
          </w:tcPr>
          <w:p w14:paraId="7C0B7634" w14:textId="1DB80D8F" w:rsidR="00BE499E" w:rsidRPr="00473C1E" w:rsidRDefault="00BE499E" w:rsidP="00BE499E">
            <w:pPr>
              <w:jc w:val="center"/>
              <w:rPr>
                <w:rFonts w:ascii="Arial" w:hAnsi="Arial" w:cs="Arial"/>
                <w:color w:val="000000"/>
                <w:sz w:val="20"/>
              </w:rPr>
            </w:pPr>
            <w:r w:rsidRPr="00473C1E">
              <w:rPr>
                <w:rFonts w:ascii="Arial" w:hAnsi="Arial" w:cs="Arial"/>
                <w:color w:val="000000"/>
                <w:sz w:val="20"/>
              </w:rPr>
              <w:t>347</w:t>
            </w:r>
          </w:p>
        </w:tc>
        <w:tc>
          <w:tcPr>
            <w:tcW w:w="851" w:type="dxa"/>
          </w:tcPr>
          <w:p w14:paraId="5EC2B42E" w14:textId="38ECDF12" w:rsidR="00BE499E" w:rsidRPr="00473C1E" w:rsidRDefault="00BE499E" w:rsidP="00BE499E">
            <w:pPr>
              <w:jc w:val="center"/>
              <w:rPr>
                <w:rFonts w:ascii="Arial" w:hAnsi="Arial" w:cs="Arial"/>
                <w:color w:val="000000"/>
                <w:sz w:val="20"/>
              </w:rPr>
            </w:pPr>
            <w:r w:rsidRPr="00473C1E">
              <w:rPr>
                <w:rFonts w:ascii="Arial" w:hAnsi="Arial" w:cs="Arial"/>
                <w:color w:val="000000"/>
                <w:sz w:val="20"/>
              </w:rPr>
              <w:t>360</w:t>
            </w:r>
          </w:p>
        </w:tc>
        <w:tc>
          <w:tcPr>
            <w:tcW w:w="851" w:type="dxa"/>
          </w:tcPr>
          <w:p w14:paraId="6E873C53" w14:textId="72369140" w:rsidR="00BE499E" w:rsidRPr="00473C1E" w:rsidRDefault="00BE499E" w:rsidP="00BE499E">
            <w:pPr>
              <w:jc w:val="center"/>
              <w:rPr>
                <w:rFonts w:ascii="Arial" w:hAnsi="Arial" w:cs="Arial"/>
                <w:color w:val="000000"/>
                <w:sz w:val="20"/>
              </w:rPr>
            </w:pPr>
            <w:r w:rsidRPr="00473C1E">
              <w:rPr>
                <w:rFonts w:ascii="Arial" w:hAnsi="Arial" w:cs="Arial"/>
                <w:color w:val="000000"/>
                <w:sz w:val="20"/>
              </w:rPr>
              <w:t>263</w:t>
            </w:r>
          </w:p>
        </w:tc>
        <w:tc>
          <w:tcPr>
            <w:tcW w:w="851" w:type="dxa"/>
          </w:tcPr>
          <w:p w14:paraId="55222068" w14:textId="326F2AAE" w:rsidR="00BE499E" w:rsidRPr="00473C1E" w:rsidRDefault="00BE499E" w:rsidP="00BE499E">
            <w:pPr>
              <w:jc w:val="center"/>
              <w:rPr>
                <w:rFonts w:ascii="Arial" w:hAnsi="Arial" w:cs="Arial"/>
                <w:color w:val="000000"/>
                <w:sz w:val="20"/>
              </w:rPr>
            </w:pPr>
            <w:r w:rsidRPr="00473C1E">
              <w:rPr>
                <w:rFonts w:ascii="Arial" w:hAnsi="Arial" w:cs="Arial"/>
                <w:color w:val="000000"/>
                <w:sz w:val="20"/>
              </w:rPr>
              <w:t>341</w:t>
            </w:r>
          </w:p>
        </w:tc>
        <w:tc>
          <w:tcPr>
            <w:tcW w:w="851" w:type="dxa"/>
          </w:tcPr>
          <w:p w14:paraId="1942111F" w14:textId="6DC5145F" w:rsidR="00BE499E" w:rsidRPr="00473C1E" w:rsidRDefault="00BE499E" w:rsidP="00BE499E">
            <w:pPr>
              <w:jc w:val="center"/>
              <w:rPr>
                <w:rFonts w:ascii="Arial" w:hAnsi="Arial" w:cs="Arial"/>
                <w:color w:val="000000"/>
                <w:sz w:val="20"/>
              </w:rPr>
            </w:pPr>
            <w:r w:rsidRPr="009D29B1">
              <w:rPr>
                <w:rFonts w:ascii="Arial" w:hAnsi="Arial" w:cs="Arial"/>
                <w:color w:val="000000"/>
                <w:sz w:val="20"/>
              </w:rPr>
              <w:t>396</w:t>
            </w:r>
          </w:p>
        </w:tc>
        <w:tc>
          <w:tcPr>
            <w:tcW w:w="851" w:type="dxa"/>
          </w:tcPr>
          <w:p w14:paraId="169795DA" w14:textId="3CAB856F" w:rsidR="00BE499E" w:rsidRPr="009D29B1" w:rsidRDefault="00BE499E" w:rsidP="00BE499E">
            <w:pPr>
              <w:jc w:val="center"/>
              <w:rPr>
                <w:rFonts w:ascii="Arial" w:hAnsi="Arial" w:cs="Arial"/>
                <w:color w:val="000000"/>
                <w:sz w:val="20"/>
              </w:rPr>
            </w:pPr>
            <w:r>
              <w:rPr>
                <w:rFonts w:ascii="Arial" w:hAnsi="Arial" w:cs="Arial"/>
                <w:color w:val="000000"/>
                <w:sz w:val="20"/>
              </w:rPr>
              <w:t>370</w:t>
            </w:r>
          </w:p>
        </w:tc>
        <w:tc>
          <w:tcPr>
            <w:tcW w:w="886" w:type="dxa"/>
          </w:tcPr>
          <w:p w14:paraId="505C7987" w14:textId="181CB9AE" w:rsidR="00BE499E" w:rsidRPr="009D29B1" w:rsidRDefault="00BE499E" w:rsidP="00BE499E">
            <w:pPr>
              <w:jc w:val="center"/>
              <w:rPr>
                <w:rFonts w:ascii="Arial" w:hAnsi="Arial" w:cs="Arial"/>
                <w:color w:val="000000"/>
                <w:sz w:val="20"/>
              </w:rPr>
            </w:pPr>
            <w:r>
              <w:rPr>
                <w:rFonts w:ascii="Arial" w:hAnsi="Arial" w:cs="Arial"/>
                <w:color w:val="000000"/>
                <w:sz w:val="20"/>
              </w:rPr>
              <w:t>416</w:t>
            </w:r>
          </w:p>
        </w:tc>
      </w:tr>
      <w:tr w:rsidR="00BE499E"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1B2AD628" w:rsidR="00BE499E" w:rsidRPr="00473C1E" w:rsidRDefault="00BE499E" w:rsidP="00BE499E">
            <w:pPr>
              <w:jc w:val="center"/>
              <w:rPr>
                <w:rFonts w:ascii="Arial" w:hAnsi="Arial" w:cs="Arial"/>
                <w:color w:val="000000"/>
                <w:sz w:val="20"/>
              </w:rPr>
            </w:pPr>
            <w:r w:rsidRPr="00473C1E">
              <w:rPr>
                <w:rFonts w:ascii="Arial" w:hAnsi="Arial" w:cs="Arial"/>
                <w:color w:val="000000"/>
                <w:sz w:val="20"/>
              </w:rPr>
              <w:t>247</w:t>
            </w:r>
          </w:p>
        </w:tc>
        <w:tc>
          <w:tcPr>
            <w:tcW w:w="851" w:type="dxa"/>
            <w:tcBorders>
              <w:bottom w:val="single" w:sz="12" w:space="0" w:color="auto"/>
            </w:tcBorders>
          </w:tcPr>
          <w:p w14:paraId="3F31C1DD" w14:textId="55668669" w:rsidR="00BE499E" w:rsidRPr="00473C1E" w:rsidRDefault="00BE499E" w:rsidP="00BE499E">
            <w:pPr>
              <w:jc w:val="center"/>
              <w:rPr>
                <w:rFonts w:ascii="Arial" w:hAnsi="Arial" w:cs="Arial"/>
                <w:color w:val="000000"/>
                <w:sz w:val="20"/>
              </w:rPr>
            </w:pPr>
            <w:r w:rsidRPr="00473C1E">
              <w:rPr>
                <w:rFonts w:ascii="Arial" w:hAnsi="Arial" w:cs="Arial"/>
                <w:color w:val="000000"/>
                <w:sz w:val="20"/>
              </w:rPr>
              <w:t>261</w:t>
            </w:r>
          </w:p>
        </w:tc>
        <w:tc>
          <w:tcPr>
            <w:tcW w:w="909" w:type="dxa"/>
            <w:tcBorders>
              <w:bottom w:val="single" w:sz="12" w:space="0" w:color="auto"/>
            </w:tcBorders>
          </w:tcPr>
          <w:p w14:paraId="72E708E8" w14:textId="593F47BB" w:rsidR="00BE499E" w:rsidRPr="00473C1E" w:rsidRDefault="00BE499E" w:rsidP="00BE499E">
            <w:pPr>
              <w:jc w:val="center"/>
              <w:rPr>
                <w:rFonts w:ascii="Arial" w:hAnsi="Arial" w:cs="Arial"/>
                <w:color w:val="000000"/>
                <w:sz w:val="20"/>
              </w:rPr>
            </w:pPr>
            <w:r w:rsidRPr="00473C1E">
              <w:rPr>
                <w:rFonts w:ascii="Arial" w:hAnsi="Arial" w:cs="Arial"/>
                <w:color w:val="000000"/>
                <w:sz w:val="20"/>
              </w:rPr>
              <w:t>271</w:t>
            </w:r>
          </w:p>
        </w:tc>
        <w:tc>
          <w:tcPr>
            <w:tcW w:w="851" w:type="dxa"/>
            <w:tcBorders>
              <w:bottom w:val="single" w:sz="12" w:space="0" w:color="auto"/>
            </w:tcBorders>
          </w:tcPr>
          <w:p w14:paraId="244DB361" w14:textId="6BAFA5C0" w:rsidR="00BE499E" w:rsidRPr="00473C1E" w:rsidRDefault="00BE499E" w:rsidP="00BE499E">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53E756E5" w14:textId="4C76A844" w:rsidR="00BE499E" w:rsidRPr="00473C1E" w:rsidRDefault="00BE499E" w:rsidP="00BE499E">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6CFD740B" w14:textId="7F2219BB" w:rsidR="00BE499E" w:rsidRPr="00473C1E" w:rsidRDefault="00BE499E" w:rsidP="00BE499E">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5259B691" w14:textId="5A4223C0" w:rsidR="00BE499E" w:rsidRPr="00473C1E" w:rsidRDefault="00BE499E" w:rsidP="00BE499E">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6BDBA28" w14:textId="366270AA" w:rsidR="00BE499E" w:rsidRPr="009D29B1" w:rsidRDefault="00BE499E" w:rsidP="00BE499E">
            <w:pPr>
              <w:jc w:val="center"/>
              <w:rPr>
                <w:rFonts w:ascii="Arial" w:hAnsi="Arial" w:cs="Arial"/>
                <w:color w:val="000000"/>
                <w:sz w:val="20"/>
              </w:rPr>
            </w:pPr>
            <w:r>
              <w:rPr>
                <w:rFonts w:ascii="Arial" w:hAnsi="Arial" w:cs="Arial"/>
                <w:color w:val="000000"/>
                <w:sz w:val="20"/>
              </w:rPr>
              <w:t>302</w:t>
            </w:r>
          </w:p>
        </w:tc>
        <w:tc>
          <w:tcPr>
            <w:tcW w:w="886" w:type="dxa"/>
            <w:tcBorders>
              <w:bottom w:val="single" w:sz="12" w:space="0" w:color="auto"/>
            </w:tcBorders>
          </w:tcPr>
          <w:p w14:paraId="479B766F" w14:textId="210C1683" w:rsidR="00BE499E" w:rsidRPr="009D29B1" w:rsidRDefault="00BE499E" w:rsidP="00BE499E">
            <w:pPr>
              <w:jc w:val="center"/>
              <w:rPr>
                <w:rFonts w:ascii="Arial" w:hAnsi="Arial" w:cs="Arial"/>
                <w:color w:val="000000"/>
                <w:sz w:val="20"/>
              </w:rPr>
            </w:pPr>
            <w:r>
              <w:rPr>
                <w:rFonts w:ascii="Arial" w:hAnsi="Arial" w:cs="Arial"/>
                <w:color w:val="000000"/>
                <w:sz w:val="20"/>
              </w:rPr>
              <w:t>398</w:t>
            </w:r>
          </w:p>
        </w:tc>
      </w:tr>
      <w:tr w:rsidR="00BE499E"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BE499E" w:rsidRPr="00473C1E" w:rsidRDefault="00BE499E" w:rsidP="00BE499E">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79890385"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2,916</w:t>
            </w:r>
          </w:p>
        </w:tc>
        <w:tc>
          <w:tcPr>
            <w:tcW w:w="851" w:type="dxa"/>
            <w:tcBorders>
              <w:top w:val="single" w:sz="12" w:space="0" w:color="auto"/>
              <w:bottom w:val="single" w:sz="18" w:space="0" w:color="auto"/>
            </w:tcBorders>
          </w:tcPr>
          <w:p w14:paraId="2C89D1AB" w14:textId="1858F663"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3,101</w:t>
            </w:r>
          </w:p>
        </w:tc>
        <w:tc>
          <w:tcPr>
            <w:tcW w:w="909" w:type="dxa"/>
            <w:tcBorders>
              <w:top w:val="single" w:sz="12" w:space="0" w:color="auto"/>
              <w:bottom w:val="single" w:sz="18" w:space="0" w:color="auto"/>
            </w:tcBorders>
          </w:tcPr>
          <w:p w14:paraId="3E3D46E4" w14:textId="27F0EB3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3,353</w:t>
            </w:r>
          </w:p>
        </w:tc>
        <w:tc>
          <w:tcPr>
            <w:tcW w:w="851" w:type="dxa"/>
            <w:tcBorders>
              <w:top w:val="single" w:sz="12" w:space="0" w:color="auto"/>
              <w:bottom w:val="single" w:sz="18" w:space="0" w:color="auto"/>
            </w:tcBorders>
          </w:tcPr>
          <w:p w14:paraId="4FD57464" w14:textId="607B6541"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ADEF8D1" w14:textId="78E86020"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66FC579E" w14:textId="05BCB2F3" w:rsidR="00BE499E" w:rsidRPr="00473C1E" w:rsidRDefault="00BE499E" w:rsidP="00BE499E">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79BA459A" w14:textId="3329C98D" w:rsidR="00BE499E" w:rsidRPr="00473C1E" w:rsidRDefault="00BE499E" w:rsidP="00BE499E">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A0D12C9" w14:textId="652605AE" w:rsidR="00BE499E" w:rsidRPr="009D29B1" w:rsidRDefault="00BE499E" w:rsidP="00BE499E">
            <w:pPr>
              <w:jc w:val="center"/>
              <w:rPr>
                <w:rFonts w:ascii="Arial" w:hAnsi="Arial" w:cs="Arial"/>
                <w:b/>
                <w:bCs/>
                <w:color w:val="000000"/>
                <w:sz w:val="20"/>
              </w:rPr>
            </w:pPr>
            <w:r>
              <w:rPr>
                <w:rFonts w:ascii="Arial" w:hAnsi="Arial" w:cs="Arial"/>
                <w:b/>
                <w:bCs/>
                <w:color w:val="000000"/>
                <w:sz w:val="20"/>
              </w:rPr>
              <w:t>3,737</w:t>
            </w:r>
          </w:p>
        </w:tc>
        <w:tc>
          <w:tcPr>
            <w:tcW w:w="886" w:type="dxa"/>
            <w:tcBorders>
              <w:top w:val="single" w:sz="12" w:space="0" w:color="auto"/>
              <w:bottom w:val="single" w:sz="18" w:space="0" w:color="auto"/>
            </w:tcBorders>
          </w:tcPr>
          <w:p w14:paraId="6296B44F" w14:textId="67C8724F" w:rsidR="00BE499E" w:rsidRPr="009D29B1" w:rsidRDefault="00BE499E" w:rsidP="00BE499E">
            <w:pPr>
              <w:jc w:val="center"/>
              <w:rPr>
                <w:rFonts w:ascii="Arial" w:hAnsi="Arial" w:cs="Arial"/>
                <w:b/>
                <w:bCs/>
                <w:color w:val="000000"/>
                <w:sz w:val="20"/>
              </w:rPr>
            </w:pPr>
            <w:r>
              <w:rPr>
                <w:rFonts w:ascii="Arial" w:hAnsi="Arial" w:cs="Arial"/>
                <w:b/>
                <w:bCs/>
                <w:color w:val="000000"/>
                <w:sz w:val="20"/>
              </w:rPr>
              <w:t>4,290</w:t>
            </w:r>
          </w:p>
        </w:tc>
      </w:tr>
      <w:tr w:rsidR="00BE499E"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BE499E" w:rsidRPr="0076279A" w:rsidRDefault="00BE499E" w:rsidP="00BE499E">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DB5BAA1"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2A28D05A" w14:textId="3FC5B324"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c>
          <w:tcPr>
            <w:tcW w:w="851" w:type="dxa"/>
            <w:tcBorders>
              <w:top w:val="single" w:sz="12" w:space="0" w:color="auto"/>
              <w:bottom w:val="single" w:sz="12" w:space="0" w:color="auto"/>
            </w:tcBorders>
            <w:shd w:val="clear" w:color="auto" w:fill="DDDDDD"/>
          </w:tcPr>
          <w:p w14:paraId="1E764146" w14:textId="77777777"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43B9797E" w14:textId="39B2E210" w:rsidR="00BE499E" w:rsidRPr="00473C1E" w:rsidRDefault="00BE499E" w:rsidP="00BE499E">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909" w:type="dxa"/>
            <w:tcBorders>
              <w:top w:val="single" w:sz="12" w:space="0" w:color="auto"/>
              <w:bottom w:val="single" w:sz="12" w:space="0" w:color="auto"/>
            </w:tcBorders>
            <w:shd w:val="clear" w:color="auto" w:fill="DDDDDD"/>
          </w:tcPr>
          <w:p w14:paraId="1E974C2B"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2016</w:t>
            </w:r>
          </w:p>
          <w:p w14:paraId="0ADE65AE" w14:textId="2D51C49F"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/17</w:t>
            </w:r>
          </w:p>
        </w:tc>
        <w:tc>
          <w:tcPr>
            <w:tcW w:w="851" w:type="dxa"/>
            <w:tcBorders>
              <w:top w:val="single" w:sz="12" w:space="0" w:color="auto"/>
              <w:bottom w:val="single" w:sz="12" w:space="0" w:color="auto"/>
            </w:tcBorders>
            <w:shd w:val="clear" w:color="auto" w:fill="DDDDDD"/>
          </w:tcPr>
          <w:p w14:paraId="34F0C7AD"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2017</w:t>
            </w:r>
          </w:p>
          <w:p w14:paraId="4E1A293F" w14:textId="14290F5E"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063F429F"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2018</w:t>
            </w:r>
          </w:p>
          <w:p w14:paraId="7C2C374E" w14:textId="43EB8D73"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3E9E5DC1"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2019</w:t>
            </w:r>
          </w:p>
          <w:p w14:paraId="4AF5CE96" w14:textId="5C7F7AF2"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9C7AD8"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2020</w:t>
            </w:r>
          </w:p>
          <w:p w14:paraId="396248BC" w14:textId="0B217DA6" w:rsidR="00BE499E" w:rsidRPr="00473C1E" w:rsidRDefault="00BE499E" w:rsidP="00BE499E">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1EDE003B"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2021</w:t>
            </w:r>
          </w:p>
          <w:p w14:paraId="0A8D3110" w14:textId="45BB9061" w:rsidR="00BE499E" w:rsidRPr="009D29B1" w:rsidRDefault="00BE499E" w:rsidP="00BE499E">
            <w:pPr>
              <w:keepNext/>
              <w:keepLines/>
              <w:jc w:val="center"/>
              <w:rPr>
                <w:rFonts w:ascii="Arial" w:hAnsi="Arial" w:cs="Arial"/>
                <w:b/>
                <w:bCs/>
                <w:color w:val="000000"/>
                <w:sz w:val="20"/>
              </w:rPr>
            </w:pPr>
            <w:r>
              <w:rPr>
                <w:rFonts w:ascii="Arial" w:hAnsi="Arial" w:cs="Arial"/>
                <w:b/>
                <w:bCs/>
                <w:color w:val="000000"/>
                <w:sz w:val="20"/>
              </w:rPr>
              <w:t>/22</w:t>
            </w:r>
          </w:p>
        </w:tc>
        <w:tc>
          <w:tcPr>
            <w:tcW w:w="886" w:type="dxa"/>
            <w:tcBorders>
              <w:bottom w:val="single" w:sz="12" w:space="0" w:color="auto"/>
            </w:tcBorders>
            <w:shd w:val="clear" w:color="auto" w:fill="DDDDDD"/>
          </w:tcPr>
          <w:p w14:paraId="30C2FB15" w14:textId="77777777" w:rsidR="00BE499E" w:rsidRDefault="00BE499E" w:rsidP="00BE499E">
            <w:pPr>
              <w:keepNext/>
              <w:keepLines/>
              <w:jc w:val="center"/>
              <w:rPr>
                <w:rFonts w:ascii="Arial" w:hAnsi="Arial" w:cs="Arial"/>
                <w:b/>
                <w:bCs/>
                <w:color w:val="000000"/>
                <w:sz w:val="20"/>
              </w:rPr>
            </w:pPr>
            <w:r>
              <w:rPr>
                <w:rFonts w:ascii="Arial" w:hAnsi="Arial" w:cs="Arial"/>
                <w:b/>
                <w:bCs/>
                <w:color w:val="000000"/>
                <w:sz w:val="20"/>
              </w:rPr>
              <w:t>2022</w:t>
            </w:r>
          </w:p>
          <w:p w14:paraId="659FE157" w14:textId="6D0C6121" w:rsidR="00BE499E" w:rsidRPr="009D29B1" w:rsidRDefault="00BE499E" w:rsidP="00BE499E">
            <w:pPr>
              <w:keepNext/>
              <w:keepLines/>
              <w:jc w:val="center"/>
              <w:rPr>
                <w:rFonts w:ascii="Arial" w:hAnsi="Arial" w:cs="Arial"/>
                <w:b/>
                <w:bCs/>
                <w:color w:val="000000"/>
                <w:sz w:val="20"/>
              </w:rPr>
            </w:pPr>
            <w:r>
              <w:rPr>
                <w:rFonts w:ascii="Arial" w:hAnsi="Arial" w:cs="Arial"/>
                <w:b/>
                <w:bCs/>
                <w:color w:val="000000"/>
                <w:sz w:val="20"/>
              </w:rPr>
              <w:t>/23</w:t>
            </w:r>
          </w:p>
        </w:tc>
      </w:tr>
      <w:tr w:rsidR="00BE499E"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79EB4E0"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290</w:t>
            </w:r>
          </w:p>
        </w:tc>
        <w:tc>
          <w:tcPr>
            <w:tcW w:w="851" w:type="dxa"/>
            <w:tcBorders>
              <w:top w:val="single" w:sz="12" w:space="0" w:color="auto"/>
              <w:bottom w:val="single" w:sz="4" w:space="0" w:color="auto"/>
            </w:tcBorders>
          </w:tcPr>
          <w:p w14:paraId="164F90C3" w14:textId="2E8DD4D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499</w:t>
            </w:r>
          </w:p>
        </w:tc>
        <w:tc>
          <w:tcPr>
            <w:tcW w:w="909" w:type="dxa"/>
            <w:tcBorders>
              <w:top w:val="single" w:sz="12" w:space="0" w:color="auto"/>
              <w:bottom w:val="single" w:sz="4" w:space="0" w:color="auto"/>
            </w:tcBorders>
          </w:tcPr>
          <w:p w14:paraId="057156B2" w14:textId="122AD8F5"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283</w:t>
            </w:r>
          </w:p>
        </w:tc>
        <w:tc>
          <w:tcPr>
            <w:tcW w:w="851" w:type="dxa"/>
            <w:tcBorders>
              <w:top w:val="single" w:sz="12" w:space="0" w:color="auto"/>
              <w:bottom w:val="single" w:sz="4" w:space="0" w:color="auto"/>
            </w:tcBorders>
          </w:tcPr>
          <w:p w14:paraId="68179393" w14:textId="10D1DFDC"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B854EFC" w14:textId="5E85BEE1"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7433F88E" w14:textId="4BF8B44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08D345B8" w14:textId="1F28C8E8"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2C264723" w14:textId="7AB04033"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298</w:t>
            </w:r>
          </w:p>
        </w:tc>
        <w:tc>
          <w:tcPr>
            <w:tcW w:w="886" w:type="dxa"/>
            <w:tcBorders>
              <w:top w:val="single" w:sz="12" w:space="0" w:color="auto"/>
              <w:bottom w:val="single" w:sz="4" w:space="0" w:color="auto"/>
            </w:tcBorders>
          </w:tcPr>
          <w:p w14:paraId="5383D265" w14:textId="1DC43156"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224</w:t>
            </w:r>
          </w:p>
        </w:tc>
      </w:tr>
      <w:tr w:rsidR="00BE499E"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569BCF2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398</w:t>
            </w:r>
          </w:p>
        </w:tc>
        <w:tc>
          <w:tcPr>
            <w:tcW w:w="851" w:type="dxa"/>
            <w:tcBorders>
              <w:top w:val="single" w:sz="4" w:space="0" w:color="auto"/>
              <w:bottom w:val="single" w:sz="4" w:space="0" w:color="auto"/>
            </w:tcBorders>
          </w:tcPr>
          <w:p w14:paraId="7A6EA721" w14:textId="3266D0E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566</w:t>
            </w:r>
          </w:p>
        </w:tc>
        <w:tc>
          <w:tcPr>
            <w:tcW w:w="909" w:type="dxa"/>
            <w:tcBorders>
              <w:top w:val="single" w:sz="4" w:space="0" w:color="auto"/>
              <w:bottom w:val="single" w:sz="4" w:space="0" w:color="auto"/>
            </w:tcBorders>
          </w:tcPr>
          <w:p w14:paraId="020E8631" w14:textId="2D69F20F"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592</w:t>
            </w:r>
          </w:p>
        </w:tc>
        <w:tc>
          <w:tcPr>
            <w:tcW w:w="851" w:type="dxa"/>
            <w:tcBorders>
              <w:top w:val="single" w:sz="4" w:space="0" w:color="auto"/>
              <w:bottom w:val="single" w:sz="4" w:space="0" w:color="auto"/>
            </w:tcBorders>
          </w:tcPr>
          <w:p w14:paraId="023EBA2E" w14:textId="5477FABF"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3B7928EA" w14:textId="19DB4E4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2237E4F" w14:textId="0D579C71"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16B15EB7" w14:textId="751964ED"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2D8B46EF" w14:textId="6A41DC0B"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415</w:t>
            </w:r>
          </w:p>
        </w:tc>
        <w:tc>
          <w:tcPr>
            <w:tcW w:w="886" w:type="dxa"/>
            <w:tcBorders>
              <w:top w:val="single" w:sz="4" w:space="0" w:color="auto"/>
              <w:bottom w:val="single" w:sz="4" w:space="0" w:color="auto"/>
            </w:tcBorders>
          </w:tcPr>
          <w:p w14:paraId="532CF7FE" w14:textId="0B8A2261"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411</w:t>
            </w:r>
          </w:p>
        </w:tc>
      </w:tr>
      <w:tr w:rsidR="00BE499E"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BE499E" w:rsidRPr="00473C1E" w:rsidRDefault="00BE499E" w:rsidP="00BE499E">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7BA38D40"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431</w:t>
            </w:r>
          </w:p>
        </w:tc>
        <w:tc>
          <w:tcPr>
            <w:tcW w:w="851" w:type="dxa"/>
          </w:tcPr>
          <w:p w14:paraId="3D65EA7A" w14:textId="4C6EC8BC"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494</w:t>
            </w:r>
          </w:p>
        </w:tc>
        <w:tc>
          <w:tcPr>
            <w:tcW w:w="909" w:type="dxa"/>
          </w:tcPr>
          <w:p w14:paraId="09E11913" w14:textId="5117B122"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449</w:t>
            </w:r>
          </w:p>
        </w:tc>
        <w:tc>
          <w:tcPr>
            <w:tcW w:w="851" w:type="dxa"/>
          </w:tcPr>
          <w:p w14:paraId="1B8B9DB6" w14:textId="14F34137"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532</w:t>
            </w:r>
          </w:p>
        </w:tc>
        <w:tc>
          <w:tcPr>
            <w:tcW w:w="851" w:type="dxa"/>
          </w:tcPr>
          <w:p w14:paraId="562DFE3F" w14:textId="5319A8FB"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578</w:t>
            </w:r>
          </w:p>
        </w:tc>
        <w:tc>
          <w:tcPr>
            <w:tcW w:w="851" w:type="dxa"/>
          </w:tcPr>
          <w:p w14:paraId="3D7F9A64" w14:textId="1A748266"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549</w:t>
            </w:r>
          </w:p>
        </w:tc>
        <w:tc>
          <w:tcPr>
            <w:tcW w:w="851" w:type="dxa"/>
          </w:tcPr>
          <w:p w14:paraId="6352D08F" w14:textId="02BB3509" w:rsidR="00BE499E" w:rsidRPr="00473C1E" w:rsidRDefault="00BE499E" w:rsidP="00BE499E">
            <w:pPr>
              <w:keepNext/>
              <w:keepLines/>
              <w:jc w:val="center"/>
              <w:rPr>
                <w:rFonts w:ascii="Arial" w:hAnsi="Arial" w:cs="Arial"/>
                <w:color w:val="000000"/>
                <w:sz w:val="20"/>
              </w:rPr>
            </w:pPr>
            <w:r>
              <w:rPr>
                <w:rFonts w:ascii="Arial" w:hAnsi="Arial" w:cs="Arial"/>
                <w:color w:val="000000"/>
                <w:sz w:val="20"/>
              </w:rPr>
              <w:t>450</w:t>
            </w:r>
          </w:p>
        </w:tc>
        <w:tc>
          <w:tcPr>
            <w:tcW w:w="851" w:type="dxa"/>
          </w:tcPr>
          <w:p w14:paraId="7B17DCCE" w14:textId="62EE53AA" w:rsidR="00BE499E" w:rsidRPr="009D29B1" w:rsidRDefault="00BE499E" w:rsidP="00BE499E">
            <w:pPr>
              <w:keepNext/>
              <w:keepLines/>
              <w:jc w:val="center"/>
              <w:rPr>
                <w:rFonts w:ascii="Arial" w:hAnsi="Arial" w:cs="Arial"/>
                <w:color w:val="000000"/>
                <w:sz w:val="20"/>
              </w:rPr>
            </w:pPr>
            <w:r>
              <w:rPr>
                <w:rFonts w:ascii="Arial" w:hAnsi="Arial" w:cs="Arial"/>
                <w:color w:val="000000"/>
                <w:sz w:val="20"/>
              </w:rPr>
              <w:t>328</w:t>
            </w:r>
          </w:p>
        </w:tc>
        <w:tc>
          <w:tcPr>
            <w:tcW w:w="886" w:type="dxa"/>
          </w:tcPr>
          <w:p w14:paraId="5D7EC963" w14:textId="43F51AAA" w:rsidR="00BE499E" w:rsidRPr="009D29B1" w:rsidRDefault="00A161A0" w:rsidP="00BE499E">
            <w:pPr>
              <w:keepNext/>
              <w:keepLines/>
              <w:jc w:val="center"/>
              <w:rPr>
                <w:rFonts w:ascii="Arial" w:hAnsi="Arial" w:cs="Arial"/>
                <w:color w:val="000000"/>
                <w:sz w:val="20"/>
              </w:rPr>
            </w:pPr>
            <w:r>
              <w:rPr>
                <w:rFonts w:ascii="Arial" w:hAnsi="Arial" w:cs="Arial"/>
                <w:color w:val="000000"/>
                <w:sz w:val="20"/>
              </w:rPr>
              <w:t>310</w:t>
            </w:r>
          </w:p>
        </w:tc>
      </w:tr>
      <w:tr w:rsidR="00BE499E"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6C0C7FD7" w:rsidR="00BE499E" w:rsidRPr="00473C1E" w:rsidRDefault="00BE499E" w:rsidP="00BE499E">
            <w:pPr>
              <w:jc w:val="center"/>
              <w:rPr>
                <w:rFonts w:ascii="Arial" w:hAnsi="Arial" w:cs="Arial"/>
                <w:color w:val="000000"/>
                <w:sz w:val="20"/>
              </w:rPr>
            </w:pPr>
            <w:r>
              <w:rPr>
                <w:rFonts w:ascii="Arial" w:hAnsi="Arial" w:cs="Arial"/>
                <w:color w:val="000000"/>
                <w:sz w:val="20"/>
              </w:rPr>
              <w:t>2,776</w:t>
            </w:r>
          </w:p>
        </w:tc>
        <w:tc>
          <w:tcPr>
            <w:tcW w:w="851" w:type="dxa"/>
          </w:tcPr>
          <w:p w14:paraId="4042E5F2" w14:textId="36915F34" w:rsidR="00BE499E" w:rsidRPr="00473C1E" w:rsidRDefault="00BE499E" w:rsidP="00BE499E">
            <w:pPr>
              <w:jc w:val="center"/>
              <w:rPr>
                <w:rFonts w:ascii="Arial" w:hAnsi="Arial" w:cs="Arial"/>
                <w:color w:val="000000"/>
                <w:sz w:val="20"/>
              </w:rPr>
            </w:pPr>
            <w:r>
              <w:rPr>
                <w:rFonts w:ascii="Arial" w:hAnsi="Arial" w:cs="Arial"/>
                <w:color w:val="000000"/>
                <w:sz w:val="20"/>
              </w:rPr>
              <w:t>2,750</w:t>
            </w:r>
          </w:p>
        </w:tc>
        <w:tc>
          <w:tcPr>
            <w:tcW w:w="909" w:type="dxa"/>
          </w:tcPr>
          <w:p w14:paraId="617C5CB0" w14:textId="01FE30BA" w:rsidR="00BE499E" w:rsidRPr="00473C1E" w:rsidRDefault="00BE499E" w:rsidP="00BE499E">
            <w:pPr>
              <w:jc w:val="center"/>
              <w:rPr>
                <w:rFonts w:ascii="Arial" w:hAnsi="Arial" w:cs="Arial"/>
                <w:color w:val="000000"/>
                <w:sz w:val="20"/>
              </w:rPr>
            </w:pPr>
            <w:r>
              <w:rPr>
                <w:rFonts w:ascii="Arial" w:hAnsi="Arial" w:cs="Arial"/>
                <w:color w:val="000000"/>
                <w:sz w:val="20"/>
              </w:rPr>
              <w:t>2,841</w:t>
            </w:r>
          </w:p>
        </w:tc>
        <w:tc>
          <w:tcPr>
            <w:tcW w:w="851" w:type="dxa"/>
          </w:tcPr>
          <w:p w14:paraId="7AFCBBBA" w14:textId="0F9FF317" w:rsidR="00BE499E" w:rsidRPr="00473C1E" w:rsidRDefault="00BE499E" w:rsidP="00BE499E">
            <w:pPr>
              <w:jc w:val="center"/>
              <w:rPr>
                <w:rFonts w:ascii="Arial" w:hAnsi="Arial" w:cs="Arial"/>
                <w:color w:val="000000"/>
                <w:sz w:val="20"/>
              </w:rPr>
            </w:pPr>
            <w:r>
              <w:rPr>
                <w:rFonts w:ascii="Arial" w:hAnsi="Arial" w:cs="Arial"/>
                <w:color w:val="000000"/>
                <w:sz w:val="20"/>
              </w:rPr>
              <w:t>2,957</w:t>
            </w:r>
          </w:p>
        </w:tc>
        <w:tc>
          <w:tcPr>
            <w:tcW w:w="851" w:type="dxa"/>
          </w:tcPr>
          <w:p w14:paraId="4CBACF12" w14:textId="063D7095" w:rsidR="00BE499E" w:rsidRPr="00473C1E" w:rsidRDefault="00BE499E" w:rsidP="00BE499E">
            <w:pPr>
              <w:jc w:val="center"/>
              <w:rPr>
                <w:rFonts w:ascii="Arial" w:hAnsi="Arial" w:cs="Arial"/>
                <w:color w:val="000000"/>
                <w:sz w:val="20"/>
              </w:rPr>
            </w:pPr>
            <w:r>
              <w:rPr>
                <w:rFonts w:ascii="Arial" w:hAnsi="Arial" w:cs="Arial"/>
                <w:color w:val="000000"/>
                <w:sz w:val="20"/>
              </w:rPr>
              <w:t>3,275</w:t>
            </w:r>
          </w:p>
        </w:tc>
        <w:tc>
          <w:tcPr>
            <w:tcW w:w="851" w:type="dxa"/>
          </w:tcPr>
          <w:p w14:paraId="35A6D329" w14:textId="7E14C995" w:rsidR="00BE499E" w:rsidRPr="00473C1E" w:rsidRDefault="00BE499E" w:rsidP="00BE499E">
            <w:pPr>
              <w:jc w:val="center"/>
              <w:rPr>
                <w:rFonts w:ascii="Arial" w:hAnsi="Arial" w:cs="Arial"/>
                <w:color w:val="000000"/>
                <w:sz w:val="20"/>
              </w:rPr>
            </w:pPr>
            <w:r>
              <w:rPr>
                <w:rFonts w:ascii="Arial" w:hAnsi="Arial" w:cs="Arial"/>
                <w:color w:val="000000"/>
                <w:sz w:val="20"/>
              </w:rPr>
              <w:t>3,311</w:t>
            </w:r>
          </w:p>
        </w:tc>
        <w:tc>
          <w:tcPr>
            <w:tcW w:w="851" w:type="dxa"/>
          </w:tcPr>
          <w:p w14:paraId="5BFF9BC4" w14:textId="7E8667F0" w:rsidR="00BE499E" w:rsidRPr="00473C1E" w:rsidRDefault="00BE499E" w:rsidP="00BE499E">
            <w:pPr>
              <w:jc w:val="center"/>
              <w:rPr>
                <w:rFonts w:ascii="Arial" w:hAnsi="Arial" w:cs="Arial"/>
                <w:color w:val="000000"/>
                <w:sz w:val="20"/>
              </w:rPr>
            </w:pPr>
            <w:r>
              <w:rPr>
                <w:rFonts w:ascii="Arial" w:hAnsi="Arial" w:cs="Arial"/>
                <w:color w:val="000000"/>
                <w:sz w:val="20"/>
              </w:rPr>
              <w:t>2,559</w:t>
            </w:r>
          </w:p>
        </w:tc>
        <w:tc>
          <w:tcPr>
            <w:tcW w:w="851" w:type="dxa"/>
          </w:tcPr>
          <w:p w14:paraId="7807A02A" w14:textId="054E6A7C" w:rsidR="00BE499E" w:rsidRPr="009D29B1" w:rsidRDefault="00BE499E" w:rsidP="00BE499E">
            <w:pPr>
              <w:jc w:val="center"/>
              <w:rPr>
                <w:rFonts w:ascii="Arial" w:hAnsi="Arial" w:cs="Arial"/>
                <w:color w:val="000000"/>
                <w:sz w:val="20"/>
              </w:rPr>
            </w:pPr>
            <w:r>
              <w:rPr>
                <w:rFonts w:ascii="Arial" w:hAnsi="Arial" w:cs="Arial"/>
                <w:color w:val="000000"/>
                <w:sz w:val="20"/>
              </w:rPr>
              <w:t>2,147</w:t>
            </w:r>
          </w:p>
        </w:tc>
        <w:tc>
          <w:tcPr>
            <w:tcW w:w="886" w:type="dxa"/>
          </w:tcPr>
          <w:p w14:paraId="57987606" w14:textId="36FD1B6B" w:rsidR="00BE499E" w:rsidRPr="009D29B1" w:rsidRDefault="00A161A0" w:rsidP="00BE499E">
            <w:pPr>
              <w:jc w:val="center"/>
              <w:rPr>
                <w:rFonts w:ascii="Arial" w:hAnsi="Arial" w:cs="Arial"/>
                <w:color w:val="000000"/>
                <w:sz w:val="20"/>
              </w:rPr>
            </w:pPr>
            <w:r>
              <w:rPr>
                <w:rFonts w:ascii="Arial" w:hAnsi="Arial" w:cs="Arial"/>
                <w:color w:val="000000"/>
                <w:sz w:val="20"/>
              </w:rPr>
              <w:t>2,060</w:t>
            </w:r>
          </w:p>
        </w:tc>
      </w:tr>
      <w:tr w:rsidR="00BE499E"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C57DA1C" w:rsidR="00BE499E" w:rsidRPr="00473C1E" w:rsidRDefault="00BE499E" w:rsidP="00BE499E">
            <w:pPr>
              <w:jc w:val="center"/>
              <w:rPr>
                <w:rFonts w:ascii="Arial" w:hAnsi="Arial" w:cs="Arial"/>
                <w:color w:val="000000"/>
                <w:sz w:val="20"/>
              </w:rPr>
            </w:pPr>
            <w:r>
              <w:rPr>
                <w:rFonts w:ascii="Arial" w:hAnsi="Arial" w:cs="Arial"/>
                <w:color w:val="000000"/>
                <w:sz w:val="20"/>
              </w:rPr>
              <w:t>443</w:t>
            </w:r>
          </w:p>
        </w:tc>
        <w:tc>
          <w:tcPr>
            <w:tcW w:w="851" w:type="dxa"/>
          </w:tcPr>
          <w:p w14:paraId="57572310" w14:textId="41572D74" w:rsidR="00BE499E" w:rsidRPr="00473C1E" w:rsidRDefault="00BE499E" w:rsidP="00BE499E">
            <w:pPr>
              <w:jc w:val="center"/>
              <w:rPr>
                <w:rFonts w:ascii="Arial" w:hAnsi="Arial" w:cs="Arial"/>
                <w:color w:val="000000"/>
                <w:sz w:val="20"/>
              </w:rPr>
            </w:pPr>
            <w:r>
              <w:rPr>
                <w:rFonts w:ascii="Arial" w:hAnsi="Arial" w:cs="Arial"/>
                <w:color w:val="000000"/>
                <w:sz w:val="20"/>
              </w:rPr>
              <w:t>513</w:t>
            </w:r>
          </w:p>
        </w:tc>
        <w:tc>
          <w:tcPr>
            <w:tcW w:w="909" w:type="dxa"/>
          </w:tcPr>
          <w:p w14:paraId="44E8F30E" w14:textId="48778758" w:rsidR="00BE499E" w:rsidRPr="00473C1E" w:rsidRDefault="00BE499E" w:rsidP="00BE499E">
            <w:pPr>
              <w:jc w:val="center"/>
              <w:rPr>
                <w:rFonts w:ascii="Arial" w:hAnsi="Arial" w:cs="Arial"/>
                <w:color w:val="000000"/>
                <w:sz w:val="20"/>
              </w:rPr>
            </w:pPr>
            <w:r>
              <w:rPr>
                <w:rFonts w:ascii="Arial" w:hAnsi="Arial" w:cs="Arial"/>
                <w:color w:val="000000"/>
                <w:sz w:val="20"/>
              </w:rPr>
              <w:t>534</w:t>
            </w:r>
          </w:p>
        </w:tc>
        <w:tc>
          <w:tcPr>
            <w:tcW w:w="851" w:type="dxa"/>
          </w:tcPr>
          <w:p w14:paraId="37C13C8C" w14:textId="2C900A65" w:rsidR="00BE499E" w:rsidRPr="00473C1E" w:rsidRDefault="00BE499E" w:rsidP="00BE499E">
            <w:pPr>
              <w:jc w:val="center"/>
              <w:rPr>
                <w:rFonts w:ascii="Arial" w:hAnsi="Arial" w:cs="Arial"/>
                <w:color w:val="000000"/>
                <w:sz w:val="20"/>
              </w:rPr>
            </w:pPr>
            <w:r>
              <w:rPr>
                <w:rFonts w:ascii="Arial" w:hAnsi="Arial" w:cs="Arial"/>
                <w:color w:val="000000"/>
                <w:sz w:val="20"/>
              </w:rPr>
              <w:t>643</w:t>
            </w:r>
          </w:p>
        </w:tc>
        <w:tc>
          <w:tcPr>
            <w:tcW w:w="851" w:type="dxa"/>
          </w:tcPr>
          <w:p w14:paraId="0B3CA63F" w14:textId="2CEB8CD9" w:rsidR="00BE499E" w:rsidRPr="00473C1E" w:rsidRDefault="00BE499E" w:rsidP="00BE499E">
            <w:pPr>
              <w:jc w:val="center"/>
              <w:rPr>
                <w:rFonts w:ascii="Arial" w:hAnsi="Arial" w:cs="Arial"/>
                <w:color w:val="000000"/>
                <w:sz w:val="20"/>
              </w:rPr>
            </w:pPr>
            <w:r>
              <w:rPr>
                <w:rFonts w:ascii="Arial" w:hAnsi="Arial" w:cs="Arial"/>
                <w:color w:val="000000"/>
                <w:sz w:val="20"/>
              </w:rPr>
              <w:t>545</w:t>
            </w:r>
          </w:p>
        </w:tc>
        <w:tc>
          <w:tcPr>
            <w:tcW w:w="851" w:type="dxa"/>
          </w:tcPr>
          <w:p w14:paraId="30C27B21" w14:textId="63873799" w:rsidR="00BE499E" w:rsidRPr="00473C1E" w:rsidRDefault="00BE499E" w:rsidP="00BE499E">
            <w:pPr>
              <w:jc w:val="center"/>
              <w:rPr>
                <w:rFonts w:ascii="Arial" w:hAnsi="Arial" w:cs="Arial"/>
                <w:color w:val="000000"/>
                <w:sz w:val="20"/>
              </w:rPr>
            </w:pPr>
            <w:r>
              <w:rPr>
                <w:rFonts w:ascii="Arial" w:hAnsi="Arial" w:cs="Arial"/>
                <w:color w:val="000000"/>
                <w:sz w:val="20"/>
              </w:rPr>
              <w:t>599</w:t>
            </w:r>
          </w:p>
        </w:tc>
        <w:tc>
          <w:tcPr>
            <w:tcW w:w="851" w:type="dxa"/>
          </w:tcPr>
          <w:p w14:paraId="2FFA7C54" w14:textId="556CCF75" w:rsidR="00BE499E" w:rsidRPr="00473C1E" w:rsidRDefault="00BE499E" w:rsidP="00BE499E">
            <w:pPr>
              <w:jc w:val="center"/>
              <w:rPr>
                <w:rFonts w:ascii="Arial" w:hAnsi="Arial" w:cs="Arial"/>
                <w:color w:val="000000"/>
                <w:sz w:val="20"/>
              </w:rPr>
            </w:pPr>
            <w:r>
              <w:rPr>
                <w:rFonts w:ascii="Arial" w:hAnsi="Arial" w:cs="Arial"/>
                <w:color w:val="000000"/>
                <w:sz w:val="20"/>
              </w:rPr>
              <w:t>441</w:t>
            </w:r>
          </w:p>
        </w:tc>
        <w:tc>
          <w:tcPr>
            <w:tcW w:w="851" w:type="dxa"/>
          </w:tcPr>
          <w:p w14:paraId="3780661A" w14:textId="4A5FA467" w:rsidR="00BE499E" w:rsidRPr="009D29B1" w:rsidRDefault="00BE499E" w:rsidP="00BE499E">
            <w:pPr>
              <w:jc w:val="center"/>
              <w:rPr>
                <w:rFonts w:ascii="Arial" w:hAnsi="Arial" w:cs="Arial"/>
                <w:color w:val="000000"/>
                <w:sz w:val="20"/>
              </w:rPr>
            </w:pPr>
            <w:r>
              <w:rPr>
                <w:rFonts w:ascii="Arial" w:hAnsi="Arial" w:cs="Arial"/>
                <w:color w:val="000000"/>
                <w:sz w:val="20"/>
              </w:rPr>
              <w:t>356</w:t>
            </w:r>
          </w:p>
        </w:tc>
        <w:tc>
          <w:tcPr>
            <w:tcW w:w="886" w:type="dxa"/>
          </w:tcPr>
          <w:p w14:paraId="53D9C724" w14:textId="2C6C377F" w:rsidR="00BE499E" w:rsidRPr="009D29B1" w:rsidRDefault="00A161A0" w:rsidP="00BE499E">
            <w:pPr>
              <w:jc w:val="center"/>
              <w:rPr>
                <w:rFonts w:ascii="Arial" w:hAnsi="Arial" w:cs="Arial"/>
                <w:color w:val="000000"/>
                <w:sz w:val="20"/>
              </w:rPr>
            </w:pPr>
            <w:r>
              <w:rPr>
                <w:rFonts w:ascii="Arial" w:hAnsi="Arial" w:cs="Arial"/>
                <w:color w:val="000000"/>
                <w:sz w:val="20"/>
              </w:rPr>
              <w:t>431</w:t>
            </w:r>
          </w:p>
        </w:tc>
      </w:tr>
      <w:tr w:rsidR="00BE499E"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BE499E" w:rsidRPr="00473C1E" w:rsidRDefault="00BE499E" w:rsidP="00BE499E">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5232E8A5" w:rsidR="00BE499E" w:rsidRPr="00473C1E" w:rsidRDefault="00BE499E" w:rsidP="00BE499E">
            <w:pPr>
              <w:jc w:val="center"/>
              <w:rPr>
                <w:rFonts w:ascii="Arial" w:hAnsi="Arial" w:cs="Arial"/>
                <w:color w:val="000000"/>
                <w:sz w:val="20"/>
              </w:rPr>
            </w:pPr>
            <w:r>
              <w:rPr>
                <w:rFonts w:ascii="Arial" w:hAnsi="Arial" w:cs="Arial"/>
                <w:color w:val="000000"/>
                <w:sz w:val="20"/>
              </w:rPr>
              <w:t>531</w:t>
            </w:r>
          </w:p>
        </w:tc>
        <w:tc>
          <w:tcPr>
            <w:tcW w:w="851" w:type="dxa"/>
            <w:tcBorders>
              <w:bottom w:val="single" w:sz="12" w:space="0" w:color="auto"/>
            </w:tcBorders>
          </w:tcPr>
          <w:p w14:paraId="3CD84A0A" w14:textId="0613EAFF" w:rsidR="00BE499E" w:rsidRPr="00473C1E" w:rsidRDefault="00BE499E" w:rsidP="00BE499E">
            <w:pPr>
              <w:jc w:val="center"/>
              <w:rPr>
                <w:rFonts w:ascii="Arial" w:hAnsi="Arial" w:cs="Arial"/>
                <w:color w:val="000000"/>
                <w:sz w:val="20"/>
              </w:rPr>
            </w:pPr>
            <w:r>
              <w:rPr>
                <w:rFonts w:ascii="Arial" w:hAnsi="Arial" w:cs="Arial"/>
                <w:color w:val="000000"/>
                <w:sz w:val="20"/>
              </w:rPr>
              <w:t>494</w:t>
            </w:r>
          </w:p>
        </w:tc>
        <w:tc>
          <w:tcPr>
            <w:tcW w:w="909" w:type="dxa"/>
            <w:tcBorders>
              <w:bottom w:val="single" w:sz="12" w:space="0" w:color="auto"/>
            </w:tcBorders>
          </w:tcPr>
          <w:p w14:paraId="509D2F42" w14:textId="452ADF13" w:rsidR="00BE499E" w:rsidRPr="00473C1E" w:rsidRDefault="00BE499E" w:rsidP="00BE499E">
            <w:pPr>
              <w:jc w:val="center"/>
              <w:rPr>
                <w:rFonts w:ascii="Arial" w:hAnsi="Arial" w:cs="Arial"/>
                <w:color w:val="000000"/>
                <w:sz w:val="20"/>
              </w:rPr>
            </w:pPr>
            <w:r>
              <w:rPr>
                <w:rFonts w:ascii="Arial" w:hAnsi="Arial" w:cs="Arial"/>
                <w:color w:val="000000"/>
                <w:sz w:val="20"/>
              </w:rPr>
              <w:t>430</w:t>
            </w:r>
          </w:p>
        </w:tc>
        <w:tc>
          <w:tcPr>
            <w:tcW w:w="851" w:type="dxa"/>
            <w:tcBorders>
              <w:bottom w:val="single" w:sz="12" w:space="0" w:color="auto"/>
            </w:tcBorders>
          </w:tcPr>
          <w:p w14:paraId="392AD7B6" w14:textId="18BCBCB6" w:rsidR="00BE499E" w:rsidRPr="00473C1E" w:rsidRDefault="00BE499E" w:rsidP="00BE499E">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BA227B3" w14:textId="1BA05FAC" w:rsidR="00BE499E" w:rsidRPr="00473C1E" w:rsidRDefault="00BE499E" w:rsidP="00BE499E">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56D9DBE9" w14:textId="7282FCE2" w:rsidR="00BE499E" w:rsidRPr="00473C1E" w:rsidRDefault="00BE499E" w:rsidP="00BE499E">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7ED66A55" w14:textId="262C5B2C" w:rsidR="00BE499E" w:rsidRPr="00473C1E" w:rsidRDefault="00BE499E" w:rsidP="00BE499E">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02BA4647" w14:textId="0EB25E36" w:rsidR="00BE499E" w:rsidRPr="009D29B1" w:rsidRDefault="00BE499E" w:rsidP="00BE499E">
            <w:pPr>
              <w:jc w:val="center"/>
              <w:rPr>
                <w:rFonts w:ascii="Arial" w:hAnsi="Arial" w:cs="Arial"/>
                <w:color w:val="000000"/>
                <w:sz w:val="20"/>
              </w:rPr>
            </w:pPr>
            <w:r>
              <w:rPr>
                <w:rFonts w:ascii="Arial" w:hAnsi="Arial" w:cs="Arial"/>
                <w:color w:val="000000"/>
                <w:sz w:val="20"/>
              </w:rPr>
              <w:t>391</w:t>
            </w:r>
          </w:p>
        </w:tc>
        <w:tc>
          <w:tcPr>
            <w:tcW w:w="886" w:type="dxa"/>
            <w:tcBorders>
              <w:bottom w:val="single" w:sz="12" w:space="0" w:color="auto"/>
            </w:tcBorders>
          </w:tcPr>
          <w:p w14:paraId="3F26CDF6" w14:textId="4B3FB39F" w:rsidR="00BE499E" w:rsidRPr="009D29B1" w:rsidRDefault="00A161A0" w:rsidP="00BE499E">
            <w:pPr>
              <w:jc w:val="center"/>
              <w:rPr>
                <w:rFonts w:ascii="Arial" w:hAnsi="Arial" w:cs="Arial"/>
                <w:color w:val="000000"/>
                <w:sz w:val="20"/>
              </w:rPr>
            </w:pPr>
            <w:r>
              <w:rPr>
                <w:rFonts w:ascii="Arial" w:hAnsi="Arial" w:cs="Arial"/>
                <w:color w:val="000000"/>
                <w:sz w:val="20"/>
              </w:rPr>
              <w:t>438</w:t>
            </w:r>
          </w:p>
        </w:tc>
      </w:tr>
      <w:tr w:rsidR="00BE499E"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BE499E" w:rsidRPr="00473C1E" w:rsidRDefault="00BE499E" w:rsidP="00BE499E">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6BD4EC12" w:rsidR="00BE499E" w:rsidRPr="00473C1E" w:rsidRDefault="00BE499E" w:rsidP="00BE499E">
            <w:pPr>
              <w:jc w:val="center"/>
              <w:rPr>
                <w:rFonts w:ascii="Arial" w:hAnsi="Arial" w:cs="Arial"/>
                <w:b/>
                <w:bCs/>
                <w:color w:val="000000"/>
                <w:sz w:val="20"/>
              </w:rPr>
            </w:pPr>
            <w:r>
              <w:rPr>
                <w:rFonts w:ascii="Arial" w:hAnsi="Arial" w:cs="Arial"/>
                <w:b/>
                <w:bCs/>
                <w:color w:val="000000"/>
                <w:sz w:val="20"/>
              </w:rPr>
              <w:t>4,869</w:t>
            </w:r>
          </w:p>
        </w:tc>
        <w:tc>
          <w:tcPr>
            <w:tcW w:w="851" w:type="dxa"/>
            <w:tcBorders>
              <w:top w:val="single" w:sz="12" w:space="0" w:color="auto"/>
              <w:bottom w:val="single" w:sz="18" w:space="0" w:color="auto"/>
            </w:tcBorders>
          </w:tcPr>
          <w:p w14:paraId="4ACCB244" w14:textId="6271600E" w:rsidR="00BE499E" w:rsidRPr="00473C1E" w:rsidRDefault="00BE499E" w:rsidP="00BE499E">
            <w:pPr>
              <w:jc w:val="center"/>
              <w:rPr>
                <w:rFonts w:ascii="Arial" w:hAnsi="Arial" w:cs="Arial"/>
                <w:b/>
                <w:bCs/>
                <w:color w:val="000000"/>
                <w:sz w:val="20"/>
              </w:rPr>
            </w:pPr>
            <w:r>
              <w:rPr>
                <w:rFonts w:ascii="Arial" w:hAnsi="Arial" w:cs="Arial"/>
                <w:b/>
                <w:bCs/>
                <w:color w:val="000000"/>
                <w:sz w:val="20"/>
              </w:rPr>
              <w:t>5,316</w:t>
            </w:r>
          </w:p>
        </w:tc>
        <w:tc>
          <w:tcPr>
            <w:tcW w:w="909" w:type="dxa"/>
            <w:tcBorders>
              <w:top w:val="single" w:sz="12" w:space="0" w:color="auto"/>
              <w:bottom w:val="single" w:sz="18" w:space="0" w:color="auto"/>
            </w:tcBorders>
          </w:tcPr>
          <w:p w14:paraId="29DFC148" w14:textId="327EDA1F" w:rsidR="00BE499E" w:rsidRPr="00473C1E" w:rsidRDefault="00BE499E" w:rsidP="00BE499E">
            <w:pPr>
              <w:jc w:val="center"/>
              <w:rPr>
                <w:rFonts w:ascii="Arial" w:hAnsi="Arial" w:cs="Arial"/>
                <w:b/>
                <w:bCs/>
                <w:color w:val="000000"/>
                <w:sz w:val="20"/>
              </w:rPr>
            </w:pPr>
            <w:r>
              <w:rPr>
                <w:rFonts w:ascii="Arial" w:hAnsi="Arial" w:cs="Arial"/>
                <w:b/>
                <w:bCs/>
                <w:color w:val="000000"/>
                <w:sz w:val="20"/>
              </w:rPr>
              <w:t>5,129</w:t>
            </w:r>
          </w:p>
        </w:tc>
        <w:tc>
          <w:tcPr>
            <w:tcW w:w="851" w:type="dxa"/>
            <w:tcBorders>
              <w:top w:val="single" w:sz="12" w:space="0" w:color="auto"/>
              <w:bottom w:val="single" w:sz="18" w:space="0" w:color="auto"/>
            </w:tcBorders>
          </w:tcPr>
          <w:p w14:paraId="0806B430" w14:textId="4782935B" w:rsidR="00BE499E" w:rsidRPr="00473C1E" w:rsidRDefault="00BE499E" w:rsidP="00BE499E">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43B3E6D" w14:textId="775BD775" w:rsidR="00BE499E" w:rsidRPr="00473C1E" w:rsidRDefault="00BE499E" w:rsidP="00BE499E">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6FD69CC8" w14:textId="196595B3" w:rsidR="00BE499E" w:rsidRPr="00473C1E" w:rsidRDefault="00BE499E" w:rsidP="00BE499E">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1749A5E9" w14:textId="692CA09C" w:rsidR="00BE499E" w:rsidRPr="00473C1E" w:rsidRDefault="00BE499E" w:rsidP="00BE499E">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7F6E9BDB" w14:textId="701A5D6E" w:rsidR="00BE499E" w:rsidRPr="009D29B1" w:rsidRDefault="00BE499E" w:rsidP="00BE499E">
            <w:pPr>
              <w:jc w:val="center"/>
              <w:rPr>
                <w:rFonts w:ascii="Arial" w:hAnsi="Arial" w:cs="Arial"/>
                <w:b/>
                <w:bCs/>
                <w:color w:val="000000"/>
                <w:sz w:val="20"/>
              </w:rPr>
            </w:pPr>
            <w:r>
              <w:rPr>
                <w:rFonts w:ascii="Arial" w:hAnsi="Arial" w:cs="Arial"/>
                <w:b/>
                <w:bCs/>
                <w:color w:val="000000"/>
                <w:sz w:val="20"/>
              </w:rPr>
              <w:t>3,935</w:t>
            </w:r>
          </w:p>
        </w:tc>
        <w:tc>
          <w:tcPr>
            <w:tcW w:w="886" w:type="dxa"/>
            <w:tcBorders>
              <w:top w:val="single" w:sz="12" w:space="0" w:color="auto"/>
              <w:bottom w:val="single" w:sz="18" w:space="0" w:color="auto"/>
            </w:tcBorders>
          </w:tcPr>
          <w:p w14:paraId="515E13F3" w14:textId="506344C1" w:rsidR="00BE499E" w:rsidRPr="009D29B1" w:rsidRDefault="00A161A0" w:rsidP="00BE499E">
            <w:pPr>
              <w:jc w:val="center"/>
              <w:rPr>
                <w:rFonts w:ascii="Arial" w:hAnsi="Arial" w:cs="Arial"/>
                <w:b/>
                <w:bCs/>
                <w:color w:val="000000"/>
                <w:sz w:val="20"/>
              </w:rPr>
            </w:pPr>
            <w:r>
              <w:rPr>
                <w:rFonts w:ascii="Arial" w:hAnsi="Arial" w:cs="Arial"/>
                <w:b/>
                <w:bCs/>
                <w:color w:val="000000"/>
                <w:sz w:val="20"/>
              </w:rPr>
              <w:t>3,874</w:t>
            </w:r>
          </w:p>
        </w:tc>
      </w:tr>
    </w:tbl>
    <w:bookmarkEnd w:id="376"/>
    <w:p w14:paraId="4E6081AD" w14:textId="77777777" w:rsidR="007106DC" w:rsidRDefault="007106DC" w:rsidP="00616FA2">
      <w:pPr>
        <w:spacing w:before="120" w:after="120"/>
        <w:jc w:val="both"/>
        <w:rPr>
          <w:rFonts w:ascii="Arial" w:hAnsi="Arial" w:cs="Arial"/>
          <w:color w:val="000000"/>
          <w:sz w:val="20"/>
        </w:rPr>
      </w:pPr>
      <w:proofErr w:type="gramStart"/>
      <w:r w:rsidRPr="00A76E6F">
        <w:rPr>
          <w:rFonts w:ascii="Arial" w:hAnsi="Arial" w:cs="Arial"/>
          <w:color w:val="000000"/>
          <w:sz w:val="20"/>
        </w:rPr>
        <w:t>The majority of</w:t>
      </w:r>
      <w:proofErr w:type="gramEnd"/>
      <w:r w:rsidRPr="00A76E6F">
        <w:rPr>
          <w:rFonts w:ascii="Arial" w:hAnsi="Arial" w:cs="Arial"/>
          <w:color w:val="000000"/>
          <w:sz w:val="20"/>
        </w:rPr>
        <w:t xml:space="preserve">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 xml:space="preserve">to </w:t>
      </w:r>
      <w:proofErr w:type="gramStart"/>
      <w:r w:rsidR="00D04ECD">
        <w:rPr>
          <w:rFonts w:ascii="Arial" w:hAnsi="Arial" w:cs="Arial"/>
          <w:color w:val="000000"/>
          <w:sz w:val="20"/>
        </w:rPr>
        <w:t>be in need of</w:t>
      </w:r>
      <w:proofErr w:type="gramEnd"/>
      <w:r w:rsidR="00D04ECD">
        <w:rPr>
          <w:rFonts w:ascii="Arial" w:hAnsi="Arial" w:cs="Arial"/>
          <w:color w:val="000000"/>
          <w:sz w:val="20"/>
        </w:rPr>
        <w:t xml:space="preserve">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proofErr w:type="gramStart"/>
      <w:r w:rsidRPr="00A76E6F">
        <w:rPr>
          <w:rFonts w:ascii="Arial" w:hAnsi="Arial" w:cs="Arial"/>
          <w:color w:val="000000"/>
          <w:sz w:val="20"/>
        </w:rPr>
        <w:t>In order to</w:t>
      </w:r>
      <w:proofErr w:type="gramEnd"/>
      <w:r w:rsidRPr="00A76E6F">
        <w:rPr>
          <w:rFonts w:ascii="Arial" w:hAnsi="Arial" w:cs="Arial"/>
          <w:color w:val="000000"/>
          <w:sz w:val="20"/>
        </w:rPr>
        <w:t xml:space="preserve">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77777777"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77777777"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77777777"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7777777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77777777"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4556EECF"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77777777"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5CFC3B78"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EC2F3C" w:rsidRPr="00A76E6F">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77777777"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 xml:space="preserve">531 Power to dispense with </w:t>
      </w:r>
      <w:proofErr w:type="gramStart"/>
      <w:r w:rsidRPr="00F852F2">
        <w:rPr>
          <w:rFonts w:ascii="Arial" w:hAnsi="Arial" w:cs="Arial"/>
          <w:b/>
          <w:bCs/>
          <w:sz w:val="20"/>
          <w:szCs w:val="20"/>
        </w:rPr>
        <w:t>service</w:t>
      </w:r>
      <w:proofErr w:type="gramEnd"/>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 xml:space="preserve">The Secretary may apply to the Family Division for an order dispensing with service on a specified individual of an application, document or order or all applications, </w:t>
      </w:r>
      <w:proofErr w:type="gramStart"/>
      <w:r w:rsidRPr="00F852F2">
        <w:rPr>
          <w:rFonts w:ascii="Arial" w:hAnsi="Arial" w:cs="Arial"/>
          <w:sz w:val="20"/>
          <w:szCs w:val="20"/>
        </w:rPr>
        <w:t>documents</w:t>
      </w:r>
      <w:proofErr w:type="gramEnd"/>
      <w:r w:rsidRPr="00F852F2">
        <w:rPr>
          <w:rFonts w:ascii="Arial" w:hAnsi="Arial" w:cs="Arial"/>
          <w:sz w:val="20"/>
          <w:szCs w:val="20"/>
        </w:rPr>
        <w:t xml:space="preserve">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2F183AC3" w14:textId="77777777" w:rsidR="00F852F2" w:rsidRPr="00F852F2" w:rsidRDefault="00F852F2" w:rsidP="00F852F2">
      <w:pPr>
        <w:jc w:val="both"/>
        <w:rPr>
          <w:rFonts w:ascii="Arial" w:hAnsi="Arial" w:cs="Arial"/>
          <w:color w:val="000000"/>
          <w:sz w:val="20"/>
        </w:rPr>
      </w:pPr>
    </w:p>
    <w:p w14:paraId="4F931AF0" w14:textId="77777777" w:rsidR="00F852F2" w:rsidRPr="00F852F2" w:rsidRDefault="00F852F2" w:rsidP="00F852F2">
      <w:pPr>
        <w:jc w:val="both"/>
        <w:rPr>
          <w:rFonts w:ascii="Arial" w:hAnsi="Arial" w:cs="Arial"/>
          <w:sz w:val="18"/>
          <w:szCs w:val="18"/>
          <w:lang w:eastAsia="en-AU"/>
        </w:rPr>
      </w:pPr>
      <w:r w:rsidRPr="00F852F2">
        <w:rPr>
          <w:rFonts w:ascii="Arial" w:hAnsi="Arial" w:cs="Arial"/>
          <w:color w:val="000000"/>
          <w:sz w:val="20"/>
        </w:rPr>
        <w:t xml:space="preserve">It used to be </w:t>
      </w:r>
      <w:proofErr w:type="gramStart"/>
      <w:r w:rsidRPr="00F852F2">
        <w:rPr>
          <w:rFonts w:ascii="Arial" w:hAnsi="Arial" w:cs="Arial"/>
          <w:color w:val="000000"/>
          <w:sz w:val="20"/>
        </w:rPr>
        <w:t>fairly common</w:t>
      </w:r>
      <w:proofErr w:type="gramEnd"/>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597D49B2" w14:textId="77777777" w:rsidR="00F852F2" w:rsidRPr="00F852F2" w:rsidRDefault="00F852F2" w:rsidP="00F852F2">
      <w:pPr>
        <w:jc w:val="both"/>
        <w:rPr>
          <w:rFonts w:ascii="Arial" w:hAnsi="Arial" w:cs="Arial"/>
          <w:color w:val="000000"/>
          <w:sz w:val="20"/>
        </w:rPr>
      </w:pPr>
    </w:p>
    <w:p w14:paraId="368109B5"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 xml:space="preserve">The scope of s.531 is not entirely clear.  The writer is not aware of any case law in relation to 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 p.106) really assist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 xml:space="preserve">“Clause 531 enables the Family Division of the Children's Court, on application from the Secretary to dispense with service of applications, </w:t>
      </w:r>
      <w:proofErr w:type="gramStart"/>
      <w:r w:rsidRPr="00F852F2">
        <w:rPr>
          <w:rFonts w:ascii="Arial" w:hAnsi="Arial" w:cs="Arial"/>
          <w:sz w:val="20"/>
          <w:lang w:eastAsia="en-AU"/>
        </w:rPr>
        <w:t>documents</w:t>
      </w:r>
      <w:proofErr w:type="gramEnd"/>
      <w:r w:rsidRPr="00F852F2">
        <w:rPr>
          <w:rFonts w:ascii="Arial" w:hAnsi="Arial" w:cs="Arial"/>
          <w:sz w:val="20"/>
          <w:lang w:eastAsia="en-AU"/>
        </w:rPr>
        <w:t xml:space="preserve">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2A49E4C9" w14:textId="77777777" w:rsidR="00F852F2" w:rsidRPr="00F852F2" w:rsidRDefault="00F852F2"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w:t>
      </w:r>
      <w:proofErr w:type="gramStart"/>
      <w:r w:rsidRPr="00F852F2">
        <w:rPr>
          <w:rFonts w:ascii="Arial" w:hAnsi="Arial" w:cs="Arial"/>
          <w:b/>
          <w:bCs/>
          <w:sz w:val="20"/>
          <w:szCs w:val="16"/>
        </w:rPr>
        <w:t>as yet</w:t>
      </w:r>
      <w:proofErr w:type="gramEnd"/>
      <w:r w:rsidRPr="00F852F2">
        <w:rPr>
          <w:rFonts w:ascii="Arial" w:hAnsi="Arial" w:cs="Arial"/>
          <w:b/>
          <w:bCs/>
          <w:sz w:val="20"/>
          <w:szCs w:val="16"/>
        </w:rPr>
        <w:t xml:space="preserve">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14A76"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E02FF"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6B70"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0"/>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50ADA376" w:rsidR="00F852F2" w:rsidRPr="00F852F2" w:rsidRDefault="00F852F2" w:rsidP="00F852F2">
      <w:pPr>
        <w:jc w:val="both"/>
        <w:rPr>
          <w:rFonts w:ascii="Arial" w:hAnsi="Arial" w:cs="Arial"/>
          <w:color w:val="000000"/>
          <w:sz w:val="20"/>
        </w:rPr>
      </w:pPr>
      <w:r w:rsidRPr="00F852F2">
        <w:rPr>
          <w:rFonts w:ascii="Arial" w:hAnsi="Arial" w:cs="Arial"/>
          <w:sz w:val="20"/>
          <w:szCs w:val="16"/>
        </w:rPr>
        <w:t>His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w:t>
      </w:r>
      <w:proofErr w:type="gramStart"/>
      <w:r w:rsidR="00F852F2" w:rsidRPr="00F852F2">
        <w:rPr>
          <w:rFonts w:ascii="Arial" w:hAnsi="Arial" w:cs="Arial"/>
          <w:color w:val="201F1E"/>
          <w:sz w:val="20"/>
        </w:rPr>
        <w:t>In particular, I</w:t>
      </w:r>
      <w:proofErr w:type="gramEnd"/>
      <w:r w:rsidR="00F852F2" w:rsidRPr="00F852F2">
        <w:rPr>
          <w:rFonts w:ascii="Arial" w:hAnsi="Arial" w:cs="Arial"/>
          <w:color w:val="201F1E"/>
          <w:sz w:val="20"/>
        </w:rPr>
        <w:t xml:space="preserve">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xml:space="preserve">.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w:t>
      </w:r>
      <w:r w:rsidR="00F852F2" w:rsidRPr="00F852F2">
        <w:rPr>
          <w:rFonts w:ascii="Arial" w:hAnsi="Arial" w:cs="Arial"/>
          <w:color w:val="201F1E"/>
          <w:sz w:val="20"/>
        </w:rPr>
        <w:lastRenderedPageBreak/>
        <w:t>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proofErr w:type="gramStart"/>
      <w:r w:rsidRPr="00F852F2">
        <w:rPr>
          <w:rFonts w:ascii="Arial" w:hAnsi="Arial" w:cs="Arial"/>
          <w:sz w:val="20"/>
          <w:szCs w:val="16"/>
        </w:rPr>
        <w:t>in order to</w:t>
      </w:r>
      <w:proofErr w:type="gramEnd"/>
      <w:r w:rsidRPr="00F852F2">
        <w:rPr>
          <w:rFonts w:ascii="Arial" w:hAnsi="Arial" w:cs="Arial"/>
          <w:sz w:val="20"/>
          <w:szCs w:val="16"/>
        </w:rPr>
        <w:t xml:space="preserve">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 xml:space="preserve">s.10(3) CYFA for the Court to </w:t>
      </w:r>
      <w:proofErr w:type="gramStart"/>
      <w:r w:rsidRPr="00F852F2">
        <w:rPr>
          <w:rFonts w:ascii="Arial" w:hAnsi="Arial" w:cs="Arial"/>
          <w:sz w:val="20"/>
          <w:szCs w:val="16"/>
        </w:rPr>
        <w:t>give consideration to</w:t>
      </w:r>
      <w:proofErr w:type="gramEnd"/>
      <w:r w:rsidRPr="00F852F2">
        <w:rPr>
          <w:rFonts w:ascii="Arial" w:hAnsi="Arial" w:cs="Arial"/>
          <w:sz w:val="20"/>
          <w:szCs w:val="16"/>
        </w:rPr>
        <w:t xml:space="preserve">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t xml:space="preserve">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w:t>
      </w:r>
      <w:proofErr w:type="gramStart"/>
      <w:r w:rsidRPr="00F852F2">
        <w:rPr>
          <w:rFonts w:ascii="Arial" w:hAnsi="Arial" w:cs="Arial"/>
          <w:color w:val="201F1E"/>
          <w:sz w:val="20"/>
        </w:rPr>
        <w:t>change</w:t>
      </w:r>
      <w:proofErr w:type="gramEnd"/>
      <w:r w:rsidRPr="00F852F2">
        <w:rPr>
          <w:rFonts w:ascii="Arial" w:hAnsi="Arial" w:cs="Arial"/>
          <w:color w:val="201F1E"/>
          <w:sz w:val="20"/>
        </w:rPr>
        <w:t xml:space="preserv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 xml:space="preserve">Accordingly, if there is a later proceeding and DFFH want to lock the parent out </w:t>
      </w:r>
      <w:proofErr w:type="gramStart"/>
      <w:r w:rsidRPr="00F852F2">
        <w:rPr>
          <w:rFonts w:ascii="Arial" w:hAnsi="Arial" w:cs="Arial"/>
          <w:b/>
          <w:bCs/>
          <w:color w:val="201F1E"/>
          <w:sz w:val="20"/>
        </w:rPr>
        <w:t>for</w:t>
      </w:r>
      <w:proofErr w:type="gramEnd"/>
      <w:r w:rsidRPr="00F852F2">
        <w:rPr>
          <w:rFonts w:ascii="Arial" w:hAnsi="Arial" w:cs="Arial"/>
          <w:b/>
          <w:bCs/>
          <w:color w:val="201F1E"/>
          <w:sz w:val="20"/>
        </w:rPr>
        <w:t xml:space="preserve">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77777777"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lastRenderedPageBreak/>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77777777"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7777777"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393F29" w:rsidRPr="00473C1E">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Pr="00A76E6F">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lastRenderedPageBreak/>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77777777"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77777777"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3B558C">
        <w:tc>
          <w:tcPr>
            <w:tcW w:w="516" w:type="dxa"/>
            <w:tcBorders>
              <w:top w:val="single" w:sz="4"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tcBorders>
          </w:tcPr>
          <w:p w14:paraId="766FA0BA" w14:textId="77777777" w:rsidR="00D84CEF"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p>
        </w:tc>
      </w:tr>
      <w:tr w:rsidR="0004322E" w:rsidRPr="00A76E6F" w14:paraId="0FDD8ABA" w14:textId="77777777" w:rsidTr="008A6109">
        <w:tc>
          <w:tcPr>
            <w:tcW w:w="516" w:type="dxa"/>
            <w:tcBorders>
              <w:top w:val="single" w:sz="4"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3B558C">
            <w:pPr>
              <w:keepNext/>
              <w:keepLines/>
              <w:jc w:val="center"/>
              <w:rPr>
                <w:rFonts w:ascii="Arial" w:hAnsi="Arial" w:cs="Arial"/>
                <w:color w:val="000000"/>
                <w:sz w:val="20"/>
              </w:rPr>
            </w:pPr>
            <w:r w:rsidRPr="00A76E6F">
              <w:rPr>
                <w:rFonts w:ascii="Arial" w:hAnsi="Arial" w:cs="Arial"/>
                <w:color w:val="000000"/>
                <w:sz w:val="20"/>
              </w:rPr>
              <w:lastRenderedPageBreak/>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6B209A">
            <w:pPr>
              <w:keepNext/>
              <w:keepLines/>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lastRenderedPageBreak/>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 xml:space="preserve">[T]he protective concerns have not resolved to a degree that permits me to make a finding that … it is in his best </w:t>
      </w:r>
      <w:r w:rsidRPr="00D76527">
        <w:rPr>
          <w:rFonts w:ascii="Arial" w:hAnsi="Arial" w:cs="Arial"/>
          <w:sz w:val="20"/>
          <w:szCs w:val="16"/>
          <w:lang w:eastAsia="en-AU"/>
        </w:rPr>
        <w:lastRenderedPageBreak/>
        <w:t>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64BC3762"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 xml:space="preserve">best </w:t>
      </w:r>
      <w:proofErr w:type="gramStart"/>
      <w:r w:rsidR="00D844D1">
        <w:rPr>
          <w:rFonts w:ascii="Arial" w:hAnsi="Arial" w:cs="Arial"/>
          <w:sz w:val="20"/>
          <w:szCs w:val="20"/>
        </w:rPr>
        <w:t>interests</w:t>
      </w:r>
      <w:proofErr w:type="gramEnd"/>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6A7DB1">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 xml:space="preserve">ed that the Court had given “a mere ‘nod’ to the requirements of the Act and that more was required in the nature of ‘findings’ and indications as to how </w:t>
      </w:r>
      <w:r>
        <w:rPr>
          <w:rFonts w:ascii="Arial" w:hAnsi="Arial" w:cs="Arial"/>
          <w:sz w:val="20"/>
          <w:szCs w:val="20"/>
        </w:rPr>
        <w:lastRenderedPageBreak/>
        <w:t>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03894A71" w14:textId="63E4AA84" w:rsidR="00533F29" w:rsidRPr="00473C1E" w:rsidRDefault="00C134C7" w:rsidP="0082677E">
      <w:pPr>
        <w:jc w:val="both"/>
        <w:rPr>
          <w:rFonts w:ascii="Arial" w:hAnsi="Arial" w:cs="Arial"/>
          <w:color w:val="000000"/>
          <w:sz w:val="20"/>
        </w:rPr>
      </w:pPr>
      <w:r>
        <w:rPr>
          <w:rFonts w:ascii="Arial" w:hAnsi="Arial" w:cs="Arial"/>
          <w:iCs/>
          <w:color w:val="000000"/>
          <w:sz w:val="20"/>
        </w:rPr>
        <w:t>Finally, i</w:t>
      </w:r>
      <w:r w:rsidR="00533F29" w:rsidRPr="00473C1E">
        <w:rPr>
          <w:rFonts w:ascii="Arial" w:hAnsi="Arial" w:cs="Arial"/>
          <w:iCs/>
          <w:color w:val="000000"/>
          <w:sz w:val="20"/>
        </w:rPr>
        <w:t xml:space="preserve">n </w:t>
      </w:r>
      <w:r w:rsidR="00533F29" w:rsidRPr="00473C1E">
        <w:rPr>
          <w:rFonts w:ascii="Arial" w:hAnsi="Arial" w:cs="Arial"/>
          <w:i/>
          <w:iCs/>
          <w:color w:val="000000"/>
          <w:sz w:val="20"/>
        </w:rPr>
        <w:t xml:space="preserve">DOHS v The D Children </w:t>
      </w:r>
      <w:r w:rsidR="00533F29" w:rsidRPr="00473C1E">
        <w:rPr>
          <w:rFonts w:ascii="Arial" w:hAnsi="Arial" w:cs="Arial"/>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lastRenderedPageBreak/>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D2296B">
      <w:pPr>
        <w:keepNext/>
        <w:keepLines/>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w:t>
      </w:r>
      <w:r w:rsidR="002F274E" w:rsidRPr="00FF0722">
        <w:rPr>
          <w:rFonts w:ascii="Arial" w:hAnsi="Arial" w:cs="Arial"/>
          <w:color w:val="000000"/>
          <w:sz w:val="20"/>
        </w:rPr>
        <w:lastRenderedPageBreak/>
        <w:t xml:space="preserve">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 xml:space="preserve">Children’s Court of Victoria &amp; </w:t>
      </w:r>
      <w:proofErr w:type="spellStart"/>
      <w:r>
        <w:rPr>
          <w:rFonts w:ascii="Arial" w:hAnsi="Arial" w:cs="Arial"/>
          <w:i/>
          <w:color w:val="000000"/>
          <w:sz w:val="20"/>
        </w:rPr>
        <w:t>Ors</w:t>
      </w:r>
      <w:proofErr w:type="spellEnd"/>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lastRenderedPageBreak/>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D2296B">
      <w:pPr>
        <w:pStyle w:val="ListParagraph"/>
        <w:keepNext/>
        <w:keepLines/>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lastRenderedPageBreak/>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 xml:space="preserve">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w:t>
      </w:r>
      <w:r w:rsidRPr="00264487">
        <w:rPr>
          <w:rFonts w:ascii="Arial" w:hAnsi="Arial" w:cs="Arial"/>
          <w:sz w:val="20"/>
          <w:szCs w:val="18"/>
        </w:rPr>
        <w:lastRenderedPageBreak/>
        <w:t>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w:t>
      </w:r>
      <w:r w:rsidR="00DC1A46">
        <w:rPr>
          <w:rFonts w:ascii="Arial" w:hAnsi="Arial" w:cs="Arial"/>
          <w:sz w:val="20"/>
          <w:szCs w:val="20"/>
        </w:rPr>
        <w:lastRenderedPageBreak/>
        <w:t xml:space="preserve">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xml:space="preserve">) </w:t>
      </w:r>
      <w:proofErr w:type="gramStart"/>
      <w:r w:rsidRPr="003A7BC5">
        <w:rPr>
          <w:rFonts w:ascii="Arial" w:hAnsi="Arial" w:cs="Arial"/>
          <w:sz w:val="20"/>
          <w:szCs w:val="20"/>
        </w:rPr>
        <w:t>a</w:t>
      </w:r>
      <w:r w:rsidR="000F7463">
        <w:rPr>
          <w:rFonts w:ascii="Arial" w:hAnsi="Arial" w:cs="Arial"/>
          <w:sz w:val="20"/>
          <w:szCs w:val="20"/>
        </w:rPr>
        <w:t xml:space="preserve"> </w:t>
      </w:r>
      <w:r w:rsidRPr="003A7BC5">
        <w:rPr>
          <w:rFonts w:ascii="Arial" w:hAnsi="Arial" w:cs="Arial"/>
          <w:sz w:val="20"/>
          <w:szCs w:val="20"/>
        </w:rPr>
        <w:t>number of</w:t>
      </w:r>
      <w:proofErr w:type="gramEnd"/>
      <w:r w:rsidRPr="003A7BC5">
        <w:rPr>
          <w:rFonts w:ascii="Arial" w:hAnsi="Arial" w:cs="Arial"/>
          <w:sz w:val="20"/>
          <w:szCs w:val="20"/>
        </w:rPr>
        <w:t xml:space="preserve">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lastRenderedPageBreak/>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073D8545"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086EE5F9"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proofErr w:type="gramStart"/>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w:t>
      </w:r>
      <w:proofErr w:type="gramEnd"/>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proofErr w:type="gramStart"/>
      <w:r w:rsidR="00734E15">
        <w:rPr>
          <w:rFonts w:ascii="Arial" w:hAnsi="Arial" w:cs="Arial"/>
          <w:sz w:val="20"/>
          <w:szCs w:val="20"/>
        </w:rPr>
        <w:t>In the course of</w:t>
      </w:r>
      <w:proofErr w:type="gramEnd"/>
      <w:r w:rsidR="00734E15">
        <w:rPr>
          <w:rFonts w:ascii="Arial" w:hAnsi="Arial" w:cs="Arial"/>
          <w:sz w:val="20"/>
          <w:szCs w:val="20"/>
        </w:rPr>
        <w:t xml:space="preserve">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 xml:space="preserve">“What about children whose parents </w:t>
      </w:r>
      <w:proofErr w:type="gramStart"/>
      <w:r w:rsidRPr="00734E15">
        <w:rPr>
          <w:rFonts w:ascii="Arial" w:hAnsi="Arial" w:cs="Arial"/>
          <w:sz w:val="20"/>
          <w:szCs w:val="20"/>
        </w:rPr>
        <w:t>have to</w:t>
      </w:r>
      <w:proofErr w:type="gramEnd"/>
      <w:r w:rsidRPr="00734E15">
        <w:rPr>
          <w:rFonts w:ascii="Arial" w:hAnsi="Arial" w:cs="Arial"/>
          <w:sz w:val="20"/>
          <w:szCs w:val="20"/>
        </w:rPr>
        <w:t xml:space="preserve">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 xml:space="preserve">…One reason DOHS does this frequently is if the children have wider social contacts in the community through </w:t>
      </w:r>
      <w:proofErr w:type="gramStart"/>
      <w:r w:rsidRPr="00734E15">
        <w:rPr>
          <w:rFonts w:ascii="Arial" w:hAnsi="Arial" w:cs="Arial"/>
          <w:sz w:val="20"/>
          <w:szCs w:val="20"/>
        </w:rPr>
        <w:t>child care</w:t>
      </w:r>
      <w:proofErr w:type="gramEnd"/>
      <w:r w:rsidRPr="00734E15">
        <w:rPr>
          <w:rFonts w:ascii="Arial" w:hAnsi="Arial" w:cs="Arial"/>
          <w:sz w:val="20"/>
          <w:szCs w:val="20"/>
        </w:rPr>
        <w:t>,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lastRenderedPageBreak/>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 xml:space="preserve">Children do survive under </w:t>
      </w:r>
      <w:proofErr w:type="gramStart"/>
      <w:r w:rsidRPr="005C257A">
        <w:rPr>
          <w:rFonts w:ascii="Arial" w:hAnsi="Arial" w:cs="Arial"/>
          <w:b/>
          <w:bCs/>
          <w:sz w:val="20"/>
          <w:szCs w:val="20"/>
        </w:rPr>
        <w:t>less than ideal</w:t>
      </w:r>
      <w:proofErr w:type="gramEnd"/>
      <w:r w:rsidRPr="005C257A">
        <w:rPr>
          <w:rFonts w:ascii="Arial" w:hAnsi="Arial" w:cs="Arial"/>
          <w:b/>
          <w:bCs/>
          <w:sz w:val="20"/>
          <w:szCs w:val="20"/>
        </w:rPr>
        <w:t xml:space="preserve">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w:t>
      </w:r>
      <w:proofErr w:type="gramStart"/>
      <w:r w:rsidR="00852B7E">
        <w:rPr>
          <w:rFonts w:ascii="Arial" w:hAnsi="Arial" w:cs="Arial"/>
          <w:bCs/>
          <w:sz w:val="20"/>
          <w:szCs w:val="20"/>
        </w:rPr>
        <w:t>cognitively</w:t>
      </w:r>
      <w:proofErr w:type="gramEnd"/>
      <w:r w:rsidR="00852B7E">
        <w:rPr>
          <w:rFonts w:ascii="Arial" w:hAnsi="Arial" w:cs="Arial"/>
          <w:bCs/>
          <w:sz w:val="20"/>
          <w:szCs w:val="20"/>
        </w:rPr>
        <w:t xml:space="preserve">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w:t>
      </w:r>
      <w:proofErr w:type="gramStart"/>
      <w:r w:rsidR="00AE1405">
        <w:rPr>
          <w:rFonts w:ascii="Arial" w:hAnsi="Arial" w:cs="Arial"/>
          <w:bCs/>
          <w:sz w:val="20"/>
          <w:szCs w:val="20"/>
        </w:rPr>
        <w:t>child</w:t>
      </w:r>
      <w:proofErr w:type="gramEnd"/>
      <w:r w:rsidR="00AE1405">
        <w:rPr>
          <w:rFonts w:ascii="Arial" w:hAnsi="Arial" w:cs="Arial"/>
          <w:bCs/>
          <w:sz w:val="20"/>
          <w:szCs w:val="20"/>
        </w:rPr>
        <w:t xml:space="preserve">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2609034B"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p>
    <w:p w14:paraId="1E8D3252" w14:textId="77777777" w:rsidR="007A0DF0" w:rsidRDefault="007A0DF0" w:rsidP="004D525E">
      <w:pPr>
        <w:jc w:val="both"/>
        <w:rPr>
          <w:rFonts w:ascii="Arial" w:hAnsi="Arial" w:cs="Arial"/>
          <w:sz w:val="20"/>
          <w:szCs w:val="20"/>
        </w:rPr>
      </w:pPr>
    </w:p>
    <w:p w14:paraId="0B3F82BB" w14:textId="13540792" w:rsidR="001434CC" w:rsidRPr="00A76E6F" w:rsidRDefault="00051659" w:rsidP="001434CC">
      <w:pPr>
        <w:pStyle w:val="Heading3"/>
        <w:spacing w:after="120" w:line="240" w:lineRule="auto"/>
        <w:rPr>
          <w:rFonts w:ascii="Arial" w:hAnsi="Arial" w:cs="Arial"/>
          <w:b/>
          <w:bCs/>
          <w:color w:val="000000"/>
          <w:sz w:val="20"/>
        </w:rPr>
      </w:pPr>
      <w:bookmarkStart w:id="672" w:name="_5.10.5_‘Aboriginal_Child"/>
      <w:bookmarkStart w:id="673" w:name="B5105"/>
      <w:bookmarkEnd w:id="669"/>
      <w:bookmarkEnd w:id="672"/>
      <w:bookmarkEnd w:id="673"/>
      <w:r w:rsidRPr="00523616">
        <w:rPr>
          <w:rFonts w:ascii="Arial" w:hAnsi="Arial" w:cs="Arial"/>
          <w:b/>
          <w:bCs/>
          <w:color w:val="000000"/>
          <w:sz w:val="20"/>
        </w:rPr>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7CBED129"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77777777"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3F4C7076"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which was assented to on 28/06/2023.  However, </w:t>
      </w:r>
      <w:r w:rsidR="00213CD2" w:rsidRPr="00213CD2">
        <w:rPr>
          <w:rFonts w:ascii="Arial" w:hAnsi="Arial" w:cs="Arial"/>
          <w:b/>
          <w:bCs/>
          <w:color w:val="000000" w:themeColor="text1"/>
          <w:sz w:val="20"/>
          <w:shd w:val="clear" w:color="auto" w:fill="FFA7A9"/>
        </w:rPr>
        <w:t>these provision</w:t>
      </w:r>
      <w:r w:rsidR="00213CD2">
        <w:rPr>
          <w:rFonts w:ascii="Arial" w:hAnsi="Arial" w:cs="Arial"/>
          <w:b/>
          <w:bCs/>
          <w:color w:val="000000" w:themeColor="text1"/>
          <w:sz w:val="20"/>
          <w:shd w:val="clear" w:color="auto" w:fill="FFA7A9"/>
        </w:rPr>
        <w:t>s a</w:t>
      </w:r>
      <w:r w:rsidR="000D3DE5" w:rsidRPr="000D3DE5">
        <w:rPr>
          <w:rFonts w:ascii="Arial" w:hAnsi="Arial" w:cs="Arial"/>
          <w:b/>
          <w:bCs/>
          <w:color w:val="000000" w:themeColor="text1"/>
          <w:sz w:val="20"/>
          <w:shd w:val="clear" w:color="auto" w:fill="FFA7A9"/>
        </w:rPr>
        <w:t>re not yet in operation</w:t>
      </w:r>
      <w:r w:rsidR="00D62EE6" w:rsidRPr="00D62EE6">
        <w:rPr>
          <w:rFonts w:ascii="Arial" w:hAnsi="Arial" w:cs="Arial"/>
          <w:color w:val="000000" w:themeColor="text1"/>
          <w:sz w:val="20"/>
        </w:rPr>
        <w:t>:</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39182223"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 xml:space="preserve">The Aboriginal </w:t>
      </w:r>
      <w:proofErr w:type="spellStart"/>
      <w:r>
        <w:rPr>
          <w:rFonts w:ascii="Arial" w:hAnsi="Arial" w:cs="Arial"/>
          <w:color w:val="000000"/>
          <w:sz w:val="20"/>
        </w:rPr>
        <w:t>comuninty</w:t>
      </w:r>
      <w:proofErr w:type="spellEnd"/>
      <w:r>
        <w:rPr>
          <w:rFonts w:ascii="Arial" w:hAnsi="Arial" w:cs="Arial"/>
          <w:color w:val="000000"/>
          <w:sz w:val="20"/>
        </w:rPr>
        <w:t xml:space="preserve">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 xml:space="preserve">This Bill amends the Act to expressly include all five elements underpinning the intent of the Aboriginal Child Placement Principle, namely: prevention; participation; partnership; placement; and connection. </w:t>
      </w:r>
      <w:r w:rsidRPr="00ED58F1">
        <w:rPr>
          <w:rStyle w:val="hpsitem"/>
          <w:rFonts w:ascii="Arial" w:eastAsia="Book Antiqua" w:hAnsi="Arial" w:cs="Arial"/>
          <w:color w:val="000000" w:themeColor="text1"/>
          <w:sz w:val="18"/>
          <w:szCs w:val="18"/>
        </w:rPr>
        <w:lastRenderedPageBreak/>
        <w:t>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77777777"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 in making a decision or taking an action in relation to a child-</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w:t>
      </w:r>
      <w:proofErr w:type="spellStart"/>
      <w:r w:rsidR="003D3EC4" w:rsidRPr="00523616">
        <w:rPr>
          <w:rFonts w:ascii="Arial" w:hAnsi="Arial" w:cs="Arial"/>
          <w:color w:val="000000"/>
          <w:sz w:val="20"/>
        </w:rPr>
        <w:t>caseplan</w:t>
      </w:r>
      <w:proofErr w:type="spellEnd"/>
      <w:r w:rsidR="003D3EC4" w:rsidRPr="00523616">
        <w:rPr>
          <w:rFonts w:ascii="Arial" w:hAnsi="Arial" w:cs="Arial"/>
          <w:color w:val="000000"/>
          <w:sz w:val="20"/>
        </w:rPr>
        <w:t xml:space="preserve">,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w:t>
      </w:r>
      <w:r w:rsidRPr="00CD3250">
        <w:rPr>
          <w:rFonts w:ascii="Arial" w:hAnsi="Arial" w:cs="Arial"/>
          <w:color w:val="000000"/>
          <w:sz w:val="20"/>
        </w:rPr>
        <w:lastRenderedPageBreak/>
        <w:t xml:space="preserve">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3E2851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feguy9wAAAALAQAADwAAAGRycy9kb3ducmV2&#10;LnhtbEyPS0/DMBCE70j8B2uRuFGnFaA2xKl4iAMXJEok1Ns23jxovA6224R/j1MhwWk1s6PZb7P1&#10;aDpxJOdbywrmswQEcWl1y7WC4v35agnCB2SNnWVS8E0e1vn5WYaptgO/0XETahFL2KeooAmhT6X0&#10;ZUMG/cz2xHFXWWcwROlqqR0Osdx0cpEkt9Jgy/FCgz09NlTuNwejIFQ87D9kVbw8fL2utp9PuCwc&#10;KnV5Md7fgQg0hr8wTPgRHfLItLMH1l50Ud9cx+Q05wsQUyA5WbtfS+aZ/P9D/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randparents or 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4"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 xml:space="preserve">Certain Children v Minister for Families and Children &amp; </w:t>
      </w:r>
      <w:proofErr w:type="spellStart"/>
      <w:r w:rsidR="005E6DCB" w:rsidRPr="007073FE">
        <w:rPr>
          <w:rFonts w:ascii="Arial" w:hAnsi="Arial" w:cs="Arial"/>
          <w:i/>
          <w:iCs/>
          <w:color w:val="000000"/>
          <w:sz w:val="20"/>
        </w:rPr>
        <w:t>Ors</w:t>
      </w:r>
      <w:proofErr w:type="spellEnd"/>
      <w:r w:rsidR="005E6DCB" w:rsidRPr="007073FE">
        <w:rPr>
          <w:rFonts w:ascii="Arial" w:hAnsi="Arial" w:cs="Arial"/>
          <w:i/>
          <w:iCs/>
          <w:color w:val="000000"/>
          <w:sz w:val="20"/>
        </w:rPr>
        <w:t xml:space="preserve">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lastRenderedPageBreak/>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w:t>
      </w:r>
      <w:proofErr w:type="spellStart"/>
      <w:r>
        <w:rPr>
          <w:rFonts w:ascii="Arial" w:hAnsi="Arial" w:cs="Arial"/>
          <w:color w:val="000000"/>
          <w:sz w:val="20"/>
        </w:rPr>
        <w:t>Gageler</w:t>
      </w:r>
      <w:proofErr w:type="spellEnd"/>
      <w:r>
        <w:rPr>
          <w:rFonts w:ascii="Arial" w:hAnsi="Arial" w:cs="Arial"/>
          <w:color w:val="000000"/>
          <w:sz w:val="20"/>
        </w:rPr>
        <w:t xml:space="preserve">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77CB3FEC"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A0rUGt8AAAAKAQAADwAAAGRycy9kb3ducmV2&#10;LnhtbEyPy07DMBBF90j8gzVI7FontEQhxKl4iAUbpJZIiN00njxoPA6x24S/x4gFLGfu0Z0z+WY2&#10;vTjR6DrLCuJlBIK4srrjRkH5+rRIQTiPrLG3TAq+yMGmOD/LMdN24i2ddr4RoYRdhgpa74dMSle1&#10;ZNAt7UAcstqOBn0Yx0bqEadQbnp5FUWJNNhxuNDiQA8tVYfd0SjwNU+HN1mXz/efLzfvH4+YliMq&#10;dXkx392C8DT7Pxh+9IM6FMFpb4+snegVLNZJmgQ2JPEKRCCuV/EaxP53IYtc/n+h+AY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">
                <v:imagedata r:id="rId33"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The Secretary or her delegates must satisfy themselves that the decision is in the 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36"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37"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lastRenderedPageBreak/>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lastRenderedPageBreak/>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7DCA47E9" w14:textId="77777777"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w:t>
      </w:r>
      <w:proofErr w:type="spellStart"/>
      <w:r w:rsidR="007106DC" w:rsidRPr="00523616">
        <w:rPr>
          <w:rFonts w:ascii="Arial" w:hAnsi="Arial" w:cs="Arial"/>
          <w:i/>
          <w:iCs/>
          <w:color w:val="000000"/>
          <w:sz w:val="20"/>
        </w:rPr>
        <w:t>Ors</w:t>
      </w:r>
      <w:proofErr w:type="spellEnd"/>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7777777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777777"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77777777"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7C0EC03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a protective intervener -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49ED6091" w14:textId="77777777" w:rsidR="007106DC" w:rsidRPr="00523616"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See </w:t>
      </w:r>
      <w:r w:rsidR="008F389E" w:rsidRPr="008B0449">
        <w:rPr>
          <w:rFonts w:ascii="Arial" w:hAnsi="Arial" w:cs="Arial"/>
          <w:i/>
          <w:color w:val="000000"/>
          <w:sz w:val="20"/>
        </w:rPr>
        <w:t>DOHS v Ms H</w:t>
      </w:r>
      <w:r w:rsidR="008F389E" w:rsidRPr="008B0449">
        <w:rPr>
          <w:rFonts w:ascii="Arial" w:hAnsi="Arial" w:cs="Arial"/>
          <w:color w:val="000000"/>
          <w:sz w:val="20"/>
        </w:rPr>
        <w:t xml:space="preserve"> [</w:t>
      </w:r>
      <w:proofErr w:type="spellStart"/>
      <w:r w:rsidR="008F389E" w:rsidRPr="008B0449">
        <w:rPr>
          <w:rFonts w:ascii="Arial" w:hAnsi="Arial" w:cs="Arial"/>
          <w:color w:val="000000"/>
          <w:sz w:val="20"/>
        </w:rPr>
        <w:t>C</w:t>
      </w:r>
      <w:r w:rsidR="00813CD6" w:rsidRPr="008B0449">
        <w:rPr>
          <w:rFonts w:ascii="Arial" w:hAnsi="Arial" w:cs="Arial"/>
          <w:color w:val="000000"/>
          <w:sz w:val="20"/>
        </w:rPr>
        <w:t>h</w:t>
      </w:r>
      <w:r w:rsidR="00A15B3E" w:rsidRPr="008B0449">
        <w:rPr>
          <w:rFonts w:ascii="Arial" w:hAnsi="Arial" w:cs="Arial"/>
          <w:color w:val="000000"/>
          <w:sz w:val="20"/>
        </w:rPr>
        <w:t>CV</w:t>
      </w:r>
      <w:proofErr w:type="spellEnd"/>
      <w:r w:rsidR="008F389E" w:rsidRPr="008B0449">
        <w:rPr>
          <w:rFonts w:ascii="Arial" w:hAnsi="Arial" w:cs="Arial"/>
          <w:color w:val="000000"/>
          <w:sz w:val="20"/>
        </w:rPr>
        <w:t>, 2</w:t>
      </w:r>
      <w:r w:rsidR="00932BDA" w:rsidRPr="008B0449">
        <w:rPr>
          <w:rFonts w:ascii="Arial" w:hAnsi="Arial" w:cs="Arial"/>
          <w:color w:val="000000"/>
          <w:sz w:val="20"/>
        </w:rPr>
        <w:t>5</w:t>
      </w:r>
      <w:r w:rsidR="008F389E" w:rsidRPr="008B0449">
        <w:rPr>
          <w:rFonts w:ascii="Arial" w:hAnsi="Arial" w:cs="Arial"/>
          <w:color w:val="000000"/>
          <w:sz w:val="20"/>
        </w:rPr>
        <w:t xml:space="preserve">/06/2009] where in making a condition that </w:t>
      </w:r>
      <w:r w:rsidR="00932BDA" w:rsidRPr="008B0449">
        <w:rPr>
          <w:rFonts w:ascii="Arial" w:hAnsi="Arial" w:cs="Arial"/>
          <w:color w:val="000000"/>
          <w:sz w:val="20"/>
        </w:rPr>
        <w:t>if the mother did not maintain the home at an acceptable</w:t>
      </w:r>
      <w:r w:rsidR="00932BDA" w:rsidRPr="00523616">
        <w:rPr>
          <w:rFonts w:ascii="Arial" w:hAnsi="Arial" w:cs="Arial"/>
          <w:color w:val="000000"/>
          <w:sz w:val="20"/>
        </w:rPr>
        <w:t xml:space="preserve"> standard of cleanliness DOHS was to assist her in doing so, </w:t>
      </w:r>
      <w:r w:rsidR="008F389E" w:rsidRPr="00523616">
        <w:rPr>
          <w:rFonts w:ascii="Arial" w:hAnsi="Arial" w:cs="Arial"/>
          <w:color w:val="000000"/>
          <w:sz w:val="20"/>
        </w:rPr>
        <w:t xml:space="preserve">Ehrlich M. discussed the limitations on the Court’s power </w:t>
      </w:r>
      <w:r w:rsidR="002348EE" w:rsidRPr="00523616">
        <w:rPr>
          <w:rFonts w:ascii="Arial" w:hAnsi="Arial" w:cs="Arial"/>
          <w:color w:val="000000"/>
          <w:sz w:val="20"/>
        </w:rPr>
        <w:t>to impose conditions on IAOs</w:t>
      </w:r>
      <w:r w:rsidR="00A15B3E" w:rsidRPr="00523616">
        <w:rPr>
          <w:rFonts w:ascii="Arial" w:hAnsi="Arial" w:cs="Arial"/>
          <w:color w:val="000000"/>
          <w:sz w:val="20"/>
        </w:rPr>
        <w:t xml:space="preserve"> and distinguished the case of </w:t>
      </w:r>
      <w:r w:rsidR="00A15B3E" w:rsidRPr="00523616">
        <w:rPr>
          <w:rFonts w:ascii="Arial" w:hAnsi="Arial" w:cs="Arial"/>
          <w:i/>
          <w:iCs/>
          <w:color w:val="000000"/>
          <w:sz w:val="20"/>
        </w:rPr>
        <w:t>Dr John Patterson v KS</w:t>
      </w:r>
      <w:r w:rsidR="00A15B3E" w:rsidRPr="00523616">
        <w:rPr>
          <w:rFonts w:ascii="Arial" w:hAnsi="Arial" w:cs="Arial"/>
          <w:color w:val="000000"/>
          <w:sz w:val="20"/>
        </w:rPr>
        <w:t xml:space="preserve"> </w:t>
      </w:r>
      <w:r w:rsidR="00A15B3E" w:rsidRPr="00523616">
        <w:rPr>
          <w:rFonts w:ascii="Arial" w:hAnsi="Arial" w:cs="Arial"/>
          <w:i/>
          <w:iCs/>
          <w:color w:val="000000"/>
          <w:sz w:val="20"/>
        </w:rPr>
        <w:t>&amp; A Magistrate of the Children's Court</w:t>
      </w:r>
      <w:r w:rsidR="00A15B3E" w:rsidRPr="00523616">
        <w:rPr>
          <w:rFonts w:ascii="Arial" w:hAnsi="Arial" w:cs="Arial"/>
          <w:color w:val="000000"/>
          <w:sz w:val="20"/>
        </w:rPr>
        <w:t xml:space="preserve"> [Supreme Court of Victoria-Harper J, unreported, 29/06/1993].</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lastRenderedPageBreak/>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“The condition in issue goes to the health and welfare of the children whilst in that [foster care] placement.  It also goes directly to factors affecting the capacity of the foster parents to utilise child care facilities and to care for the older child who is subject to being 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 xml:space="preserve">Secretary for the Department of Health and </w:t>
      </w:r>
      <w:r w:rsidR="00DE15A1" w:rsidRPr="00DE15A1">
        <w:rPr>
          <w:rFonts w:ascii="Arial" w:hAnsi="Arial" w:cs="Arial"/>
          <w:i/>
          <w:color w:val="000000"/>
          <w:sz w:val="20"/>
        </w:rPr>
        <w:lastRenderedPageBreak/>
        <w:t>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77777777"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lastRenderedPageBreak/>
        <w:t xml:space="preserve">Note: </w:t>
      </w:r>
      <w:r w:rsidR="00FE033E" w:rsidRPr="00523616">
        <w:rPr>
          <w:rFonts w:ascii="Arial" w:hAnsi="Arial" w:cs="Arial"/>
          <w:color w:val="000000"/>
          <w:sz w:val="20"/>
        </w:rPr>
        <w:t>In the unlikely event that</w:t>
      </w:r>
      <w:r w:rsidR="00046751" w:rsidRPr="00523616">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77777777"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0C9ABFDD" w14:textId="77777777" w:rsidR="00974CB0" w:rsidRPr="00523616" w:rsidRDefault="00974CB0" w:rsidP="00974CB0">
      <w:pPr>
        <w:jc w:val="both"/>
        <w:rPr>
          <w:rFonts w:ascii="Arial" w:hAnsi="Arial" w:cs="Arial"/>
          <w:color w:val="000000"/>
          <w:sz w:val="20"/>
        </w:rPr>
      </w:pPr>
      <w:bookmarkStart w:id="1017" w:name="_Toc30661823"/>
      <w:bookmarkStart w:id="1018" w:name="_Toc30666511"/>
      <w:bookmarkStart w:id="1019" w:name="_Toc30666741"/>
      <w:bookmarkStart w:id="1020" w:name="_Toc30667916"/>
      <w:bookmarkStart w:id="1021" w:name="_Toc30669294"/>
      <w:bookmarkStart w:id="1022" w:name="_Toc30671510"/>
      <w:bookmarkStart w:id="1023" w:name="_Toc30674037"/>
      <w:bookmarkStart w:id="1024" w:name="_Toc30691259"/>
      <w:bookmarkStart w:id="1025" w:name="_Toc30691632"/>
      <w:bookmarkStart w:id="1026" w:name="_Toc30692012"/>
      <w:bookmarkStart w:id="1027" w:name="_Toc30692771"/>
      <w:bookmarkStart w:id="1028" w:name="_Toc30693150"/>
      <w:bookmarkStart w:id="1029" w:name="_Toc30693528"/>
      <w:bookmarkStart w:id="1030" w:name="_Toc30693906"/>
      <w:bookmarkStart w:id="1031" w:name="_Toc30694287"/>
      <w:bookmarkStart w:id="1032" w:name="_Toc30698876"/>
      <w:bookmarkStart w:id="1033" w:name="_Toc30699254"/>
      <w:bookmarkStart w:id="1034" w:name="_Toc30699639"/>
      <w:bookmarkStart w:id="1035" w:name="_Toc30700794"/>
      <w:bookmarkStart w:id="1036" w:name="_Toc30701181"/>
      <w:bookmarkStart w:id="1037" w:name="_Toc30743792"/>
      <w:bookmarkStart w:id="1038" w:name="_Toc30754615"/>
      <w:bookmarkStart w:id="1039" w:name="_Toc30757056"/>
      <w:bookmarkStart w:id="1040" w:name="_Toc30757604"/>
      <w:bookmarkStart w:id="1041" w:name="_Toc30758004"/>
      <w:bookmarkStart w:id="1042" w:name="_Toc30762765"/>
      <w:bookmarkStart w:id="1043" w:name="_Toc30767419"/>
      <w:bookmarkStart w:id="1044" w:name="_Toc34823437"/>
    </w:p>
    <w:p w14:paraId="27BF26C0" w14:textId="77777777" w:rsidR="007106DC" w:rsidRPr="00523616" w:rsidRDefault="00D435C1" w:rsidP="007179F6">
      <w:pPr>
        <w:pStyle w:val="Heading3"/>
        <w:keepNext/>
        <w:keepLines/>
        <w:spacing w:after="120" w:line="240" w:lineRule="auto"/>
        <w:rPr>
          <w:rFonts w:ascii="Arial" w:hAnsi="Arial" w:cs="Arial"/>
          <w:b/>
          <w:bCs/>
          <w:color w:val="000000"/>
          <w:sz w:val="20"/>
        </w:rPr>
      </w:pPr>
      <w:bookmarkStart w:id="1045" w:name="_5.11.10_Statistics"/>
      <w:bookmarkStart w:id="1046" w:name="B51110"/>
      <w:bookmarkEnd w:id="1045"/>
      <w:bookmarkEnd w:id="1046"/>
      <w:r w:rsidRPr="00523616">
        <w:rPr>
          <w:rFonts w:ascii="Arial" w:hAnsi="Arial" w:cs="Arial"/>
          <w:b/>
          <w:bCs/>
          <w:color w:val="000000"/>
          <w:sz w:val="20"/>
        </w:rPr>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3D5EE1F8" w14:textId="3673036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7" w:name="_5.11.11_Hearings_[evidence-based"/>
      <w:bookmarkStart w:id="1048" w:name="B51111"/>
      <w:bookmarkStart w:id="1049" w:name="_Toc30661824"/>
      <w:bookmarkStart w:id="1050" w:name="_Toc30666512"/>
      <w:bookmarkStart w:id="1051" w:name="_Toc30666742"/>
      <w:bookmarkStart w:id="1052" w:name="_Toc30667917"/>
      <w:bookmarkStart w:id="1053" w:name="_Toc30669295"/>
      <w:bookmarkStart w:id="1054" w:name="_Toc30671511"/>
      <w:bookmarkStart w:id="1055" w:name="_Toc30674038"/>
      <w:bookmarkStart w:id="1056" w:name="_Toc30691260"/>
      <w:bookmarkStart w:id="1057" w:name="_Toc30691633"/>
      <w:bookmarkStart w:id="1058" w:name="_Toc30692013"/>
      <w:bookmarkStart w:id="1059" w:name="_Toc30692772"/>
      <w:bookmarkStart w:id="1060" w:name="_Toc30693151"/>
      <w:bookmarkStart w:id="1061" w:name="_Toc30693529"/>
      <w:bookmarkStart w:id="1062" w:name="_Toc30693907"/>
      <w:bookmarkStart w:id="1063" w:name="_Toc30694288"/>
      <w:bookmarkStart w:id="1064" w:name="_Toc30698877"/>
      <w:bookmarkStart w:id="1065" w:name="_Toc30699255"/>
      <w:bookmarkStart w:id="1066" w:name="_Toc30699640"/>
      <w:bookmarkStart w:id="1067" w:name="_Toc30700795"/>
      <w:bookmarkStart w:id="1068" w:name="_Toc30701182"/>
      <w:bookmarkStart w:id="1069" w:name="_Toc30743793"/>
      <w:bookmarkStart w:id="1070" w:name="_Toc30754616"/>
      <w:bookmarkStart w:id="1071" w:name="_Toc30757057"/>
      <w:bookmarkStart w:id="1072" w:name="_Toc30757605"/>
      <w:bookmarkStart w:id="1073" w:name="_Toc30758005"/>
      <w:bookmarkStart w:id="1074" w:name="_Toc30762766"/>
      <w:bookmarkStart w:id="1075" w:name="_Toc30767420"/>
      <w:bookmarkStart w:id="1076" w:name="_Toc34823438"/>
      <w:bookmarkEnd w:id="1047"/>
      <w:bookmarkEnd w:id="1048"/>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w:t>
      </w:r>
      <w:r w:rsidRPr="00523616">
        <w:rPr>
          <w:rFonts w:ascii="Arial" w:hAnsi="Arial" w:cs="Arial"/>
          <w:color w:val="000000"/>
          <w:sz w:val="20"/>
        </w:rPr>
        <w:lastRenderedPageBreak/>
        <w:t xml:space="preserve">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 xml:space="preserve">DOHS v Children’s Court of Victoria &amp; </w:t>
      </w:r>
      <w:proofErr w:type="spellStart"/>
      <w:r w:rsidR="00FE5D22" w:rsidRPr="00A4175F">
        <w:rPr>
          <w:rFonts w:ascii="Arial" w:hAnsi="Arial" w:cs="Arial"/>
          <w:bCs/>
          <w:i/>
          <w:color w:val="000000"/>
          <w:sz w:val="20"/>
        </w:rPr>
        <w:t>Ors</w:t>
      </w:r>
      <w:proofErr w:type="spellEnd"/>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w:t>
      </w:r>
      <w:r w:rsidR="005307C2" w:rsidRPr="00B341DB">
        <w:rPr>
          <w:rFonts w:ascii="Arial" w:hAnsi="Arial" w:cs="Arial"/>
          <w:color w:val="000000"/>
          <w:sz w:val="18"/>
          <w:szCs w:val="22"/>
        </w:rPr>
        <w:lastRenderedPageBreak/>
        <w:t xml:space="preserve">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lastRenderedPageBreak/>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 xml:space="preserve">In other respects, the conditions that apply to the [IAOs] to be made for the four children should be the same, with the intent that they will for the time being </w:t>
      </w:r>
      <w:proofErr w:type="gramStart"/>
      <w:r w:rsidR="005C272C" w:rsidRPr="00E914CA">
        <w:rPr>
          <w:rFonts w:ascii="Arial" w:hAnsi="Arial" w:cs="Arial"/>
          <w:sz w:val="20"/>
          <w:szCs w:val="20"/>
        </w:rPr>
        <w:t>continue</w:t>
      </w:r>
      <w:proofErr w:type="gramEnd"/>
      <w:r w:rsidR="005C272C" w:rsidRPr="00E914CA">
        <w:rPr>
          <w:rFonts w:ascii="Arial" w:hAnsi="Arial" w:cs="Arial"/>
          <w:sz w:val="20"/>
          <w:szCs w:val="20"/>
        </w:rPr>
        <w:t xml:space="preserv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lastRenderedPageBreak/>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 xml:space="preserve">n appeal under s.271 (like its predecessor) is in the nature of a re-hearing on the material before the magistrate and any on any other relevant material placed before the court hearing the </w:t>
      </w:r>
      <w:proofErr w:type="gramStart"/>
      <w:r w:rsidRPr="00000964">
        <w:rPr>
          <w:rFonts w:ascii="Arial" w:hAnsi="Arial" w:cs="Arial"/>
          <w:color w:val="000000"/>
          <w:sz w:val="18"/>
          <w:szCs w:val="22"/>
        </w:rPr>
        <w:t>appeal;</w:t>
      </w:r>
      <w:proofErr w:type="gramEnd"/>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w:t>
      </w:r>
      <w:proofErr w:type="gramStart"/>
      <w:r w:rsidRPr="00000964">
        <w:rPr>
          <w:rFonts w:ascii="Arial" w:hAnsi="Arial" w:cs="Arial"/>
          <w:color w:val="000000"/>
          <w:sz w:val="18"/>
          <w:szCs w:val="22"/>
        </w:rPr>
        <w:t>made;</w:t>
      </w:r>
      <w:proofErr w:type="gramEnd"/>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although the view of an experienced Children’s Court magistrate should be afforded respect, and weight given to it, nevertheless it is ultimately the appellant court’s responsibility to form its view on all the relevant facts and </w:t>
      </w:r>
      <w:proofErr w:type="gramStart"/>
      <w:r w:rsidRPr="00000964">
        <w:rPr>
          <w:rFonts w:ascii="Arial" w:hAnsi="Arial" w:cs="Arial"/>
          <w:color w:val="000000"/>
          <w:sz w:val="18"/>
          <w:szCs w:val="22"/>
        </w:rPr>
        <w:t>circumstances;</w:t>
      </w:r>
      <w:proofErr w:type="gramEnd"/>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w:t>
      </w:r>
      <w:proofErr w:type="gramStart"/>
      <w:r w:rsidRPr="00000964">
        <w:rPr>
          <w:rFonts w:ascii="Arial" w:hAnsi="Arial" w:cs="Arial"/>
          <w:color w:val="000000"/>
          <w:sz w:val="18"/>
          <w:szCs w:val="22"/>
        </w:rPr>
        <w:t>considered;</w:t>
      </w:r>
      <w:proofErr w:type="gramEnd"/>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lastRenderedPageBreak/>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w:t>
      </w:r>
      <w:r w:rsidRPr="000102B1">
        <w:rPr>
          <w:rFonts w:ascii="Arial" w:hAnsi="Arial" w:cs="Arial"/>
          <w:sz w:val="18"/>
          <w:szCs w:val="18"/>
        </w:rPr>
        <w:lastRenderedPageBreak/>
        <w:t>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7" w:name="_5.11.12_Variation_of"/>
      <w:bookmarkStart w:id="1078" w:name="B51112"/>
      <w:bookmarkStart w:id="1079" w:name="_Toc30661825"/>
      <w:bookmarkStart w:id="1080" w:name="_Toc30666513"/>
      <w:bookmarkStart w:id="1081" w:name="_Toc30666743"/>
      <w:bookmarkStart w:id="1082" w:name="_Toc30667918"/>
      <w:bookmarkStart w:id="1083" w:name="_Toc30669296"/>
      <w:bookmarkStart w:id="1084" w:name="_Toc30671512"/>
      <w:bookmarkStart w:id="1085" w:name="_Toc30674039"/>
      <w:bookmarkStart w:id="1086" w:name="_Toc30691261"/>
      <w:bookmarkStart w:id="1087" w:name="_Toc30691634"/>
      <w:bookmarkStart w:id="1088" w:name="_Toc30692014"/>
      <w:bookmarkStart w:id="1089" w:name="_Toc30692773"/>
      <w:bookmarkStart w:id="1090" w:name="_Toc30693152"/>
      <w:bookmarkStart w:id="1091" w:name="_Toc30693530"/>
      <w:bookmarkStart w:id="1092" w:name="_Toc30693908"/>
      <w:bookmarkStart w:id="1093" w:name="_Toc30694289"/>
      <w:bookmarkStart w:id="1094" w:name="_Toc30698878"/>
      <w:bookmarkStart w:id="1095" w:name="_Toc30699256"/>
      <w:bookmarkStart w:id="1096" w:name="_Toc30699641"/>
      <w:bookmarkStart w:id="1097" w:name="_Toc30700796"/>
      <w:bookmarkStart w:id="1098" w:name="_Toc30701183"/>
      <w:bookmarkStart w:id="1099" w:name="_Toc30743794"/>
      <w:bookmarkStart w:id="1100" w:name="_Toc30754617"/>
      <w:bookmarkStart w:id="1101" w:name="_Toc30757058"/>
      <w:bookmarkStart w:id="1102" w:name="_Toc30757606"/>
      <w:bookmarkStart w:id="1103" w:name="_Toc30758006"/>
      <w:bookmarkStart w:id="1104" w:name="_Toc30762767"/>
      <w:bookmarkStart w:id="1105" w:name="_Toc30767421"/>
      <w:bookmarkStart w:id="1106" w:name="_Toc34823439"/>
      <w:bookmarkEnd w:id="1077"/>
      <w:bookmarkEnd w:id="1078"/>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7106DC" w:rsidRPr="00523616">
        <w:rPr>
          <w:rFonts w:ascii="Arial" w:hAnsi="Arial" w:cs="Arial"/>
          <w:b/>
          <w:bCs/>
          <w:color w:val="000000"/>
          <w:sz w:val="20"/>
        </w:rPr>
        <w:t xml:space="preserve"> of </w:t>
      </w:r>
      <w:bookmarkEnd w:id="1100"/>
      <w:bookmarkEnd w:id="1101"/>
      <w:bookmarkEnd w:id="1102"/>
      <w:bookmarkEnd w:id="1103"/>
      <w:bookmarkEnd w:id="1104"/>
      <w:bookmarkEnd w:id="1105"/>
      <w:bookmarkEnd w:id="1106"/>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7" w:name="_5.11.13_Breach_of"/>
      <w:bookmarkStart w:id="1108" w:name="B51113"/>
      <w:bookmarkStart w:id="1109" w:name="_Toc30661826"/>
      <w:bookmarkStart w:id="1110" w:name="_Toc30666514"/>
      <w:bookmarkStart w:id="1111" w:name="_Toc30666744"/>
      <w:bookmarkStart w:id="1112" w:name="_Toc30667919"/>
      <w:bookmarkStart w:id="1113" w:name="_Toc30669297"/>
      <w:bookmarkStart w:id="1114" w:name="_Toc30671513"/>
      <w:bookmarkStart w:id="1115" w:name="_Toc30674040"/>
      <w:bookmarkStart w:id="1116" w:name="_Toc30691262"/>
      <w:bookmarkStart w:id="1117" w:name="_Toc30691635"/>
      <w:bookmarkStart w:id="1118" w:name="_Toc30692015"/>
      <w:bookmarkStart w:id="1119" w:name="_Toc30692774"/>
      <w:bookmarkStart w:id="1120" w:name="_Toc30693153"/>
      <w:bookmarkStart w:id="1121" w:name="_Toc30693531"/>
      <w:bookmarkStart w:id="1122" w:name="_Toc30693909"/>
      <w:bookmarkStart w:id="1123" w:name="_Toc30694290"/>
      <w:bookmarkStart w:id="1124" w:name="_Toc30698879"/>
      <w:bookmarkStart w:id="1125" w:name="_Toc30699257"/>
      <w:bookmarkStart w:id="1126" w:name="_Toc30699642"/>
      <w:bookmarkStart w:id="1127" w:name="_Toc30700797"/>
      <w:bookmarkStart w:id="1128" w:name="_Toc30701184"/>
      <w:bookmarkStart w:id="1129" w:name="_Toc30743795"/>
      <w:bookmarkStart w:id="1130" w:name="_Toc30754618"/>
      <w:bookmarkStart w:id="1131" w:name="_Toc30757059"/>
      <w:bookmarkStart w:id="1132" w:name="_Toc30757607"/>
      <w:bookmarkStart w:id="1133" w:name="_Toc30758007"/>
      <w:bookmarkStart w:id="1134" w:name="_Toc30762768"/>
      <w:bookmarkStart w:id="1135" w:name="_Toc30767422"/>
      <w:bookmarkStart w:id="1136" w:name="_Toc34823440"/>
      <w:bookmarkEnd w:id="1107"/>
      <w:bookmarkEnd w:id="1108"/>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007106DC" w:rsidRPr="00523616">
        <w:rPr>
          <w:rFonts w:ascii="Arial" w:hAnsi="Arial" w:cs="Arial"/>
          <w:b/>
          <w:bCs/>
          <w:color w:val="000000"/>
          <w:sz w:val="20"/>
        </w:rPr>
        <w:t xml:space="preserve"> of </w:t>
      </w:r>
      <w:bookmarkEnd w:id="1130"/>
      <w:bookmarkEnd w:id="1131"/>
      <w:bookmarkEnd w:id="1132"/>
      <w:bookmarkEnd w:id="1133"/>
      <w:bookmarkEnd w:id="1134"/>
      <w:bookmarkEnd w:id="1135"/>
      <w:bookmarkEnd w:id="1136"/>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lastRenderedPageBreak/>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7" w:name="_5.11.14_New_IAO"/>
      <w:bookmarkStart w:id="1138" w:name="B51114"/>
      <w:bookmarkStart w:id="1139" w:name="_Toc30661827"/>
      <w:bookmarkStart w:id="1140" w:name="_Toc30666515"/>
      <w:bookmarkStart w:id="1141" w:name="_Toc30666745"/>
      <w:bookmarkStart w:id="1142" w:name="_Toc30667920"/>
      <w:bookmarkStart w:id="1143" w:name="_Toc30669298"/>
      <w:bookmarkStart w:id="1144" w:name="_Toc30671514"/>
      <w:bookmarkStart w:id="1145" w:name="_Toc30674041"/>
      <w:bookmarkStart w:id="1146" w:name="_Toc30691263"/>
      <w:bookmarkStart w:id="1147" w:name="_Toc30691636"/>
      <w:bookmarkStart w:id="1148" w:name="_Toc30692016"/>
      <w:bookmarkStart w:id="1149" w:name="_Toc30692775"/>
      <w:bookmarkStart w:id="1150" w:name="_Toc30693154"/>
      <w:bookmarkStart w:id="1151" w:name="_Toc30693532"/>
      <w:bookmarkStart w:id="1152" w:name="_Toc30693910"/>
      <w:bookmarkStart w:id="1153" w:name="_Toc30694291"/>
      <w:bookmarkStart w:id="1154" w:name="_Toc30698880"/>
      <w:bookmarkStart w:id="1155" w:name="_Toc30699258"/>
      <w:bookmarkStart w:id="1156" w:name="_Toc30699643"/>
      <w:bookmarkStart w:id="1157" w:name="_Toc30700798"/>
      <w:bookmarkStart w:id="1158" w:name="_Toc30701185"/>
      <w:bookmarkStart w:id="1159" w:name="_Toc30743796"/>
      <w:bookmarkStart w:id="1160" w:name="_Toc30754619"/>
      <w:bookmarkStart w:id="1161" w:name="_Toc30757060"/>
      <w:bookmarkStart w:id="1162" w:name="_Toc30757608"/>
      <w:bookmarkStart w:id="1163" w:name="_Toc30758008"/>
      <w:bookmarkStart w:id="1164" w:name="_Toc30762769"/>
      <w:bookmarkStart w:id="1165" w:name="_Toc30767423"/>
      <w:bookmarkStart w:id="1166" w:name="_Toc34823441"/>
      <w:bookmarkEnd w:id="1137"/>
      <w:bookmarkEnd w:id="1138"/>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7" w:name="_Toc30661828"/>
      <w:bookmarkStart w:id="1168" w:name="_Toc30666516"/>
      <w:bookmarkStart w:id="1169" w:name="_Toc30666746"/>
      <w:bookmarkStart w:id="1170" w:name="_Toc30667921"/>
      <w:bookmarkStart w:id="1171" w:name="_Toc30669299"/>
      <w:bookmarkStart w:id="1172" w:name="_Toc30671515"/>
      <w:bookmarkStart w:id="1173" w:name="_Toc30674042"/>
      <w:bookmarkStart w:id="1174" w:name="_Toc30691264"/>
      <w:bookmarkStart w:id="1175" w:name="_Toc30691637"/>
      <w:bookmarkStart w:id="1176" w:name="_Toc30692017"/>
      <w:bookmarkStart w:id="1177" w:name="_Toc30692776"/>
      <w:bookmarkStart w:id="1178" w:name="_Toc30693155"/>
      <w:bookmarkStart w:id="1179" w:name="_Toc30693533"/>
      <w:bookmarkStart w:id="1180" w:name="_Toc30693911"/>
      <w:bookmarkStart w:id="1181" w:name="_Toc30694292"/>
      <w:bookmarkStart w:id="1182" w:name="_Toc30698881"/>
      <w:bookmarkStart w:id="1183" w:name="_Toc30699259"/>
      <w:bookmarkStart w:id="1184" w:name="_Toc30699644"/>
      <w:bookmarkStart w:id="1185" w:name="_Toc30700799"/>
      <w:bookmarkStart w:id="1186" w:name="_Toc30701186"/>
      <w:bookmarkStart w:id="1187" w:name="_Toc30743797"/>
      <w:bookmarkStart w:id="1188" w:name="_Toc30754620"/>
      <w:bookmarkStart w:id="1189" w:name="_Toc30757061"/>
      <w:bookmarkStart w:id="1190" w:name="_Toc30757609"/>
      <w:bookmarkStart w:id="1191" w:name="_Toc30758009"/>
      <w:bookmarkStart w:id="1192" w:name="_Toc30762770"/>
      <w:bookmarkStart w:id="1193" w:name="_Toc30767424"/>
      <w:bookmarkStart w:id="1194"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5" w:name="_5.11.15_An_additional"/>
      <w:bookmarkStart w:id="1196" w:name="B51115"/>
      <w:bookmarkEnd w:id="1195"/>
      <w:bookmarkEnd w:id="1196"/>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7" w:name="_5.11.16_Appeal"/>
      <w:bookmarkStart w:id="1198" w:name="B51116"/>
      <w:bookmarkEnd w:id="1197"/>
      <w:bookmarkEnd w:id="1198"/>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6818A73D" w14:textId="77777777"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 xml:space="preserve">268), the right of appeal in s 271 ‘against an interim accommodation order’ is, consistent with the terms in which </w:t>
      </w:r>
      <w:r w:rsidRPr="00BA5376">
        <w:rPr>
          <w:rFonts w:ascii="Arial" w:hAnsi="Arial" w:cs="Arial"/>
          <w:sz w:val="20"/>
          <w:szCs w:val="20"/>
        </w:rPr>
        <w:lastRenderedPageBreak/>
        <w:t>‘interim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proofErr w:type="spellStart"/>
      <w:r w:rsidRPr="00523616">
        <w:rPr>
          <w:rFonts w:ascii="Arial" w:hAnsi="Arial" w:cs="Arial"/>
          <w:i/>
          <w:iCs/>
          <w:color w:val="000000"/>
          <w:sz w:val="20"/>
        </w:rPr>
        <w:t>stricto</w:t>
      </w:r>
      <w:proofErr w:type="spellEnd"/>
      <w:r w:rsidRPr="00523616">
        <w:rPr>
          <w:rFonts w:ascii="Arial" w:hAnsi="Arial" w:cs="Arial"/>
          <w:i/>
          <w:iCs/>
          <w:color w:val="000000"/>
          <w:sz w:val="20"/>
        </w:rPr>
        <w:t xml:space="preserve"> </w:t>
      </w:r>
      <w:proofErr w:type="spellStart"/>
      <w:r w:rsidRPr="00523616">
        <w:rPr>
          <w:rFonts w:ascii="Arial" w:hAnsi="Arial" w:cs="Arial"/>
          <w:i/>
          <w:iCs/>
          <w:color w:val="000000"/>
          <w:sz w:val="20"/>
        </w:rPr>
        <w:t>sensu</w:t>
      </w:r>
      <w:proofErr w:type="spellEnd"/>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199" w:name="_Toc30655120"/>
      <w:bookmarkStart w:id="1200" w:name="_Toc30655377"/>
      <w:bookmarkStart w:id="1201" w:name="_Toc30657071"/>
      <w:bookmarkStart w:id="1202" w:name="_Toc30661839"/>
      <w:bookmarkStart w:id="1203" w:name="_Toc30666517"/>
      <w:bookmarkStart w:id="1204" w:name="_Toc30666747"/>
      <w:bookmarkStart w:id="1205" w:name="_Toc30667922"/>
      <w:bookmarkStart w:id="1206" w:name="_Toc30669300"/>
      <w:bookmarkStart w:id="1207" w:name="_Toc30671516"/>
      <w:bookmarkStart w:id="1208" w:name="_Toc30674043"/>
      <w:bookmarkStart w:id="1209" w:name="_Toc30691265"/>
      <w:bookmarkStart w:id="1210" w:name="_Toc30691638"/>
      <w:bookmarkStart w:id="1211" w:name="_Toc30692018"/>
      <w:bookmarkStart w:id="1212" w:name="_Toc30692777"/>
      <w:bookmarkStart w:id="1213" w:name="_Toc30693156"/>
      <w:bookmarkStart w:id="1214" w:name="_Toc30693534"/>
      <w:bookmarkStart w:id="1215" w:name="_Toc30693912"/>
      <w:bookmarkStart w:id="1216" w:name="_Toc30694293"/>
      <w:bookmarkStart w:id="1217" w:name="_Toc30698882"/>
      <w:bookmarkStart w:id="1218" w:name="_Toc30699260"/>
      <w:bookmarkStart w:id="1219" w:name="_Toc30699645"/>
      <w:bookmarkStart w:id="1220" w:name="_Toc30700800"/>
      <w:bookmarkStart w:id="1221" w:name="_Toc30701187"/>
      <w:bookmarkStart w:id="1222" w:name="_Toc30743798"/>
      <w:bookmarkStart w:id="1223" w:name="_Toc30754621"/>
      <w:bookmarkStart w:id="1224" w:name="_Toc30757062"/>
      <w:bookmarkStart w:id="1225" w:name="_Toc30757610"/>
      <w:bookmarkStart w:id="1226" w:name="_Toc30758010"/>
      <w:bookmarkStart w:id="1227" w:name="_Toc30762771"/>
      <w:bookmarkStart w:id="1228" w:name="_Toc30767425"/>
      <w:bookmarkStart w:id="1229"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 xml:space="preserve">[18]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t>
      </w:r>
      <w:r w:rsidRPr="00523616">
        <w:rPr>
          <w:rFonts w:ascii="Arial" w:hAnsi="Arial" w:cs="Arial"/>
          <w:color w:val="000000"/>
          <w:sz w:val="20"/>
          <w:lang w:val="en-US"/>
        </w:rPr>
        <w:lastRenderedPageBreak/>
        <w:t>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 xml:space="preserve">had adopted a similar view, agreeing </w:t>
      </w:r>
      <w:proofErr w:type="gramStart"/>
      <w:r w:rsidR="00B5102F">
        <w:rPr>
          <w:rFonts w:ascii="Arial" w:hAnsi="Arial" w:cs="Arial"/>
          <w:color w:val="000000"/>
          <w:sz w:val="20"/>
        </w:rPr>
        <w:t>with</w:t>
      </w:r>
      <w:proofErr w:type="gramEnd"/>
      <w:r w:rsidR="00B5102F">
        <w:rPr>
          <w:rFonts w:ascii="Arial" w:hAnsi="Arial" w:cs="Arial"/>
          <w:color w:val="000000"/>
          <w:sz w:val="20"/>
        </w:rPr>
        <w:t xml:space="preserve">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 xml:space="preserve">His Honour took into account new evidence, including the results of drug testing done by both parents during a </w:t>
      </w:r>
      <w:proofErr w:type="gramStart"/>
      <w:r w:rsidR="00866239">
        <w:rPr>
          <w:rFonts w:ascii="Arial" w:hAnsi="Arial" w:cs="Arial"/>
          <w:color w:val="000000"/>
          <w:sz w:val="20"/>
        </w:rPr>
        <w:t>one week</w:t>
      </w:r>
      <w:proofErr w:type="gramEnd"/>
      <w:r w:rsidR="00866239">
        <w:rPr>
          <w:rFonts w:ascii="Arial" w:hAnsi="Arial" w:cs="Arial"/>
          <w:color w:val="000000"/>
          <w:sz w:val="20"/>
        </w:rPr>
        <w:t xml:space="preserve">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w:t>
      </w:r>
      <w:r>
        <w:rPr>
          <w:rFonts w:ascii="Arial" w:hAnsi="Arial" w:cs="Arial"/>
          <w:color w:val="000000"/>
          <w:sz w:val="20"/>
        </w:rPr>
        <w:lastRenderedPageBreak/>
        <w:t xml:space="preserve">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 xml:space="preserve">to DOHS v Children’s Court of Victoria &amp; </w:t>
      </w:r>
      <w:proofErr w:type="spellStart"/>
      <w:r w:rsidRPr="00A65712">
        <w:rPr>
          <w:rFonts w:ascii="Arial" w:hAnsi="Arial" w:cs="Arial"/>
          <w:i/>
          <w:color w:val="000000"/>
          <w:sz w:val="20"/>
          <w:szCs w:val="20"/>
        </w:rPr>
        <w:t>Ors</w:t>
      </w:r>
      <w:proofErr w:type="spellEnd"/>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[25</w:t>
      </w:r>
      <w:proofErr w:type="gramStart"/>
      <w:r>
        <w:rPr>
          <w:rFonts w:ascii="Arial" w:hAnsi="Arial" w:cs="Arial"/>
          <w:color w:val="000000"/>
          <w:sz w:val="20"/>
        </w:rPr>
        <w:t>];</w:t>
      </w:r>
      <w:proofErr w:type="gramEnd"/>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w:t>
      </w:r>
      <w:proofErr w:type="spellStart"/>
      <w:r w:rsidR="00E074F4" w:rsidRPr="00523616">
        <w:rPr>
          <w:rFonts w:ascii="Arial" w:hAnsi="Arial" w:cs="Arial"/>
          <w:i/>
          <w:iCs/>
          <w:color w:val="000000"/>
          <w:sz w:val="20"/>
        </w:rPr>
        <w:t>Ors</w:t>
      </w:r>
      <w:proofErr w:type="spellEnd"/>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proofErr w:type="gramStart"/>
      <w:r>
        <w:rPr>
          <w:rFonts w:ascii="Arial" w:hAnsi="Arial" w:cs="Arial"/>
          <w:color w:val="000000"/>
          <w:sz w:val="20"/>
        </w:rPr>
        <w:t>]</w:t>
      </w:r>
      <w:r w:rsidR="00E074F4">
        <w:rPr>
          <w:rFonts w:ascii="Arial" w:hAnsi="Arial" w:cs="Arial"/>
          <w:color w:val="000000"/>
          <w:sz w:val="20"/>
        </w:rPr>
        <w:t>;</w:t>
      </w:r>
      <w:proofErr w:type="gramEnd"/>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[32</w:t>
      </w:r>
      <w:proofErr w:type="gramStart"/>
      <w:r>
        <w:rPr>
          <w:rFonts w:ascii="Arial" w:hAnsi="Arial" w:cs="Arial"/>
          <w:color w:val="000000"/>
          <w:sz w:val="20"/>
        </w:rPr>
        <w:t>];</w:t>
      </w:r>
      <w:proofErr w:type="gramEnd"/>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w:t>
      </w:r>
      <w:proofErr w:type="spellStart"/>
      <w:r w:rsidRPr="00523616">
        <w:rPr>
          <w:rFonts w:ascii="Arial" w:hAnsi="Arial" w:cs="Arial"/>
          <w:i/>
          <w:iCs/>
          <w:color w:val="000000"/>
          <w:sz w:val="20"/>
        </w:rPr>
        <w:t>Ors</w:t>
      </w:r>
      <w:proofErr w:type="spellEnd"/>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3932768E"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lastRenderedPageBreak/>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0"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proofErr w:type="spellStart"/>
      <w:r>
        <w:rPr>
          <w:rFonts w:ascii="Arial" w:hAnsi="Arial" w:cs="Arial"/>
          <w:sz w:val="20"/>
          <w:szCs w:val="20"/>
        </w:rPr>
        <w:t>disussed</w:t>
      </w:r>
      <w:proofErr w:type="spellEnd"/>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w:t>
      </w:r>
      <w:proofErr w:type="spellStart"/>
      <w:r w:rsidR="00C32C28" w:rsidRPr="00C32C28">
        <w:rPr>
          <w:rFonts w:ascii="Arial" w:hAnsi="Arial" w:cs="Arial"/>
          <w:sz w:val="20"/>
          <w:szCs w:val="20"/>
        </w:rPr>
        <w:t>Gageler</w:t>
      </w:r>
      <w:proofErr w:type="spellEnd"/>
      <w:r w:rsidR="00C32C28" w:rsidRPr="00C32C28">
        <w:rPr>
          <w:rFonts w:ascii="Arial" w:hAnsi="Arial" w:cs="Arial"/>
          <w:sz w:val="20"/>
          <w:szCs w:val="20"/>
        </w:rPr>
        <w:t>,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w:t>
      </w:r>
      <w:r w:rsidRPr="00DE04AB">
        <w:rPr>
          <w:rFonts w:ascii="Arial" w:hAnsi="Arial" w:cs="Arial"/>
          <w:sz w:val="20"/>
          <w:szCs w:val="20"/>
        </w:rPr>
        <w:lastRenderedPageBreak/>
        <w:t xml:space="preserve">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proofErr w:type="gramStart"/>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The</w:t>
      </w:r>
      <w:proofErr w:type="gramEnd"/>
      <w:r w:rsidRPr="002331F8">
        <w:rPr>
          <w:rFonts w:ascii="Arial" w:hAnsi="Arial" w:cs="Arial"/>
          <w:b/>
          <w:bCs/>
          <w:sz w:val="20"/>
          <w:szCs w:val="20"/>
        </w:rPr>
        <w:t xml:space="preserv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w:t>
      </w:r>
      <w:proofErr w:type="gramStart"/>
      <w:r w:rsidRPr="002331F8">
        <w:rPr>
          <w:rFonts w:ascii="Arial" w:hAnsi="Arial" w:cs="Arial"/>
          <w:b/>
          <w:bCs/>
          <w:sz w:val="20"/>
          <w:szCs w:val="20"/>
        </w:rPr>
        <w:t>on the basis of</w:t>
      </w:r>
      <w:proofErr w:type="gramEnd"/>
      <w:r w:rsidRPr="002331F8">
        <w:rPr>
          <w:rFonts w:ascii="Arial" w:hAnsi="Arial" w:cs="Arial"/>
          <w:b/>
          <w:bCs/>
          <w:sz w:val="20"/>
          <w:szCs w:val="20"/>
        </w:rPr>
        <w:t xml:space="preserve">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proofErr w:type="gramStart"/>
      <w:r>
        <w:rPr>
          <w:rFonts w:ascii="Arial" w:hAnsi="Arial" w:cs="Arial"/>
          <w:color w:val="000000"/>
          <w:sz w:val="20"/>
        </w:rPr>
        <w:t xml:space="preserve">J </w:t>
      </w:r>
      <w:r w:rsidR="00BD7D79">
        <w:rPr>
          <w:rFonts w:ascii="Arial" w:hAnsi="Arial" w:cs="Arial"/>
          <w:color w:val="000000"/>
          <w:sz w:val="20"/>
        </w:rPr>
        <w:t xml:space="preserve"> said</w:t>
      </w:r>
      <w:proofErr w:type="gramEnd"/>
      <w:r w:rsidR="00BD7D79">
        <w:rPr>
          <w:rFonts w:ascii="Arial" w:hAnsi="Arial" w:cs="Arial"/>
          <w:color w:val="000000"/>
          <w:sz w:val="20"/>
        </w:rPr>
        <w:t xml:space="preserve">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proofErr w:type="spellStart"/>
      <w:r w:rsidR="00EB3D01" w:rsidRPr="00BD7D79">
        <w:rPr>
          <w:rFonts w:ascii="Arial" w:eastAsia="Book Antiqua" w:hAnsi="Arial" w:cs="Arial"/>
          <w:i/>
          <w:sz w:val="20"/>
          <w:szCs w:val="20"/>
        </w:rPr>
        <w:t>stricto</w:t>
      </w:r>
      <w:proofErr w:type="spellEnd"/>
      <w:r w:rsidR="00EB3D01" w:rsidRPr="00BD7D79">
        <w:rPr>
          <w:rFonts w:ascii="Arial" w:eastAsia="Book Antiqua" w:hAnsi="Arial" w:cs="Arial"/>
          <w:i/>
          <w:sz w:val="20"/>
          <w:szCs w:val="20"/>
        </w:rPr>
        <w:t xml:space="preserve"> </w:t>
      </w:r>
      <w:proofErr w:type="spellStart"/>
      <w:r w:rsidR="00EB3D01" w:rsidRPr="00BD7D79">
        <w:rPr>
          <w:rFonts w:ascii="Arial" w:eastAsia="Book Antiqua" w:hAnsi="Arial" w:cs="Arial"/>
          <w:i/>
          <w:sz w:val="20"/>
          <w:szCs w:val="20"/>
        </w:rPr>
        <w:t>sensu</w:t>
      </w:r>
      <w:proofErr w:type="spellEnd"/>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w:t>
      </w:r>
      <w:proofErr w:type="gramStart"/>
      <w:r w:rsidR="00EB3D01">
        <w:rPr>
          <w:rFonts w:ascii="Arial" w:eastAsia="Book Antiqua" w:hAnsi="Arial" w:cs="Arial"/>
          <w:sz w:val="20"/>
          <w:szCs w:val="20"/>
        </w:rPr>
        <w:t>e.g.</w:t>
      </w:r>
      <w:proofErr w:type="gramEnd"/>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proofErr w:type="spellStart"/>
      <w:r w:rsidR="00EB3D01" w:rsidRPr="00BD7D79">
        <w:rPr>
          <w:rFonts w:ascii="Arial" w:eastAsia="Book Antiqua" w:hAnsi="Arial" w:cs="Arial"/>
          <w:i/>
          <w:sz w:val="20"/>
          <w:szCs w:val="20"/>
        </w:rPr>
        <w:t>stricto</w:t>
      </w:r>
      <w:proofErr w:type="spellEnd"/>
      <w:r w:rsidR="00EB3D01" w:rsidRPr="00BD7D79">
        <w:rPr>
          <w:rFonts w:ascii="Arial" w:eastAsia="Book Antiqua" w:hAnsi="Arial" w:cs="Arial"/>
          <w:i/>
          <w:sz w:val="20"/>
          <w:szCs w:val="20"/>
        </w:rPr>
        <w:t xml:space="preserve"> </w:t>
      </w:r>
      <w:proofErr w:type="spellStart"/>
      <w:r w:rsidR="00EB3D01" w:rsidRPr="00BD7D79">
        <w:rPr>
          <w:rFonts w:ascii="Arial" w:eastAsia="Book Antiqua" w:hAnsi="Arial" w:cs="Arial"/>
          <w:i/>
          <w:sz w:val="20"/>
          <w:szCs w:val="20"/>
        </w:rPr>
        <w:t>sensu</w:t>
      </w:r>
      <w:proofErr w:type="spellEnd"/>
      <w:r w:rsidR="00EB3D01" w:rsidRPr="00BD7D79">
        <w:rPr>
          <w:rFonts w:ascii="Arial" w:eastAsia="Book Antiqua" w:hAnsi="Arial" w:cs="Arial"/>
          <w:i/>
          <w:sz w:val="20"/>
          <w:szCs w:val="20"/>
        </w:rPr>
        <w:t>,</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w:t>
      </w:r>
      <w:proofErr w:type="gramStart"/>
      <w:r w:rsidR="00EB3D01" w:rsidRPr="00BD7D79">
        <w:rPr>
          <w:rFonts w:ascii="Arial" w:hAnsi="Arial" w:cs="Arial"/>
          <w:sz w:val="20"/>
          <w:szCs w:val="20"/>
        </w:rPr>
        <w:t>particular case</w:t>
      </w:r>
      <w:proofErr w:type="gramEnd"/>
      <w:r w:rsidR="00EB3D01" w:rsidRPr="00BD7D79">
        <w:rPr>
          <w:rFonts w:ascii="Arial" w:hAnsi="Arial" w:cs="Arial"/>
          <w:sz w:val="20"/>
          <w:szCs w:val="20"/>
        </w:rPr>
        <w:t xml:space="preserv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w:t>
      </w:r>
      <w:r w:rsidRPr="00997E5F">
        <w:rPr>
          <w:rFonts w:ascii="Arial" w:hAnsi="Arial" w:cs="Arial"/>
          <w:sz w:val="20"/>
          <w:szCs w:val="20"/>
        </w:rPr>
        <w:lastRenderedPageBreak/>
        <w:t xml:space="preserve">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w:t>
      </w:r>
      <w:proofErr w:type="gramStart"/>
      <w:r w:rsidRPr="00997E5F">
        <w:rPr>
          <w:rFonts w:ascii="Arial" w:hAnsi="Arial" w:cs="Arial"/>
          <w:sz w:val="20"/>
          <w:szCs w:val="20"/>
        </w:rPr>
        <w:t>a number of</w:t>
      </w:r>
      <w:proofErr w:type="gramEnd"/>
      <w:r w:rsidRPr="00997E5F">
        <w:rPr>
          <w:rFonts w:ascii="Arial" w:hAnsi="Arial" w:cs="Arial"/>
          <w:sz w:val="20"/>
          <w:szCs w:val="20"/>
        </w:rPr>
        <w:t xml:space="preserve">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 xml:space="preserve">that was placed before the Children’s </w:t>
      </w:r>
      <w:proofErr w:type="gramStart"/>
      <w:r w:rsidR="00997E5F" w:rsidRPr="00997E5F">
        <w:rPr>
          <w:rFonts w:ascii="Arial" w:hAnsi="Arial" w:cs="Arial"/>
          <w:sz w:val="20"/>
          <w:szCs w:val="20"/>
        </w:rPr>
        <w:t>Court;</w:t>
      </w:r>
      <w:proofErr w:type="gramEnd"/>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 xml:space="preserve">What does it mean to establish ‘error’ in an appeal </w:t>
      </w:r>
      <w:proofErr w:type="gramStart"/>
      <w:r>
        <w:rPr>
          <w:rFonts w:ascii="Arial" w:hAnsi="Arial" w:cs="Arial"/>
          <w:b/>
          <w:bCs/>
          <w:color w:val="000000"/>
          <w:sz w:val="20"/>
        </w:rPr>
        <w:t>in the nature of a</w:t>
      </w:r>
      <w:proofErr w:type="gramEnd"/>
      <w:r>
        <w:rPr>
          <w:rFonts w:ascii="Arial" w:hAnsi="Arial" w:cs="Arial"/>
          <w:b/>
          <w:bCs/>
          <w:color w:val="000000"/>
          <w:sz w:val="20"/>
        </w:rPr>
        <w:t xml:space="preserve">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lastRenderedPageBreak/>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w:t>
      </w:r>
      <w:proofErr w:type="spellStart"/>
      <w:r w:rsidRPr="00076111">
        <w:rPr>
          <w:rFonts w:ascii="Arial" w:hAnsi="Arial" w:cs="Arial"/>
          <w:sz w:val="20"/>
          <w:szCs w:val="20"/>
        </w:rPr>
        <w:t>appellable</w:t>
      </w:r>
      <w:proofErr w:type="spellEnd"/>
      <w:r w:rsidRPr="00076111">
        <w:rPr>
          <w:rFonts w:ascii="Arial" w:hAnsi="Arial" w:cs="Arial"/>
          <w:sz w:val="20"/>
          <w:szCs w:val="20"/>
        </w:rPr>
        <w:t xml:space="preserv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 xml:space="preserve">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w:t>
      </w:r>
      <w:proofErr w:type="gramStart"/>
      <w:r w:rsidRPr="00076111">
        <w:rPr>
          <w:rFonts w:ascii="Arial" w:hAnsi="Arial" w:cs="Arial"/>
          <w:sz w:val="20"/>
          <w:szCs w:val="20"/>
        </w:rPr>
        <w:t>are in conflict with</w:t>
      </w:r>
      <w:proofErr w:type="gramEnd"/>
      <w:r w:rsidRPr="00076111">
        <w:rPr>
          <w:rFonts w:ascii="Arial" w:hAnsi="Arial" w:cs="Arial"/>
          <w:sz w:val="20"/>
          <w:szCs w:val="20"/>
        </w:rPr>
        <w:t xml:space="preserve">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w:t>
      </w:r>
      <w:proofErr w:type="gramStart"/>
      <w:r>
        <w:rPr>
          <w:rFonts w:ascii="Arial" w:hAnsi="Arial" w:cs="Arial"/>
          <w:sz w:val="20"/>
          <w:szCs w:val="20"/>
        </w:rPr>
        <w:t>has to</w:t>
      </w:r>
      <w:proofErr w:type="gramEnd"/>
      <w:r>
        <w:rPr>
          <w:rFonts w:ascii="Arial" w:hAnsi="Arial" w:cs="Arial"/>
          <w:sz w:val="20"/>
          <w:szCs w:val="20"/>
        </w:rPr>
        <w:t xml:space="preserve">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lastRenderedPageBreak/>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w:t>
      </w:r>
      <w:proofErr w:type="gramStart"/>
      <w:r w:rsidRPr="00376A57">
        <w:rPr>
          <w:rFonts w:ascii="Arial" w:hAnsi="Arial" w:cs="Arial"/>
          <w:sz w:val="20"/>
          <w:szCs w:val="20"/>
        </w:rPr>
        <w:t>despite the fact that</w:t>
      </w:r>
      <w:proofErr w:type="gramEnd"/>
      <w:r w:rsidRPr="00376A57">
        <w:rPr>
          <w:rFonts w:ascii="Arial" w:hAnsi="Arial" w:cs="Arial"/>
          <w:sz w:val="20"/>
          <w:szCs w:val="20"/>
        </w:rPr>
        <w:t xml:space="preserve">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xml:space="preserve">. </w:t>
      </w:r>
      <w:r w:rsidRPr="00393461">
        <w:rPr>
          <w:rFonts w:ascii="Arial" w:hAnsi="Arial" w:cs="Arial"/>
          <w:b/>
          <w:bCs/>
          <w:sz w:val="20"/>
          <w:szCs w:val="20"/>
        </w:rPr>
        <w:t xml:space="preserve"> </w:t>
      </w:r>
      <w:r w:rsidRPr="00393461">
        <w:rPr>
          <w:rFonts w:ascii="Arial" w:hAnsi="Arial" w:cs="Arial"/>
          <w:b/>
          <w:bCs/>
          <w:sz w:val="20"/>
          <w:szCs w:val="20"/>
        </w:rPr>
        <w:t xml:space="preserve">This </w:t>
      </w:r>
      <w:r w:rsidRPr="00393461">
        <w:rPr>
          <w:rFonts w:ascii="Arial" w:hAnsi="Arial" w:cs="Arial"/>
          <w:b/>
          <w:bCs/>
          <w:sz w:val="20"/>
          <w:szCs w:val="20"/>
        </w:rPr>
        <w:t xml:space="preserve">means that an appeal under s.271 is to be determined based primarily on the evidence and other material that was before the Children’s Court, and will only succeed if the appellant establishes legal, </w:t>
      </w:r>
      <w:proofErr w:type="gramStart"/>
      <w:r w:rsidRPr="00393461">
        <w:rPr>
          <w:rFonts w:ascii="Arial" w:hAnsi="Arial" w:cs="Arial"/>
          <w:b/>
          <w:bCs/>
          <w:sz w:val="20"/>
          <w:szCs w:val="20"/>
        </w:rPr>
        <w:t>factual</w:t>
      </w:r>
      <w:proofErr w:type="gramEnd"/>
      <w:r w:rsidRPr="00393461">
        <w:rPr>
          <w:rFonts w:ascii="Arial" w:hAnsi="Arial" w:cs="Arial"/>
          <w:b/>
          <w:bCs/>
          <w:sz w:val="20"/>
          <w:szCs w:val="20"/>
        </w:rPr>
        <w:t xml:space="preserve">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lastRenderedPageBreak/>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 xml:space="preserve">Child Protection accepted that AGN was entitled to have the CRIS notes ahead of the 8 January </w:t>
      </w:r>
      <w:proofErr w:type="gramStart"/>
      <w:r>
        <w:rPr>
          <w:rFonts w:ascii="Arial" w:hAnsi="Arial" w:cs="Arial"/>
          <w:sz w:val="20"/>
          <w:szCs w:val="20"/>
        </w:rPr>
        <w:t>hearing, and</w:t>
      </w:r>
      <w:proofErr w:type="gramEnd"/>
      <w:r>
        <w:rPr>
          <w:rFonts w:ascii="Arial" w:hAnsi="Arial" w:cs="Arial"/>
          <w:sz w:val="20"/>
          <w:szCs w:val="20"/>
        </w:rPr>
        <w:t xml:space="preserve">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 xml:space="preserve">I am satisfied that AGN has established a legal error affected the IAO made on 8 January 2024, in that the Children’s Court did not give him a fair hearing on that day.  He was not given a reasonable opportunity to present his </w:t>
      </w:r>
      <w:proofErr w:type="gramStart"/>
      <w:r>
        <w:rPr>
          <w:rFonts w:ascii="Arial" w:hAnsi="Arial" w:cs="Arial"/>
          <w:sz w:val="20"/>
          <w:szCs w:val="20"/>
        </w:rPr>
        <w:t>case, and</w:t>
      </w:r>
      <w:proofErr w:type="gramEnd"/>
      <w:r>
        <w:rPr>
          <w:rFonts w:ascii="Arial" w:hAnsi="Arial" w:cs="Arial"/>
          <w:sz w:val="20"/>
          <w:szCs w:val="20"/>
        </w:rPr>
        <w:t xml:space="preserve">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 xml:space="preserve">The writer notes that </w:t>
      </w:r>
      <w:proofErr w:type="gramStart"/>
      <w:r>
        <w:rPr>
          <w:rFonts w:ascii="Arial" w:hAnsi="Arial" w:cs="Arial"/>
          <w:sz w:val="20"/>
          <w:szCs w:val="20"/>
        </w:rPr>
        <w:t>as a consequence of</w:t>
      </w:r>
      <w:proofErr w:type="gramEnd"/>
      <w:r>
        <w:rPr>
          <w:rFonts w:ascii="Arial" w:hAnsi="Arial" w:cs="Arial"/>
          <w:sz w:val="20"/>
          <w:szCs w:val="20"/>
        </w:rPr>
        <w:t xml:space="preserve">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1FC3404B" w14:textId="77777777" w:rsidR="00A84BCD" w:rsidRPr="00CA3479" w:rsidRDefault="00A84BCD" w:rsidP="00A84BCD">
      <w:pPr>
        <w:jc w:val="both"/>
        <w:rPr>
          <w:rFonts w:ascii="Arial" w:hAnsi="Arial" w:cs="Arial"/>
          <w:sz w:val="20"/>
          <w:szCs w:val="20"/>
        </w:rPr>
      </w:pPr>
    </w:p>
    <w:bookmarkEnd w:id="1230"/>
    <w:p w14:paraId="6E9A86C0" w14:textId="1150E692"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1"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1"/>
      <w:r w:rsidR="00BF3EE6">
        <w:rPr>
          <w:rFonts w:ascii="Arial" w:hAnsi="Arial" w:cs="Arial"/>
          <w:color w:val="000000"/>
          <w:sz w:val="20"/>
        </w:rPr>
        <w:t>.</w:t>
      </w:r>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2" w:name="_5.12_Findings_leading"/>
      <w:bookmarkStart w:id="1233" w:name="B512"/>
      <w:bookmarkEnd w:id="1232"/>
      <w:bookmarkEnd w:id="1233"/>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4" w:name="_5.12.1_Conditions_precedent"/>
      <w:bookmarkStart w:id="1235" w:name="B5121"/>
      <w:bookmarkEnd w:id="1234"/>
      <w:bookmarkEnd w:id="1235"/>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77777777"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Pr="00523616">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77777777"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77777777"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Pr>
          <w:rFonts w:ascii="Arial" w:hAnsi="Arial" w:cs="Arial"/>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6" w:name="_5.12.2_Restrictions_on"/>
      <w:bookmarkStart w:id="1237" w:name="B5122"/>
      <w:bookmarkStart w:id="1238" w:name="_Toc30666573"/>
      <w:bookmarkStart w:id="1239" w:name="_Toc30666803"/>
      <w:bookmarkStart w:id="1240" w:name="_Toc30667978"/>
      <w:bookmarkStart w:id="1241" w:name="_Toc30669356"/>
      <w:bookmarkStart w:id="1242" w:name="_Toc30671572"/>
      <w:bookmarkStart w:id="1243" w:name="_Toc30674099"/>
      <w:bookmarkStart w:id="1244" w:name="_Toc30691321"/>
      <w:bookmarkStart w:id="1245" w:name="_Toc30691694"/>
      <w:bookmarkStart w:id="1246" w:name="_Toc30692074"/>
      <w:bookmarkStart w:id="1247" w:name="_Toc30692833"/>
      <w:bookmarkStart w:id="1248" w:name="_Toc30693212"/>
      <w:bookmarkStart w:id="1249" w:name="_Toc30693590"/>
      <w:bookmarkStart w:id="1250" w:name="_Toc30693968"/>
      <w:bookmarkStart w:id="1251" w:name="_Toc30694349"/>
      <w:bookmarkStart w:id="1252" w:name="_Toc30698938"/>
      <w:bookmarkStart w:id="1253" w:name="_Toc30699316"/>
      <w:bookmarkStart w:id="1254" w:name="_Toc30699701"/>
      <w:bookmarkStart w:id="1255" w:name="_Toc30700856"/>
      <w:bookmarkStart w:id="1256" w:name="_Toc30701243"/>
      <w:bookmarkStart w:id="1257" w:name="_Toc30743854"/>
      <w:bookmarkStart w:id="1258" w:name="_Toc30754677"/>
      <w:bookmarkStart w:id="1259" w:name="_Toc30757118"/>
      <w:bookmarkStart w:id="1260" w:name="_Toc30757666"/>
      <w:bookmarkStart w:id="1261" w:name="_Toc30758066"/>
      <w:bookmarkStart w:id="1262" w:name="_Toc30762827"/>
      <w:bookmarkStart w:id="1263" w:name="_Toc30767481"/>
      <w:bookmarkStart w:id="1264" w:name="_Toc34823499"/>
      <w:bookmarkEnd w:id="1236"/>
      <w:bookmarkEnd w:id="1237"/>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 xml:space="preserve">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w:t>
      </w:r>
      <w:proofErr w:type="gramStart"/>
      <w:r w:rsidRPr="00523616">
        <w:rPr>
          <w:rFonts w:ascii="Arial" w:hAnsi="Arial" w:cs="Arial"/>
          <w:color w:val="000000"/>
          <w:sz w:val="20"/>
          <w:szCs w:val="28"/>
        </w:rPr>
        <w:t>by the use of</w:t>
      </w:r>
      <w:proofErr w:type="gramEnd"/>
      <w:r w:rsidRPr="00523616">
        <w:rPr>
          <w:rFonts w:ascii="Arial" w:hAnsi="Arial" w:cs="Arial"/>
          <w:color w:val="000000"/>
          <w:sz w:val="20"/>
          <w:szCs w:val="28"/>
        </w:rPr>
        <w:t xml:space="preserve">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4C48DA22"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5" w:name="_5.12.3_Matters_to"/>
      <w:bookmarkStart w:id="1266" w:name="B5123"/>
      <w:bookmarkEnd w:id="1265"/>
      <w:bookmarkEnd w:id="1266"/>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77777777"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75E9B0C3"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44B83">
        <w:rPr>
          <w:rFonts w:ascii="Arial" w:hAnsi="Arial" w:cs="Arial"/>
          <w:color w:val="000000"/>
          <w:sz w:val="20"/>
        </w:rPr>
        <w:t>1</w:t>
      </w:r>
      <w:r>
        <w:rPr>
          <w:rFonts w:ascii="Arial" w:hAnsi="Arial" w:cs="Arial"/>
          <w:color w:val="000000"/>
          <w:sz w:val="20"/>
        </w:rPr>
        <w:t>/</w:t>
      </w:r>
      <w:r w:rsidR="003376AE">
        <w:rPr>
          <w:rFonts w:ascii="Arial" w:hAnsi="Arial" w:cs="Arial"/>
          <w:color w:val="000000"/>
          <w:sz w:val="20"/>
        </w:rPr>
        <w:t>2</w:t>
      </w:r>
      <w:r w:rsidR="00E44B83">
        <w:rPr>
          <w:rFonts w:ascii="Arial" w:hAnsi="Arial" w:cs="Arial"/>
          <w:color w:val="000000"/>
          <w:sz w:val="20"/>
        </w:rPr>
        <w:t>2</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2F1E7E">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tcPr>
          <w:p w14:paraId="1CDA7542" w14:textId="64CB12CD"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68DB4CA9"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2F1E7E">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77777777" w:rsidR="00160B0A" w:rsidRPr="00473C1E" w:rsidRDefault="00160B0A"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0" w:name="_5.14_Undertaking"/>
      <w:bookmarkStart w:id="1301" w:name="B514"/>
      <w:bookmarkStart w:id="1302" w:name="_Toc30655122"/>
      <w:bookmarkStart w:id="1303" w:name="_Toc30655379"/>
      <w:bookmarkStart w:id="1304" w:name="_Toc30657073"/>
      <w:bookmarkStart w:id="1305" w:name="_Toc30661841"/>
      <w:bookmarkStart w:id="1306" w:name="_Toc30666519"/>
      <w:bookmarkStart w:id="1307" w:name="_Toc30666749"/>
      <w:bookmarkStart w:id="1308" w:name="_Toc30667924"/>
      <w:bookmarkStart w:id="1309" w:name="_Toc30669302"/>
      <w:bookmarkStart w:id="1310" w:name="_Toc30671518"/>
      <w:bookmarkStart w:id="1311" w:name="_Toc30674045"/>
      <w:bookmarkStart w:id="1312" w:name="_Toc30691267"/>
      <w:bookmarkStart w:id="1313" w:name="_Toc30691640"/>
      <w:bookmarkStart w:id="1314" w:name="_Toc30692020"/>
      <w:bookmarkStart w:id="1315" w:name="_Toc30692779"/>
      <w:bookmarkStart w:id="1316" w:name="_Toc30693158"/>
      <w:bookmarkStart w:id="1317" w:name="_Toc30693536"/>
      <w:bookmarkStart w:id="1318" w:name="_Toc30693914"/>
      <w:bookmarkStart w:id="1319" w:name="_Toc30694295"/>
      <w:bookmarkStart w:id="1320" w:name="_Toc30698884"/>
      <w:bookmarkStart w:id="1321" w:name="_Toc30699262"/>
      <w:bookmarkStart w:id="1322" w:name="_Toc30699647"/>
      <w:bookmarkStart w:id="1323" w:name="_Toc30700802"/>
      <w:bookmarkStart w:id="1324" w:name="_Toc30701189"/>
      <w:bookmarkStart w:id="1325" w:name="_Toc30743800"/>
      <w:bookmarkStart w:id="1326" w:name="_Toc30754623"/>
      <w:bookmarkStart w:id="1327" w:name="_Toc30757064"/>
      <w:bookmarkStart w:id="1328" w:name="_Toc30757612"/>
      <w:bookmarkStart w:id="1329" w:name="_Toc30758012"/>
      <w:bookmarkStart w:id="1330" w:name="_Toc30762773"/>
      <w:bookmarkStart w:id="1331" w:name="_Toc30767427"/>
      <w:bookmarkStart w:id="1332" w:name="_Toc34823445"/>
      <w:bookmarkEnd w:id="1300"/>
      <w:bookmarkEnd w:id="1301"/>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3" w:name="_5.14.1_Undertaking_–"/>
      <w:bookmarkStart w:id="1334" w:name="B5141"/>
      <w:bookmarkStart w:id="1335" w:name="_Toc30655380"/>
      <w:bookmarkStart w:id="1336" w:name="_Toc30657074"/>
      <w:bookmarkStart w:id="1337" w:name="_Toc30661842"/>
      <w:bookmarkStart w:id="1338" w:name="_Toc30666520"/>
      <w:bookmarkStart w:id="1339" w:name="_Toc30666750"/>
      <w:bookmarkStart w:id="1340" w:name="_Toc30667925"/>
      <w:bookmarkStart w:id="1341" w:name="_Toc30669303"/>
      <w:bookmarkStart w:id="1342" w:name="_Toc30671519"/>
      <w:bookmarkStart w:id="1343" w:name="_Toc30674046"/>
      <w:bookmarkStart w:id="1344" w:name="_Toc30691268"/>
      <w:bookmarkStart w:id="1345" w:name="_Toc30691641"/>
      <w:bookmarkStart w:id="1346" w:name="_Toc30692021"/>
      <w:bookmarkStart w:id="1347" w:name="_Toc30692780"/>
      <w:bookmarkStart w:id="1348" w:name="_Toc30693159"/>
      <w:bookmarkStart w:id="1349" w:name="_Toc30693537"/>
      <w:bookmarkStart w:id="1350" w:name="_Toc30693915"/>
      <w:bookmarkStart w:id="1351" w:name="_Toc30694296"/>
      <w:bookmarkStart w:id="1352" w:name="_Toc30698885"/>
      <w:bookmarkStart w:id="1353" w:name="_Toc30699263"/>
      <w:bookmarkStart w:id="1354" w:name="_Toc30699648"/>
      <w:bookmarkStart w:id="1355" w:name="_Toc30700803"/>
      <w:bookmarkStart w:id="1356" w:name="_Toc30701190"/>
      <w:bookmarkStart w:id="1357" w:name="_Toc30743801"/>
      <w:bookmarkStart w:id="1358" w:name="_Toc30754624"/>
      <w:bookmarkStart w:id="1359" w:name="_Toc30757065"/>
      <w:bookmarkStart w:id="1360" w:name="_Toc30757613"/>
      <w:bookmarkStart w:id="1361" w:name="_Toc30758013"/>
      <w:bookmarkStart w:id="1362" w:name="_Toc30762774"/>
      <w:bookmarkStart w:id="1363" w:name="_Toc30767428"/>
      <w:bookmarkStart w:id="1364" w:name="_Toc34823446"/>
      <w:bookmarkEnd w:id="1333"/>
      <w:bookmarkEnd w:id="1334"/>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4"/>
    </w:p>
    <w:p w14:paraId="07673D8E" w14:textId="07DB93D7"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106DC" w:rsidRPr="00523616">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77777777"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5" w:name="_5.14.2_Undertaking_under"/>
      <w:bookmarkStart w:id="1366" w:name="B5142"/>
      <w:bookmarkEnd w:id="1365"/>
      <w:bookmarkEnd w:id="1366"/>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 xml:space="preserve">273 do not oust the jurisdiction of the Family Division to make an order requiring a person to enter into a ‘common law undertaking’ in relation to any other applications, </w:t>
      </w:r>
      <w:proofErr w:type="gramStart"/>
      <w:r w:rsidR="00663978" w:rsidRPr="00523616">
        <w:rPr>
          <w:rFonts w:ascii="Arial" w:hAnsi="Arial" w:cs="Arial"/>
          <w:color w:val="000000"/>
          <w:sz w:val="20"/>
        </w:rPr>
        <w:t>e.g.</w:t>
      </w:r>
      <w:proofErr w:type="gramEnd"/>
      <w:r w:rsidR="00663978" w:rsidRPr="00523616">
        <w:rPr>
          <w:rFonts w:ascii="Arial" w:hAnsi="Arial" w:cs="Arial"/>
          <w:color w:val="000000"/>
          <w:sz w:val="20"/>
        </w:rPr>
        <w:t xml:space="preserve">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7" w:name="_5.14.3_Conditions"/>
      <w:bookmarkStart w:id="1368" w:name="B5143"/>
      <w:bookmarkStart w:id="1369" w:name="_Toc30655381"/>
      <w:bookmarkStart w:id="1370" w:name="_Toc30657075"/>
      <w:bookmarkStart w:id="1371" w:name="_Toc30661843"/>
      <w:bookmarkStart w:id="1372" w:name="_Toc30666521"/>
      <w:bookmarkStart w:id="1373" w:name="_Toc30666751"/>
      <w:bookmarkStart w:id="1374" w:name="_Toc30667926"/>
      <w:bookmarkStart w:id="1375" w:name="_Toc30669304"/>
      <w:bookmarkStart w:id="1376" w:name="_Toc30671520"/>
      <w:bookmarkStart w:id="1377" w:name="_Toc30674047"/>
      <w:bookmarkStart w:id="1378" w:name="_Toc30691269"/>
      <w:bookmarkStart w:id="1379" w:name="_Toc30691642"/>
      <w:bookmarkStart w:id="1380" w:name="_Toc30692022"/>
      <w:bookmarkStart w:id="1381" w:name="_Toc30692781"/>
      <w:bookmarkStart w:id="1382" w:name="_Toc30693160"/>
      <w:bookmarkStart w:id="1383" w:name="_Toc30693538"/>
      <w:bookmarkStart w:id="1384" w:name="_Toc30693916"/>
      <w:bookmarkStart w:id="1385" w:name="_Toc30694297"/>
      <w:bookmarkStart w:id="1386" w:name="_Toc30698886"/>
      <w:bookmarkStart w:id="1387" w:name="_Toc30699264"/>
      <w:bookmarkStart w:id="1388" w:name="_Toc30699649"/>
      <w:bookmarkStart w:id="1389" w:name="_Toc30700804"/>
      <w:bookmarkStart w:id="1390" w:name="_Toc30701191"/>
      <w:bookmarkStart w:id="1391" w:name="_Toc30743802"/>
      <w:bookmarkStart w:id="1392" w:name="_Toc30754625"/>
      <w:bookmarkStart w:id="1393" w:name="_Toc30757066"/>
      <w:bookmarkStart w:id="1394" w:name="_Toc30757614"/>
      <w:bookmarkStart w:id="1395" w:name="_Toc30758014"/>
      <w:bookmarkStart w:id="1396" w:name="_Toc30762775"/>
      <w:bookmarkStart w:id="1397" w:name="_Toc30767429"/>
      <w:bookmarkStart w:id="1398" w:name="_Toc34823447"/>
      <w:bookmarkEnd w:id="1367"/>
      <w:bookmarkEnd w:id="1368"/>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399" w:name="_5.14.4_Consent_mandatory"/>
      <w:bookmarkStart w:id="1400" w:name="B5144"/>
      <w:bookmarkStart w:id="1401" w:name="_Toc30655382"/>
      <w:bookmarkStart w:id="1402" w:name="_Toc30657076"/>
      <w:bookmarkStart w:id="1403" w:name="_Toc30661844"/>
      <w:bookmarkStart w:id="1404" w:name="_Toc30666522"/>
      <w:bookmarkStart w:id="1405" w:name="_Toc30666752"/>
      <w:bookmarkStart w:id="1406" w:name="_Toc30667927"/>
      <w:bookmarkStart w:id="1407" w:name="_Toc30669305"/>
      <w:bookmarkStart w:id="1408" w:name="_Toc30671521"/>
      <w:bookmarkStart w:id="1409" w:name="_Toc30674048"/>
      <w:bookmarkStart w:id="1410" w:name="_Toc30691270"/>
      <w:bookmarkStart w:id="1411" w:name="_Toc30691643"/>
      <w:bookmarkStart w:id="1412" w:name="_Toc30692023"/>
      <w:bookmarkStart w:id="1413" w:name="_Toc30692782"/>
      <w:bookmarkStart w:id="1414" w:name="_Toc30693161"/>
      <w:bookmarkStart w:id="1415" w:name="_Toc30693539"/>
      <w:bookmarkStart w:id="1416" w:name="_Toc30693917"/>
      <w:bookmarkStart w:id="1417" w:name="_Toc30694298"/>
      <w:bookmarkStart w:id="1418" w:name="_Toc30698887"/>
      <w:bookmarkStart w:id="1419" w:name="_Toc30699265"/>
      <w:bookmarkStart w:id="1420" w:name="_Toc30699650"/>
      <w:bookmarkStart w:id="1421" w:name="_Toc30700805"/>
      <w:bookmarkStart w:id="1422" w:name="_Toc30701192"/>
      <w:bookmarkStart w:id="1423" w:name="_Toc30743803"/>
      <w:bookmarkStart w:id="1424" w:name="_Toc30754626"/>
      <w:bookmarkStart w:id="1425" w:name="_Toc30757067"/>
      <w:bookmarkStart w:id="1426" w:name="_Toc30757615"/>
      <w:bookmarkStart w:id="1427" w:name="_Toc30758015"/>
      <w:bookmarkStart w:id="1428" w:name="_Toc30762776"/>
      <w:bookmarkStart w:id="1429" w:name="_Toc30767430"/>
      <w:bookmarkStart w:id="1430" w:name="_Toc34823448"/>
      <w:bookmarkEnd w:id="1399"/>
      <w:bookmarkEnd w:id="1400"/>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007106DC" w:rsidRPr="00523616">
        <w:rPr>
          <w:rFonts w:ascii="Arial" w:hAnsi="Arial" w:cs="Arial"/>
          <w:b/>
          <w:bCs/>
          <w:color w:val="000000"/>
          <w:sz w:val="20"/>
        </w:rPr>
        <w:t xml:space="preserve"> mandatory</w:t>
      </w:r>
      <w:bookmarkEnd w:id="1430"/>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1" w:name="_5.14.5_Departmental_withdrawal"/>
      <w:bookmarkStart w:id="1432" w:name="B5145"/>
      <w:bookmarkStart w:id="1433" w:name="_Toc30655383"/>
      <w:bookmarkStart w:id="1434" w:name="_Toc30657077"/>
      <w:bookmarkStart w:id="1435" w:name="_Toc30661845"/>
      <w:bookmarkStart w:id="1436" w:name="_Toc30666523"/>
      <w:bookmarkStart w:id="1437" w:name="_Toc30666753"/>
      <w:bookmarkStart w:id="1438" w:name="_Toc30667928"/>
      <w:bookmarkStart w:id="1439" w:name="_Toc30669306"/>
      <w:bookmarkStart w:id="1440" w:name="_Toc30671522"/>
      <w:bookmarkStart w:id="1441" w:name="_Toc30674049"/>
      <w:bookmarkStart w:id="1442" w:name="_Toc30691271"/>
      <w:bookmarkStart w:id="1443" w:name="_Toc30691644"/>
      <w:bookmarkStart w:id="1444" w:name="_Toc30692024"/>
      <w:bookmarkStart w:id="1445" w:name="_Toc30692783"/>
      <w:bookmarkStart w:id="1446" w:name="_Toc30693162"/>
      <w:bookmarkStart w:id="1447" w:name="_Toc30693540"/>
      <w:bookmarkStart w:id="1448" w:name="_Toc30693918"/>
      <w:bookmarkStart w:id="1449" w:name="_Toc30694299"/>
      <w:bookmarkStart w:id="1450" w:name="_Toc30698888"/>
      <w:bookmarkStart w:id="1451" w:name="_Toc30699266"/>
      <w:bookmarkStart w:id="1452" w:name="_Toc30699651"/>
      <w:bookmarkStart w:id="1453" w:name="_Toc30700806"/>
      <w:bookmarkStart w:id="1454" w:name="_Toc30701193"/>
      <w:bookmarkStart w:id="1455" w:name="_Toc30743804"/>
      <w:bookmarkStart w:id="1456" w:name="_Toc30754627"/>
      <w:bookmarkStart w:id="1457" w:name="_Toc30757068"/>
      <w:bookmarkStart w:id="1458" w:name="_Toc30757616"/>
      <w:bookmarkStart w:id="1459" w:name="_Toc30758016"/>
      <w:bookmarkStart w:id="1460" w:name="_Toc30762777"/>
      <w:bookmarkStart w:id="1461" w:name="_Toc30767431"/>
      <w:bookmarkStart w:id="1462" w:name="_Toc34823449"/>
      <w:bookmarkEnd w:id="1431"/>
      <w:bookmarkEnd w:id="1432"/>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3" w:name="_5.14.6_Variation/Revocation_of"/>
      <w:bookmarkStart w:id="1464" w:name="B5146"/>
      <w:bookmarkStart w:id="1465" w:name="_Toc30655384"/>
      <w:bookmarkStart w:id="1466" w:name="_Toc30657078"/>
      <w:bookmarkStart w:id="1467" w:name="_Toc30661846"/>
      <w:bookmarkStart w:id="1468" w:name="_Toc30666524"/>
      <w:bookmarkStart w:id="1469" w:name="_Toc30666754"/>
      <w:bookmarkStart w:id="1470" w:name="_Toc30667929"/>
      <w:bookmarkStart w:id="1471" w:name="_Toc30669307"/>
      <w:bookmarkStart w:id="1472" w:name="_Toc30671523"/>
      <w:bookmarkStart w:id="1473" w:name="_Toc30674050"/>
      <w:bookmarkStart w:id="1474" w:name="_Toc30691272"/>
      <w:bookmarkStart w:id="1475" w:name="_Toc30691645"/>
      <w:bookmarkStart w:id="1476" w:name="_Toc30692025"/>
      <w:bookmarkStart w:id="1477" w:name="_Toc30692784"/>
      <w:bookmarkStart w:id="1478" w:name="_Toc30693163"/>
      <w:bookmarkStart w:id="1479" w:name="_Toc30693541"/>
      <w:bookmarkStart w:id="1480" w:name="_Toc30693919"/>
      <w:bookmarkStart w:id="1481" w:name="_Toc30694300"/>
      <w:bookmarkStart w:id="1482" w:name="_Toc30698889"/>
      <w:bookmarkStart w:id="1483" w:name="_Toc30699267"/>
      <w:bookmarkStart w:id="1484" w:name="_Toc30699652"/>
      <w:bookmarkStart w:id="1485" w:name="_Toc30700807"/>
      <w:bookmarkStart w:id="1486" w:name="_Toc30701194"/>
      <w:bookmarkStart w:id="1487" w:name="_Toc30743805"/>
      <w:bookmarkStart w:id="1488" w:name="_Toc30754628"/>
      <w:bookmarkStart w:id="1489" w:name="_Toc30757069"/>
      <w:bookmarkStart w:id="1490" w:name="_Toc30757617"/>
      <w:bookmarkStart w:id="1491" w:name="_Toc30758017"/>
      <w:bookmarkStart w:id="1492" w:name="_Toc30762778"/>
      <w:bookmarkStart w:id="1493" w:name="_Toc30767432"/>
      <w:bookmarkStart w:id="1494" w:name="_Toc34823450"/>
      <w:bookmarkEnd w:id="1463"/>
      <w:bookmarkEnd w:id="1464"/>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sidR="007106DC" w:rsidRPr="00523616">
        <w:rPr>
          <w:rFonts w:ascii="Arial" w:hAnsi="Arial" w:cs="Arial"/>
          <w:b/>
          <w:bCs/>
          <w:color w:val="000000"/>
          <w:sz w:val="20"/>
        </w:rPr>
        <w:t xml:space="preserve"> of undertaking</w:t>
      </w:r>
      <w:bookmarkEnd w:id="1488"/>
      <w:bookmarkEnd w:id="1489"/>
      <w:bookmarkEnd w:id="1490"/>
      <w:bookmarkEnd w:id="1491"/>
      <w:bookmarkEnd w:id="1492"/>
      <w:bookmarkEnd w:id="1493"/>
      <w:bookmarkEnd w:id="1494"/>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5" w:name="_5.14.7_Breach"/>
      <w:bookmarkStart w:id="1496" w:name="B5147"/>
      <w:bookmarkStart w:id="1497" w:name="_Toc30655386"/>
      <w:bookmarkStart w:id="1498" w:name="_Toc30657080"/>
      <w:bookmarkStart w:id="1499" w:name="_Toc30661848"/>
      <w:bookmarkStart w:id="1500" w:name="_Toc30666526"/>
      <w:bookmarkStart w:id="1501" w:name="_Toc30666756"/>
      <w:bookmarkStart w:id="1502" w:name="_Toc30667931"/>
      <w:bookmarkStart w:id="1503" w:name="_Toc30669309"/>
      <w:bookmarkStart w:id="1504" w:name="_Toc30671525"/>
      <w:bookmarkStart w:id="1505" w:name="_Toc30674052"/>
      <w:bookmarkStart w:id="1506" w:name="_Toc30691274"/>
      <w:bookmarkStart w:id="1507" w:name="_Toc30691647"/>
      <w:bookmarkStart w:id="1508" w:name="_Toc30692027"/>
      <w:bookmarkStart w:id="1509" w:name="_Toc30692786"/>
      <w:bookmarkStart w:id="1510" w:name="_Toc30693165"/>
      <w:bookmarkStart w:id="1511" w:name="_Toc30693543"/>
      <w:bookmarkStart w:id="1512" w:name="_Toc30693921"/>
      <w:bookmarkStart w:id="1513" w:name="_Toc30694302"/>
      <w:bookmarkStart w:id="1514" w:name="_Toc30698891"/>
      <w:bookmarkStart w:id="1515" w:name="_Toc30699269"/>
      <w:bookmarkStart w:id="1516" w:name="_Toc30699654"/>
      <w:bookmarkStart w:id="1517" w:name="_Toc30700809"/>
      <w:bookmarkStart w:id="1518" w:name="_Toc30701196"/>
      <w:bookmarkStart w:id="1519" w:name="_Toc30743807"/>
      <w:bookmarkStart w:id="1520" w:name="_Toc30754630"/>
      <w:bookmarkStart w:id="1521" w:name="_Toc30757071"/>
      <w:bookmarkStart w:id="1522" w:name="_Toc30757619"/>
      <w:bookmarkStart w:id="1523" w:name="_Toc30758019"/>
      <w:bookmarkStart w:id="1524" w:name="_Toc30762780"/>
      <w:bookmarkStart w:id="1525" w:name="_Toc30767434"/>
      <w:bookmarkStart w:id="1526" w:name="_Toc34823452"/>
      <w:bookmarkEnd w:id="1495"/>
      <w:bookmarkEnd w:id="149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7" w:name="_5.14.8_Statistics"/>
      <w:bookmarkEnd w:id="1527"/>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 after expiry of an IPO.</w:t>
      </w:r>
    </w:p>
    <w:p w14:paraId="6162D690" w14:textId="72A9A8DC" w:rsidR="007B2ACA" w:rsidRDefault="007B2ACA" w:rsidP="007B2ACA">
      <w:pPr>
        <w:jc w:val="both"/>
        <w:rPr>
          <w:rFonts w:ascii="Arial" w:hAnsi="Arial" w:cs="Arial"/>
          <w:color w:val="000000"/>
          <w:sz w:val="20"/>
        </w:rPr>
      </w:pPr>
      <w:r>
        <w:rPr>
          <w:rFonts w:ascii="Arial" w:hAnsi="Arial" w:cs="Arial"/>
          <w:color w:val="000000"/>
          <w:sz w:val="20"/>
        </w:rPr>
        <w:t xml:space="preserve">The numbers of undertakings ordered has increased significantly </w:t>
      </w:r>
      <w:r w:rsidR="00A529CA">
        <w:rPr>
          <w:rFonts w:ascii="Arial" w:hAnsi="Arial" w:cs="Arial"/>
          <w:color w:val="000000"/>
          <w:sz w:val="20"/>
        </w:rPr>
        <w:t>since</w:t>
      </w:r>
      <w:r>
        <w:rPr>
          <w:rFonts w:ascii="Arial" w:hAnsi="Arial" w:cs="Arial"/>
          <w:color w:val="000000"/>
          <w:sz w:val="20"/>
        </w:rPr>
        <w:t xml:space="preserve"> 2019/20.</w:t>
      </w:r>
    </w:p>
    <w:p w14:paraId="27CE3F09" w14:textId="77777777" w:rsidR="007B2ACA" w:rsidRDefault="007B2ACA" w:rsidP="007B2ACA">
      <w:pPr>
        <w:jc w:val="both"/>
        <w:rPr>
          <w:rFonts w:ascii="Arial" w:hAnsi="Arial" w:cs="Arial"/>
          <w:color w:val="000000"/>
          <w:sz w:val="20"/>
        </w:rPr>
      </w:pP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2F1E7E">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tcPr>
          <w:p w14:paraId="517879AC"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28" w:name="_5.15_Family_preservation"/>
      <w:bookmarkStart w:id="1529" w:name="B515"/>
      <w:bookmarkStart w:id="1530" w:name="_Toc30655387"/>
      <w:bookmarkStart w:id="1531" w:name="_Toc30657081"/>
      <w:bookmarkStart w:id="1532" w:name="_Toc30661849"/>
      <w:bookmarkStart w:id="1533" w:name="_Toc30666527"/>
      <w:bookmarkStart w:id="1534" w:name="_Toc30666757"/>
      <w:bookmarkStart w:id="1535" w:name="_Toc30667932"/>
      <w:bookmarkStart w:id="1536" w:name="_Toc30669310"/>
      <w:bookmarkStart w:id="1537" w:name="_Toc30671526"/>
      <w:bookmarkStart w:id="1538" w:name="_Toc30674053"/>
      <w:bookmarkStart w:id="1539" w:name="_Toc30691275"/>
      <w:bookmarkStart w:id="1540" w:name="_Toc30691648"/>
      <w:bookmarkStart w:id="1541" w:name="_Toc30692028"/>
      <w:bookmarkStart w:id="1542" w:name="_Toc30692787"/>
      <w:bookmarkStart w:id="1543" w:name="_Toc30693166"/>
      <w:bookmarkStart w:id="1544" w:name="_Toc30693544"/>
      <w:bookmarkStart w:id="1545" w:name="_Toc30693922"/>
      <w:bookmarkStart w:id="1546" w:name="_Toc30694303"/>
      <w:bookmarkStart w:id="1547" w:name="_Toc30698892"/>
      <w:bookmarkStart w:id="1548" w:name="_Toc30699270"/>
      <w:bookmarkStart w:id="1549" w:name="_Toc30699655"/>
      <w:bookmarkStart w:id="1550" w:name="_Toc30700810"/>
      <w:bookmarkStart w:id="1551" w:name="_Toc30701197"/>
      <w:bookmarkStart w:id="1552" w:name="_Toc30743808"/>
      <w:bookmarkStart w:id="1553" w:name="_Toc30754631"/>
      <w:bookmarkStart w:id="1554" w:name="_Toc30757072"/>
      <w:bookmarkStart w:id="1555" w:name="_Toc30757620"/>
      <w:bookmarkStart w:id="1556" w:name="_Toc30758020"/>
      <w:bookmarkStart w:id="1557" w:name="_Toc30762781"/>
      <w:bookmarkStart w:id="1558" w:name="_Toc30767435"/>
      <w:bookmarkStart w:id="1559" w:name="_Toc34823453"/>
      <w:bookmarkEnd w:id="1528"/>
      <w:bookmarkEnd w:id="1529"/>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0" w:name="_5.15.1_Effect_of"/>
      <w:bookmarkStart w:id="1561" w:name="B5151"/>
      <w:bookmarkStart w:id="1562" w:name="_Toc30655388"/>
      <w:bookmarkStart w:id="1563" w:name="_Toc30657082"/>
      <w:bookmarkStart w:id="1564" w:name="_Toc30661850"/>
      <w:bookmarkStart w:id="1565" w:name="_Toc30666528"/>
      <w:bookmarkStart w:id="1566" w:name="_Toc30666758"/>
      <w:bookmarkStart w:id="1567" w:name="_Toc30667933"/>
      <w:bookmarkStart w:id="1568" w:name="_Toc30669311"/>
      <w:bookmarkStart w:id="1569" w:name="_Toc30671527"/>
      <w:bookmarkStart w:id="1570" w:name="_Toc30674054"/>
      <w:bookmarkStart w:id="1571" w:name="_Toc30691276"/>
      <w:bookmarkStart w:id="1572" w:name="_Toc30691649"/>
      <w:bookmarkStart w:id="1573" w:name="_Toc30692029"/>
      <w:bookmarkStart w:id="1574" w:name="_Toc30692788"/>
      <w:bookmarkStart w:id="1575" w:name="_Toc30693167"/>
      <w:bookmarkStart w:id="1576" w:name="_Toc30693545"/>
      <w:bookmarkStart w:id="1577" w:name="_Toc30693923"/>
      <w:bookmarkStart w:id="1578" w:name="_Toc30694304"/>
      <w:bookmarkStart w:id="1579" w:name="_Toc30698893"/>
      <w:bookmarkStart w:id="1580" w:name="_Toc30699271"/>
      <w:bookmarkStart w:id="1581" w:name="_Toc30699656"/>
      <w:bookmarkStart w:id="1582" w:name="_Toc30700811"/>
      <w:bookmarkStart w:id="1583" w:name="_Toc30701198"/>
      <w:bookmarkStart w:id="1584" w:name="_Toc30743809"/>
      <w:bookmarkStart w:id="1585" w:name="_Toc30754632"/>
      <w:bookmarkStart w:id="1586" w:name="_Toc30757073"/>
      <w:bookmarkStart w:id="1587" w:name="_Toc30757621"/>
      <w:bookmarkStart w:id="1588" w:name="_Toc30758021"/>
      <w:bookmarkStart w:id="1589" w:name="_Toc30762782"/>
      <w:bookmarkStart w:id="1590" w:name="_Toc30767436"/>
      <w:bookmarkStart w:id="1591" w:name="_Toc34823454"/>
      <w:bookmarkEnd w:id="1560"/>
      <w:bookmarkEnd w:id="1561"/>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77777777"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p>
    <w:p w14:paraId="2C6DBB8D" w14:textId="77777777" w:rsidR="00D43189" w:rsidRPr="00523616" w:rsidRDefault="00D43189">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2" w:name="_5.15.2_Direction_if"/>
      <w:bookmarkStart w:id="1593" w:name="B5152"/>
      <w:bookmarkStart w:id="1594" w:name="_Toc30655389"/>
      <w:bookmarkStart w:id="1595" w:name="_Toc30657083"/>
      <w:bookmarkStart w:id="1596" w:name="_Toc30661851"/>
      <w:bookmarkStart w:id="1597" w:name="_Toc30666529"/>
      <w:bookmarkStart w:id="1598" w:name="_Toc30666759"/>
      <w:bookmarkStart w:id="1599" w:name="_Toc30667934"/>
      <w:bookmarkStart w:id="1600" w:name="_Toc30669312"/>
      <w:bookmarkStart w:id="1601" w:name="_Toc30671528"/>
      <w:bookmarkStart w:id="1602" w:name="_Toc30674055"/>
      <w:bookmarkStart w:id="1603" w:name="_Toc30691277"/>
      <w:bookmarkStart w:id="1604" w:name="_Toc30691650"/>
      <w:bookmarkStart w:id="1605" w:name="_Toc30692030"/>
      <w:bookmarkStart w:id="1606" w:name="_Toc30692789"/>
      <w:bookmarkStart w:id="1607" w:name="_Toc30693168"/>
      <w:bookmarkStart w:id="1608" w:name="_Toc30693546"/>
      <w:bookmarkStart w:id="1609" w:name="_Toc30693924"/>
      <w:bookmarkStart w:id="1610" w:name="_Toc30694305"/>
      <w:bookmarkStart w:id="1611" w:name="_Toc30698894"/>
      <w:bookmarkStart w:id="1612" w:name="_Toc30699272"/>
      <w:bookmarkStart w:id="1613" w:name="_Toc30699657"/>
      <w:bookmarkStart w:id="1614" w:name="_Toc30700812"/>
      <w:bookmarkStart w:id="1615" w:name="_Toc30701199"/>
      <w:bookmarkStart w:id="1616" w:name="_Toc30743810"/>
      <w:bookmarkStart w:id="1617" w:name="_Toc30754633"/>
      <w:bookmarkStart w:id="1618" w:name="_Toc30757074"/>
      <w:bookmarkStart w:id="1619" w:name="_Toc30757622"/>
      <w:bookmarkStart w:id="1620" w:name="_Toc30758022"/>
      <w:bookmarkStart w:id="1621" w:name="_Toc30762783"/>
      <w:bookmarkStart w:id="1622" w:name="_Toc30767437"/>
      <w:bookmarkStart w:id="1623" w:name="_Toc34823455"/>
      <w:bookmarkEnd w:id="1592"/>
      <w:bookmarkEnd w:id="159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4" w:name="_5.15.3_Conditions_on"/>
      <w:bookmarkStart w:id="1625" w:name="B5153"/>
      <w:bookmarkStart w:id="1626" w:name="_Toc30657084"/>
      <w:bookmarkStart w:id="1627" w:name="_Toc30661852"/>
      <w:bookmarkStart w:id="1628" w:name="_Toc30666530"/>
      <w:bookmarkStart w:id="1629" w:name="_Toc30666760"/>
      <w:bookmarkStart w:id="1630" w:name="_Toc30667935"/>
      <w:bookmarkStart w:id="1631" w:name="_Toc30669313"/>
      <w:bookmarkStart w:id="1632" w:name="_Toc30671529"/>
      <w:bookmarkStart w:id="1633" w:name="_Toc30674056"/>
      <w:bookmarkStart w:id="1634" w:name="_Toc30691278"/>
      <w:bookmarkStart w:id="1635" w:name="_Toc30691651"/>
      <w:bookmarkStart w:id="1636" w:name="_Toc30692031"/>
      <w:bookmarkStart w:id="1637" w:name="_Toc30692790"/>
      <w:bookmarkStart w:id="1638" w:name="_Toc30693169"/>
      <w:bookmarkStart w:id="1639" w:name="_Toc30693547"/>
      <w:bookmarkStart w:id="1640" w:name="_Toc30693925"/>
      <w:bookmarkStart w:id="1641" w:name="_Toc30694306"/>
      <w:bookmarkStart w:id="1642" w:name="_Toc30698895"/>
      <w:bookmarkStart w:id="1643" w:name="_Toc30699273"/>
      <w:bookmarkStart w:id="1644" w:name="_Toc30699658"/>
      <w:bookmarkStart w:id="1645" w:name="_Toc30700813"/>
      <w:bookmarkStart w:id="1646" w:name="_Toc30701200"/>
      <w:bookmarkStart w:id="1647" w:name="_Toc30743811"/>
      <w:bookmarkStart w:id="1648" w:name="_Toc30754634"/>
      <w:bookmarkStart w:id="1649" w:name="_Toc30757075"/>
      <w:bookmarkStart w:id="1650" w:name="_Toc30757623"/>
      <w:bookmarkStart w:id="1651" w:name="_Toc30758023"/>
      <w:bookmarkStart w:id="1652" w:name="_Toc30762784"/>
      <w:bookmarkStart w:id="1653" w:name="_Toc30767438"/>
      <w:bookmarkStart w:id="1654" w:name="_Toc34823456"/>
      <w:bookmarkEnd w:id="1624"/>
      <w:bookmarkEnd w:id="162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lastRenderedPageBreak/>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w:t>
      </w:r>
      <w:r w:rsidRPr="00523616">
        <w:rPr>
          <w:rFonts w:ascii="Arial" w:hAnsi="Arial" w:cs="Arial"/>
          <w:color w:val="000000"/>
          <w:sz w:val="20"/>
        </w:rPr>
        <w:lastRenderedPageBreak/>
        <w:t>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lastRenderedPageBreak/>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 xml:space="preserve">carers in Queensland.  DFFH’s recent new </w:t>
      </w:r>
      <w:proofErr w:type="spellStart"/>
      <w:r>
        <w:rPr>
          <w:rFonts w:ascii="Arial" w:hAnsi="Arial" w:cs="Arial"/>
          <w:iCs/>
          <w:color w:val="000000"/>
          <w:sz w:val="20"/>
        </w:rPr>
        <w:t>caseplan</w:t>
      </w:r>
      <w:proofErr w:type="spellEnd"/>
      <w:r>
        <w:rPr>
          <w:rFonts w:ascii="Arial" w:hAnsi="Arial" w:cs="Arial"/>
          <w:iCs/>
          <w:color w:val="000000"/>
          <w:sz w:val="20"/>
        </w:rPr>
        <w:t xml:space="preserve">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 xml:space="preserve">there is a reunification </w:t>
      </w:r>
      <w:proofErr w:type="spellStart"/>
      <w:r w:rsidRPr="000138DE">
        <w:rPr>
          <w:rFonts w:ascii="Arial" w:hAnsi="Arial" w:cs="Arial"/>
          <w:sz w:val="20"/>
          <w:szCs w:val="16"/>
        </w:rPr>
        <w:t>Caseplan</w:t>
      </w:r>
      <w:proofErr w:type="spellEnd"/>
      <w:r w:rsidRPr="000138DE">
        <w:rPr>
          <w:rFonts w:ascii="Arial" w:hAnsi="Arial" w:cs="Arial"/>
          <w:sz w:val="20"/>
          <w:szCs w:val="16"/>
        </w:rPr>
        <w:t>–</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5" w:name="_5.15.4_Powers_of"/>
      <w:bookmarkStart w:id="1656" w:name="B5154"/>
      <w:bookmarkStart w:id="1657" w:name="_Toc30666531"/>
      <w:bookmarkStart w:id="1658" w:name="_Toc30666761"/>
      <w:bookmarkStart w:id="1659" w:name="_Toc30667936"/>
      <w:bookmarkStart w:id="1660" w:name="_Toc30669314"/>
      <w:bookmarkStart w:id="1661" w:name="_Toc30671530"/>
      <w:bookmarkStart w:id="1662" w:name="_Toc30674057"/>
      <w:bookmarkStart w:id="1663" w:name="_Toc30691279"/>
      <w:bookmarkStart w:id="1664" w:name="_Toc30691652"/>
      <w:bookmarkStart w:id="1665" w:name="_Toc30692032"/>
      <w:bookmarkStart w:id="1666" w:name="_Toc30692791"/>
      <w:bookmarkStart w:id="1667" w:name="_Toc30693170"/>
      <w:bookmarkStart w:id="1668" w:name="_Toc30693548"/>
      <w:bookmarkStart w:id="1669" w:name="_Toc30693926"/>
      <w:bookmarkStart w:id="1670" w:name="_Toc30694307"/>
      <w:bookmarkStart w:id="1671" w:name="_Toc30698896"/>
      <w:bookmarkStart w:id="1672" w:name="_Toc30699274"/>
      <w:bookmarkStart w:id="1673" w:name="_Toc30699659"/>
      <w:bookmarkStart w:id="1674" w:name="_Toc30700814"/>
      <w:bookmarkStart w:id="1675" w:name="_Toc30701201"/>
      <w:bookmarkStart w:id="1676" w:name="_Toc30743812"/>
      <w:bookmarkStart w:id="1677" w:name="_Toc30754635"/>
      <w:bookmarkStart w:id="1678" w:name="_Toc30757076"/>
      <w:bookmarkStart w:id="1679" w:name="_Toc30757624"/>
      <w:bookmarkStart w:id="1680" w:name="_Toc30758024"/>
      <w:bookmarkStart w:id="1681" w:name="_Toc30762785"/>
      <w:bookmarkStart w:id="1682" w:name="_Toc30767439"/>
      <w:bookmarkStart w:id="1683" w:name="_Toc34823457"/>
      <w:bookmarkEnd w:id="1655"/>
      <w:bookmarkEnd w:id="1656"/>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lastRenderedPageBreak/>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4" w:name="_5.15.5_Extension_of"/>
      <w:bookmarkStart w:id="1685" w:name="B5155"/>
      <w:bookmarkEnd w:id="1684"/>
      <w:bookmarkEnd w:id="1685"/>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6" w:name="B5156"/>
      <w:bookmarkStart w:id="1687" w:name="_Toc30657085"/>
      <w:bookmarkStart w:id="1688" w:name="_Toc30661853"/>
      <w:bookmarkStart w:id="1689" w:name="_Toc30666532"/>
      <w:bookmarkStart w:id="1690" w:name="_Toc30666762"/>
      <w:bookmarkStart w:id="1691" w:name="_Toc30667937"/>
      <w:bookmarkStart w:id="1692" w:name="_Toc30669315"/>
      <w:bookmarkStart w:id="1693" w:name="_Toc30671531"/>
      <w:bookmarkStart w:id="1694" w:name="_Toc30674058"/>
      <w:bookmarkStart w:id="1695" w:name="_Toc30691280"/>
      <w:bookmarkStart w:id="1696" w:name="_Toc30691653"/>
      <w:bookmarkStart w:id="1697" w:name="_Toc30692033"/>
      <w:bookmarkStart w:id="1698" w:name="_Toc30692792"/>
      <w:bookmarkStart w:id="1699" w:name="_Toc30693171"/>
      <w:bookmarkStart w:id="1700" w:name="_Toc30693549"/>
      <w:bookmarkStart w:id="1701" w:name="_Toc30693927"/>
      <w:bookmarkStart w:id="1702" w:name="_Toc30694308"/>
      <w:bookmarkStart w:id="1703" w:name="_Toc30698897"/>
      <w:bookmarkStart w:id="1704" w:name="_Toc30699275"/>
      <w:bookmarkStart w:id="1705" w:name="_Toc30699660"/>
      <w:bookmarkStart w:id="1706" w:name="_Toc30700815"/>
      <w:bookmarkStart w:id="1707" w:name="_Toc30701202"/>
      <w:bookmarkStart w:id="1708" w:name="_Toc30743813"/>
      <w:bookmarkStart w:id="1709" w:name="_Toc30754636"/>
      <w:bookmarkStart w:id="1710" w:name="_Toc30757077"/>
      <w:bookmarkStart w:id="1711" w:name="_Toc30757625"/>
      <w:bookmarkStart w:id="1712" w:name="_Toc30758025"/>
      <w:bookmarkStart w:id="1713" w:name="_Toc30762786"/>
      <w:bookmarkStart w:id="1714" w:name="_Toc30767440"/>
      <w:bookmarkStart w:id="1715" w:name="_Toc34823458"/>
      <w:bookmarkEnd w:id="1686"/>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09"/>
      <w:bookmarkEnd w:id="1710"/>
      <w:bookmarkEnd w:id="1711"/>
      <w:bookmarkEnd w:id="1712"/>
      <w:bookmarkEnd w:id="1713"/>
      <w:bookmarkEnd w:id="1714"/>
      <w:bookmarkEnd w:id="1715"/>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6" w:name="_5.15.7_Breach_of"/>
      <w:bookmarkStart w:id="1717" w:name="B5157"/>
      <w:bookmarkStart w:id="1718" w:name="_Toc30657086"/>
      <w:bookmarkStart w:id="1719" w:name="_Toc30661854"/>
      <w:bookmarkStart w:id="1720" w:name="_Toc30666533"/>
      <w:bookmarkStart w:id="1721" w:name="_Toc30666763"/>
      <w:bookmarkStart w:id="1722" w:name="_Toc30667938"/>
      <w:bookmarkStart w:id="1723" w:name="_Toc30669316"/>
      <w:bookmarkStart w:id="1724" w:name="_Toc30671532"/>
      <w:bookmarkStart w:id="1725" w:name="_Toc30674059"/>
      <w:bookmarkStart w:id="1726" w:name="_Toc30691281"/>
      <w:bookmarkStart w:id="1727" w:name="_Toc30691654"/>
      <w:bookmarkStart w:id="1728" w:name="_Toc30692034"/>
      <w:bookmarkStart w:id="1729" w:name="_Toc30692793"/>
      <w:bookmarkStart w:id="1730" w:name="_Toc30693172"/>
      <w:bookmarkStart w:id="1731" w:name="_Toc30693550"/>
      <w:bookmarkStart w:id="1732" w:name="_Toc30693928"/>
      <w:bookmarkStart w:id="1733" w:name="_Toc30694309"/>
      <w:bookmarkStart w:id="1734" w:name="_Toc30698898"/>
      <w:bookmarkStart w:id="1735" w:name="_Toc30699276"/>
      <w:bookmarkStart w:id="1736" w:name="_Toc30699661"/>
      <w:bookmarkStart w:id="1737" w:name="_Toc30700816"/>
      <w:bookmarkStart w:id="1738" w:name="_Toc30701203"/>
      <w:bookmarkStart w:id="1739" w:name="_Toc30743814"/>
      <w:bookmarkStart w:id="1740" w:name="_Toc30754637"/>
      <w:bookmarkStart w:id="1741" w:name="_Toc30757078"/>
      <w:bookmarkStart w:id="1742" w:name="_Toc30757626"/>
      <w:bookmarkStart w:id="1743" w:name="_Toc30758026"/>
      <w:bookmarkStart w:id="1744" w:name="_Toc30762787"/>
      <w:bookmarkStart w:id="1745" w:name="_Toc30767441"/>
      <w:bookmarkStart w:id="1746" w:name="_Toc34823459"/>
      <w:bookmarkEnd w:id="1716"/>
      <w:bookmarkEnd w:id="1717"/>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0"/>
      <w:bookmarkEnd w:id="1741"/>
      <w:bookmarkEnd w:id="1742"/>
      <w:bookmarkEnd w:id="1743"/>
      <w:bookmarkEnd w:id="1744"/>
      <w:bookmarkEnd w:id="1745"/>
      <w:bookmarkEnd w:id="1746"/>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lastRenderedPageBreak/>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7" w:name="_5.16_Custody_to"/>
      <w:bookmarkStart w:id="1748" w:name="B516"/>
      <w:bookmarkStart w:id="1749" w:name="_Toc30657087"/>
      <w:bookmarkStart w:id="1750" w:name="_Toc30661855"/>
      <w:bookmarkStart w:id="1751" w:name="_Toc30666534"/>
      <w:bookmarkStart w:id="1752" w:name="_Toc30666764"/>
      <w:bookmarkStart w:id="1753" w:name="_Toc30667939"/>
      <w:bookmarkStart w:id="1754" w:name="_Toc30669317"/>
      <w:bookmarkStart w:id="1755" w:name="_Toc30671533"/>
      <w:bookmarkStart w:id="1756" w:name="_Toc30674060"/>
      <w:bookmarkStart w:id="1757" w:name="_Toc30691282"/>
      <w:bookmarkStart w:id="1758" w:name="_Toc30691655"/>
      <w:bookmarkStart w:id="1759" w:name="_Toc30692035"/>
      <w:bookmarkStart w:id="1760" w:name="_Toc30692794"/>
      <w:bookmarkStart w:id="1761" w:name="_Toc30693173"/>
      <w:bookmarkStart w:id="1762" w:name="_Toc30693551"/>
      <w:bookmarkStart w:id="1763" w:name="_Toc30693929"/>
      <w:bookmarkStart w:id="1764" w:name="_Toc30694310"/>
      <w:bookmarkStart w:id="1765" w:name="_Toc30698899"/>
      <w:bookmarkStart w:id="1766" w:name="_Toc30699277"/>
      <w:bookmarkStart w:id="1767" w:name="_Toc30699662"/>
      <w:bookmarkStart w:id="1768" w:name="_Toc30700817"/>
      <w:bookmarkStart w:id="1769" w:name="_Toc30701204"/>
      <w:bookmarkStart w:id="1770" w:name="_Toc30743815"/>
      <w:bookmarkStart w:id="1771" w:name="_Toc30754638"/>
      <w:bookmarkStart w:id="1772" w:name="_Toc30757079"/>
      <w:bookmarkStart w:id="1773" w:name="_Toc30757627"/>
      <w:bookmarkStart w:id="1774" w:name="_Toc30758027"/>
      <w:bookmarkStart w:id="1775" w:name="_Toc30762788"/>
      <w:bookmarkStart w:id="1776" w:name="_Toc30767442"/>
      <w:bookmarkStart w:id="1777" w:name="_Toc34823460"/>
      <w:bookmarkEnd w:id="1747"/>
      <w:bookmarkEnd w:id="1748"/>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49"/>
      <w:bookmarkEnd w:id="1750"/>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78" w:name="_Toc30657088"/>
      <w:bookmarkStart w:id="1779" w:name="_Toc30661856"/>
      <w:r w:rsidR="00324991">
        <w:rPr>
          <w:rFonts w:ascii="Arial" w:hAnsi="Arial" w:cs="Arial"/>
          <w:b/>
          <w:bCs/>
          <w:color w:val="000000"/>
        </w:rPr>
        <w:t>s</w:t>
      </w:r>
      <w:r w:rsidRPr="00523616">
        <w:rPr>
          <w:rFonts w:ascii="Arial" w:hAnsi="Arial" w:cs="Arial"/>
          <w:b/>
          <w:bCs/>
          <w:color w:val="000000"/>
        </w:rPr>
        <w:t>upervised custody order</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0" w:name="_5.17_Family_reunification"/>
      <w:bookmarkStart w:id="1781" w:name="B517"/>
      <w:bookmarkStart w:id="1782" w:name="_Toc30666542"/>
      <w:bookmarkStart w:id="1783" w:name="_Toc30666772"/>
      <w:bookmarkStart w:id="1784" w:name="_Toc30667947"/>
      <w:bookmarkStart w:id="1785" w:name="_Toc30669325"/>
      <w:bookmarkStart w:id="1786" w:name="_Toc30671541"/>
      <w:bookmarkStart w:id="1787" w:name="_Toc30674068"/>
      <w:bookmarkStart w:id="1788" w:name="_Toc30691290"/>
      <w:bookmarkStart w:id="1789" w:name="_Toc30691663"/>
      <w:bookmarkStart w:id="1790" w:name="_Toc30692043"/>
      <w:bookmarkStart w:id="1791" w:name="_Toc30692802"/>
      <w:bookmarkStart w:id="1792" w:name="_Toc30693181"/>
      <w:bookmarkStart w:id="1793" w:name="_Toc30693559"/>
      <w:bookmarkStart w:id="1794" w:name="_Toc30693937"/>
      <w:bookmarkStart w:id="1795" w:name="_Toc30694318"/>
      <w:bookmarkStart w:id="1796" w:name="_Toc30698907"/>
      <w:bookmarkStart w:id="1797" w:name="_Toc30699285"/>
      <w:bookmarkStart w:id="1798" w:name="_Toc30699670"/>
      <w:bookmarkStart w:id="1799" w:name="_Toc30700825"/>
      <w:bookmarkStart w:id="1800" w:name="_Toc30701212"/>
      <w:bookmarkStart w:id="1801" w:name="_Toc30743823"/>
      <w:bookmarkStart w:id="1802" w:name="_Toc30754646"/>
      <w:bookmarkStart w:id="1803" w:name="_Toc30757087"/>
      <w:bookmarkStart w:id="1804" w:name="_Toc30757635"/>
      <w:bookmarkStart w:id="1805" w:name="_Toc30758035"/>
      <w:bookmarkStart w:id="1806" w:name="_Toc30762796"/>
      <w:bookmarkStart w:id="1807" w:name="_Toc30767450"/>
      <w:bookmarkStart w:id="1808" w:name="_Toc34823468"/>
      <w:bookmarkEnd w:id="1780"/>
      <w:bookmarkEnd w:id="1781"/>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09" w:name="_5.17.1_Effect_of"/>
      <w:bookmarkStart w:id="1810" w:name="B5171"/>
      <w:bookmarkStart w:id="1811" w:name="_Toc30666543"/>
      <w:bookmarkStart w:id="1812" w:name="_Toc30666773"/>
      <w:bookmarkStart w:id="1813" w:name="_Toc30667948"/>
      <w:bookmarkStart w:id="1814" w:name="_Toc30669326"/>
      <w:bookmarkStart w:id="1815" w:name="_Toc30671542"/>
      <w:bookmarkStart w:id="1816" w:name="_Toc30674069"/>
      <w:bookmarkStart w:id="1817" w:name="_Toc30691291"/>
      <w:bookmarkStart w:id="1818" w:name="_Toc30691664"/>
      <w:bookmarkStart w:id="1819" w:name="_Toc30692044"/>
      <w:bookmarkStart w:id="1820" w:name="_Toc30692803"/>
      <w:bookmarkStart w:id="1821" w:name="_Toc30693182"/>
      <w:bookmarkStart w:id="1822" w:name="_Toc30693560"/>
      <w:bookmarkStart w:id="1823" w:name="_Toc30693938"/>
      <w:bookmarkStart w:id="1824" w:name="_Toc30694319"/>
      <w:bookmarkStart w:id="1825" w:name="_Toc30698908"/>
      <w:bookmarkStart w:id="1826" w:name="_Toc30699286"/>
      <w:bookmarkStart w:id="1827" w:name="_Toc30699671"/>
      <w:bookmarkStart w:id="1828" w:name="_Toc30700826"/>
      <w:bookmarkStart w:id="1829" w:name="_Toc30701213"/>
      <w:bookmarkStart w:id="1830" w:name="_Toc30743824"/>
      <w:bookmarkStart w:id="1831" w:name="_Toc30754647"/>
      <w:bookmarkStart w:id="1832" w:name="_Toc30757088"/>
      <w:bookmarkStart w:id="1833" w:name="_Toc30757636"/>
      <w:bookmarkStart w:id="1834" w:name="_Toc30758036"/>
      <w:bookmarkStart w:id="1835" w:name="_Toc30762797"/>
      <w:bookmarkStart w:id="1836" w:name="_Toc30767451"/>
      <w:bookmarkStart w:id="1837" w:name="_Toc34823469"/>
      <w:bookmarkEnd w:id="1809"/>
      <w:bookmarkEnd w:id="1810"/>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lastRenderedPageBreak/>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38" w:name="_5.17.2_Reunification_is"/>
      <w:bookmarkStart w:id="1839" w:name="B5172"/>
      <w:bookmarkStart w:id="1840" w:name="_Toc30666544"/>
      <w:bookmarkStart w:id="1841" w:name="_Toc30666774"/>
      <w:bookmarkStart w:id="1842" w:name="_Toc30667949"/>
      <w:bookmarkStart w:id="1843" w:name="_Toc30669327"/>
      <w:bookmarkStart w:id="1844" w:name="_Toc30671543"/>
      <w:bookmarkStart w:id="1845" w:name="_Toc30674070"/>
      <w:bookmarkStart w:id="1846" w:name="_Toc30691292"/>
      <w:bookmarkStart w:id="1847" w:name="_Toc30691665"/>
      <w:bookmarkStart w:id="1848" w:name="_Toc30692045"/>
      <w:bookmarkStart w:id="1849" w:name="_Toc30692804"/>
      <w:bookmarkStart w:id="1850" w:name="_Toc30693183"/>
      <w:bookmarkStart w:id="1851" w:name="_Toc30693561"/>
      <w:bookmarkStart w:id="1852" w:name="_Toc30693939"/>
      <w:bookmarkStart w:id="1853" w:name="_Toc30694320"/>
      <w:bookmarkStart w:id="1854" w:name="_Toc30698909"/>
      <w:bookmarkStart w:id="1855" w:name="_Toc30699287"/>
      <w:bookmarkStart w:id="1856" w:name="_Toc30699672"/>
      <w:bookmarkStart w:id="1857" w:name="_Toc30700827"/>
      <w:bookmarkStart w:id="1858" w:name="_Toc30701214"/>
      <w:bookmarkStart w:id="1859" w:name="_Toc30743825"/>
      <w:bookmarkStart w:id="1860" w:name="_Toc30754648"/>
      <w:bookmarkStart w:id="1861" w:name="_Toc30757089"/>
      <w:bookmarkStart w:id="1862" w:name="_Toc30757637"/>
      <w:bookmarkStart w:id="1863" w:name="_Toc30758037"/>
      <w:bookmarkStart w:id="1864" w:name="_Toc30762798"/>
      <w:bookmarkStart w:id="1865" w:name="_Toc30767452"/>
      <w:bookmarkStart w:id="1866" w:name="_Toc34823470"/>
      <w:bookmarkEnd w:id="1838"/>
      <w:bookmarkEnd w:id="1839"/>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lastRenderedPageBreak/>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w:t>
      </w:r>
      <w:r w:rsidRPr="0020377B">
        <w:rPr>
          <w:rFonts w:ascii="Arial" w:hAnsi="Arial" w:cs="Arial"/>
          <w:color w:val="000000"/>
          <w:sz w:val="20"/>
          <w:szCs w:val="22"/>
        </w:rPr>
        <w:lastRenderedPageBreak/>
        <w:t>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7" w:name="_5.17.3_Conditions_on"/>
      <w:bookmarkStart w:id="1868" w:name="B5173"/>
      <w:bookmarkEnd w:id="1867"/>
      <w:bookmarkEnd w:id="1868"/>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lastRenderedPageBreak/>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69" w:name="_Toc30666545"/>
      <w:bookmarkStart w:id="1870" w:name="_Toc30666775"/>
      <w:bookmarkStart w:id="1871" w:name="_Toc30667950"/>
      <w:bookmarkStart w:id="1872" w:name="_Toc30669328"/>
      <w:bookmarkStart w:id="1873" w:name="_Toc30671544"/>
      <w:bookmarkStart w:id="1874" w:name="_Toc30674071"/>
      <w:bookmarkStart w:id="1875" w:name="_Toc30691293"/>
      <w:bookmarkStart w:id="1876" w:name="_Toc30691666"/>
      <w:bookmarkStart w:id="1877" w:name="_Toc30692046"/>
      <w:bookmarkStart w:id="1878" w:name="_Toc30692805"/>
      <w:bookmarkStart w:id="1879" w:name="_Toc30693184"/>
      <w:bookmarkStart w:id="1880" w:name="_Toc30693562"/>
      <w:bookmarkStart w:id="1881" w:name="_Toc30693940"/>
      <w:bookmarkStart w:id="1882" w:name="_Toc30694321"/>
      <w:bookmarkStart w:id="1883" w:name="_Toc30698910"/>
      <w:bookmarkStart w:id="1884" w:name="_Toc30699288"/>
      <w:bookmarkStart w:id="1885" w:name="_Toc30699673"/>
      <w:bookmarkStart w:id="1886" w:name="_Toc30700828"/>
      <w:bookmarkStart w:id="1887" w:name="_Toc30701215"/>
      <w:bookmarkStart w:id="1888" w:name="_Toc30743826"/>
      <w:bookmarkStart w:id="1889" w:name="_Toc30754649"/>
      <w:bookmarkStart w:id="1890" w:name="_Toc30757090"/>
      <w:bookmarkStart w:id="1891" w:name="_Toc30757638"/>
      <w:bookmarkStart w:id="1892" w:name="_Toc30758038"/>
      <w:bookmarkStart w:id="1893" w:name="_Toc30762799"/>
      <w:bookmarkStart w:id="1894" w:name="_Toc30767453"/>
      <w:bookmarkStart w:id="1895" w:name="_Toc34823471"/>
    </w:p>
    <w:p w14:paraId="135BD6A6" w14:textId="77777777" w:rsidR="002802E7" w:rsidRPr="00523616" w:rsidRDefault="002802E7" w:rsidP="002802E7">
      <w:pPr>
        <w:pStyle w:val="Heading3"/>
        <w:spacing w:after="120" w:line="240" w:lineRule="auto"/>
        <w:rPr>
          <w:rFonts w:ascii="Arial" w:hAnsi="Arial" w:cs="Arial"/>
          <w:b/>
          <w:bCs/>
          <w:color w:val="000000"/>
          <w:sz w:val="20"/>
        </w:rPr>
      </w:pPr>
      <w:bookmarkStart w:id="1896" w:name="_5.17.4_Maximum_length"/>
      <w:bookmarkStart w:id="1897" w:name="B5174"/>
      <w:bookmarkEnd w:id="1896"/>
      <w:bookmarkEnd w:id="1897"/>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w:t>
      </w:r>
      <w:r w:rsidR="009723FF" w:rsidRPr="009723FF">
        <w:rPr>
          <w:rFonts w:ascii="Arial" w:hAnsi="Arial" w:cs="Arial"/>
          <w:color w:val="000000"/>
          <w:sz w:val="20"/>
        </w:rPr>
        <w:lastRenderedPageBreak/>
        <w:t xml:space="preserve">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lastRenderedPageBreak/>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cond 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w:t>
      </w:r>
      <w:r w:rsidRPr="0026588B">
        <w:rPr>
          <w:rFonts w:ascii="Arial" w:hAnsi="Arial" w:cs="Arial"/>
          <w:sz w:val="20"/>
        </w:rPr>
        <w:lastRenderedPageBreak/>
        <w:t xml:space="preserve">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898" w:name="_5.17.4/6_Temporary_increase"/>
      <w:bookmarkStart w:id="1899" w:name="B51746"/>
      <w:bookmarkStart w:id="1900" w:name="_5.17.4/6_Temporary_increase_1"/>
      <w:bookmarkEnd w:id="1898"/>
      <w:bookmarkEnd w:id="1899"/>
      <w:bookmarkEnd w:id="1900"/>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1" w:name="_5.17.5_Administrative_reunification"/>
      <w:bookmarkStart w:id="1902" w:name="B5175"/>
      <w:bookmarkEnd w:id="1901"/>
      <w:bookmarkEnd w:id="190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lastRenderedPageBreak/>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roofErr w:type="gramStart"/>
      <w:r w:rsidR="00507106">
        <w:rPr>
          <w:rFonts w:ascii="Arial" w:hAnsi="Arial" w:cs="Arial"/>
          <w:iCs/>
          <w:color w:val="000000"/>
          <w:sz w:val="20"/>
        </w:rPr>
        <w:t>”;</w:t>
      </w:r>
      <w:proofErr w:type="gramEnd"/>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s.288A(1)(c) provides that “the FRO is taken to be an FPO” which suggests that the end date of the administratively created FPO is intended to be the same as the judicially created FRO unless the FRO has been kept alive by some other statutory </w:t>
      </w:r>
      <w:proofErr w:type="gramStart"/>
      <w:r>
        <w:rPr>
          <w:rFonts w:ascii="Arial" w:hAnsi="Arial" w:cs="Arial"/>
          <w:iCs/>
          <w:color w:val="000000"/>
          <w:sz w:val="20"/>
        </w:rPr>
        <w:t>provision;</w:t>
      </w:r>
      <w:proofErr w:type="gramEnd"/>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 xml:space="preserve">298 which confer judicial powers to extend protection orders on the Court, not administrative powers on the Secretary </w:t>
      </w:r>
      <w:proofErr w:type="gramStart"/>
      <w:r>
        <w:rPr>
          <w:rFonts w:ascii="Arial" w:hAnsi="Arial" w:cs="Arial"/>
          <w:iCs/>
          <w:color w:val="000000"/>
          <w:sz w:val="20"/>
        </w:rPr>
        <w:t>DFFH;</w:t>
      </w:r>
      <w:proofErr w:type="gramEnd"/>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w:t>
      </w:r>
      <w:proofErr w:type="gramStart"/>
      <w:r>
        <w:rPr>
          <w:rFonts w:ascii="Arial" w:hAnsi="Arial" w:cs="Arial"/>
          <w:iCs/>
          <w:color w:val="000000"/>
          <w:sz w:val="20"/>
        </w:rPr>
        <w:t>ordered</w:t>
      </w:r>
      <w:proofErr w:type="gramEnd"/>
      <w:r>
        <w:rPr>
          <w:rFonts w:ascii="Arial" w:hAnsi="Arial" w:cs="Arial"/>
          <w:iCs/>
          <w:color w:val="000000"/>
          <w:sz w:val="20"/>
        </w:rPr>
        <w:t xml:space="preserve">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w:t>
      </w:r>
      <w:proofErr w:type="gramStart"/>
      <w:r w:rsidR="00A604B5" w:rsidRPr="006E4E5A">
        <w:rPr>
          <w:rFonts w:ascii="Arial" w:hAnsi="Arial" w:cs="Arial"/>
          <w:b/>
          <w:bCs/>
          <w:iCs/>
          <w:color w:val="000000"/>
          <w:sz w:val="20"/>
        </w:rPr>
        <w:t>extend:</w:t>
      </w:r>
      <w:proofErr w:type="gramEnd"/>
      <w:r w:rsidR="00A604B5" w:rsidRPr="006E4E5A">
        <w:rPr>
          <w:rFonts w:ascii="Arial" w:hAnsi="Arial" w:cs="Arial"/>
          <w:b/>
          <w:bCs/>
          <w:iCs/>
          <w:color w:val="000000"/>
          <w:sz w:val="20"/>
        </w:rPr>
        <w:t xml:space="preserve">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w:t>
      </w:r>
      <w:r w:rsidRPr="009142EE">
        <w:rPr>
          <w:rFonts w:ascii="Arial" w:hAnsi="Arial" w:cs="Arial"/>
          <w:color w:val="000000" w:themeColor="text1"/>
          <w:sz w:val="20"/>
          <w:szCs w:val="20"/>
        </w:rPr>
        <w:lastRenderedPageBreak/>
        <w:t xml:space="preserve">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w:t>
      </w:r>
      <w:proofErr w:type="gramStart"/>
      <w:r w:rsidRPr="001F7A83">
        <w:rPr>
          <w:rFonts w:ascii="Arial" w:hAnsi="Arial" w:cs="Arial"/>
          <w:color w:val="000000" w:themeColor="text1"/>
          <w:sz w:val="20"/>
          <w:szCs w:val="20"/>
        </w:rPr>
        <w:t>Accordingly</w:t>
      </w:r>
      <w:proofErr w:type="gramEnd"/>
      <w:r w:rsidRPr="001F7A83">
        <w:rPr>
          <w:rFonts w:ascii="Arial" w:hAnsi="Arial" w:cs="Arial"/>
          <w:color w:val="000000" w:themeColor="text1"/>
          <w:sz w:val="20"/>
          <w:szCs w:val="20"/>
        </w:rPr>
        <w:t xml:space="preserve">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3" w:name="_5.17.6_Extension_of"/>
      <w:bookmarkStart w:id="1904" w:name="B5176"/>
      <w:bookmarkStart w:id="1905" w:name="_Toc30666546"/>
      <w:bookmarkStart w:id="1906" w:name="_Toc30666776"/>
      <w:bookmarkStart w:id="1907" w:name="_Toc30667951"/>
      <w:bookmarkStart w:id="1908" w:name="_Toc30669329"/>
      <w:bookmarkStart w:id="1909" w:name="_Toc30671545"/>
      <w:bookmarkStart w:id="1910" w:name="_Toc30674072"/>
      <w:bookmarkStart w:id="1911" w:name="_Toc30691294"/>
      <w:bookmarkStart w:id="1912" w:name="_Toc30691667"/>
      <w:bookmarkStart w:id="1913" w:name="_Toc30692047"/>
      <w:bookmarkStart w:id="1914" w:name="_Toc30692806"/>
      <w:bookmarkStart w:id="1915" w:name="_Toc30693185"/>
      <w:bookmarkStart w:id="1916" w:name="_Toc30693563"/>
      <w:bookmarkStart w:id="1917" w:name="_Toc30693941"/>
      <w:bookmarkStart w:id="1918" w:name="_Toc30694322"/>
      <w:bookmarkStart w:id="1919" w:name="_Toc30698911"/>
      <w:bookmarkStart w:id="1920" w:name="_Toc30699289"/>
      <w:bookmarkStart w:id="1921" w:name="_Toc30699674"/>
      <w:bookmarkStart w:id="1922" w:name="_Toc30700829"/>
      <w:bookmarkStart w:id="1923" w:name="_Toc30701216"/>
      <w:bookmarkStart w:id="1924" w:name="_Toc30743827"/>
      <w:bookmarkStart w:id="1925" w:name="_Toc30754650"/>
      <w:bookmarkStart w:id="1926" w:name="_Toc30757091"/>
      <w:bookmarkStart w:id="1927" w:name="_Toc30757639"/>
      <w:bookmarkStart w:id="1928" w:name="_Toc30758039"/>
      <w:bookmarkStart w:id="1929" w:name="_Toc30762800"/>
      <w:bookmarkStart w:id="1930" w:name="_Toc30767454"/>
      <w:bookmarkStart w:id="1931" w:name="_Toc34823472"/>
      <w:bookmarkEnd w:id="1903"/>
      <w:bookmarkEnd w:id="1904"/>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5"/>
      <w:bookmarkEnd w:id="1926"/>
      <w:bookmarkEnd w:id="1927"/>
      <w:bookmarkEnd w:id="1928"/>
      <w:bookmarkEnd w:id="1929"/>
      <w:bookmarkEnd w:id="1930"/>
      <w:bookmarkEnd w:id="1931"/>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2" w:name="_5.17.7_Suspension/Lapse/Revival"/>
      <w:bookmarkStart w:id="1933" w:name="B5177"/>
      <w:bookmarkStart w:id="1934" w:name="_Toc30666547"/>
      <w:bookmarkStart w:id="1935" w:name="_Toc30666777"/>
      <w:bookmarkStart w:id="1936" w:name="_Toc30667952"/>
      <w:bookmarkStart w:id="1937" w:name="_Toc30669330"/>
      <w:bookmarkStart w:id="1938" w:name="_Toc30671546"/>
      <w:bookmarkStart w:id="1939" w:name="_Toc30674073"/>
      <w:bookmarkStart w:id="1940" w:name="_Toc30691295"/>
      <w:bookmarkStart w:id="1941" w:name="_Toc30691668"/>
      <w:bookmarkStart w:id="1942" w:name="_Toc30692048"/>
      <w:bookmarkStart w:id="1943" w:name="_Toc30692807"/>
      <w:bookmarkStart w:id="1944" w:name="_Toc30693186"/>
      <w:bookmarkStart w:id="1945" w:name="_Toc30693564"/>
      <w:bookmarkStart w:id="1946" w:name="_Toc30693942"/>
      <w:bookmarkStart w:id="1947" w:name="_Toc30694323"/>
      <w:bookmarkStart w:id="1948" w:name="_Toc30698912"/>
      <w:bookmarkStart w:id="1949" w:name="_Toc30699290"/>
      <w:bookmarkStart w:id="1950" w:name="_Toc30699675"/>
      <w:bookmarkStart w:id="1951" w:name="_Toc30700830"/>
      <w:bookmarkStart w:id="1952" w:name="_Toc30701217"/>
      <w:bookmarkStart w:id="1953" w:name="_Toc30743828"/>
      <w:bookmarkStart w:id="1954" w:name="_Toc30754651"/>
      <w:bookmarkStart w:id="1955" w:name="_Toc30757092"/>
      <w:bookmarkStart w:id="1956" w:name="_Toc30757640"/>
      <w:bookmarkStart w:id="1957" w:name="_Toc30758040"/>
      <w:bookmarkStart w:id="1958" w:name="_Toc30762801"/>
      <w:bookmarkStart w:id="1959" w:name="_Toc30767455"/>
      <w:bookmarkStart w:id="1960" w:name="_Toc34823473"/>
      <w:bookmarkEnd w:id="1932"/>
      <w:bookmarkEnd w:id="1933"/>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1" w:name="_5.17.8_Variation_&amp;"/>
      <w:bookmarkStart w:id="1962" w:name="B5178"/>
      <w:bookmarkStart w:id="1963" w:name="_Toc30666548"/>
      <w:bookmarkStart w:id="1964" w:name="_Toc30666778"/>
      <w:bookmarkStart w:id="1965" w:name="_Toc30667953"/>
      <w:bookmarkStart w:id="1966" w:name="_Toc30669331"/>
      <w:bookmarkStart w:id="1967" w:name="_Toc30671547"/>
      <w:bookmarkStart w:id="1968" w:name="_Toc30674074"/>
      <w:bookmarkStart w:id="1969" w:name="_Toc30691296"/>
      <w:bookmarkStart w:id="1970" w:name="_Toc30691669"/>
      <w:bookmarkStart w:id="1971" w:name="_Toc30692049"/>
      <w:bookmarkStart w:id="1972" w:name="_Toc30692808"/>
      <w:bookmarkStart w:id="1973" w:name="_Toc30693187"/>
      <w:bookmarkStart w:id="1974" w:name="_Toc30693565"/>
      <w:bookmarkStart w:id="1975" w:name="_Toc30693943"/>
      <w:bookmarkStart w:id="1976" w:name="_Toc30694324"/>
      <w:bookmarkStart w:id="1977" w:name="_Toc30698913"/>
      <w:bookmarkStart w:id="1978" w:name="_Toc30699291"/>
      <w:bookmarkStart w:id="1979" w:name="_Toc30699676"/>
      <w:bookmarkStart w:id="1980" w:name="_Toc30700831"/>
      <w:bookmarkStart w:id="1981" w:name="_Toc30701218"/>
      <w:bookmarkStart w:id="1982" w:name="_Toc30743829"/>
      <w:bookmarkStart w:id="1983" w:name="_Toc30754652"/>
      <w:bookmarkStart w:id="1984" w:name="_Toc30757093"/>
      <w:bookmarkStart w:id="1985" w:name="_Toc30757641"/>
      <w:bookmarkStart w:id="1986" w:name="_Toc30758041"/>
      <w:bookmarkStart w:id="1987" w:name="_Toc30762802"/>
      <w:bookmarkStart w:id="1988" w:name="_Toc30767456"/>
      <w:bookmarkStart w:id="1989" w:name="_Toc34823474"/>
      <w:bookmarkEnd w:id="1961"/>
      <w:bookmarkEnd w:id="1962"/>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3"/>
      <w:bookmarkEnd w:id="1984"/>
      <w:bookmarkEnd w:id="1985"/>
      <w:bookmarkEnd w:id="1986"/>
      <w:bookmarkEnd w:id="1987"/>
      <w:bookmarkEnd w:id="1988"/>
      <w:bookmarkEnd w:id="1989"/>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0" w:name="_Toc30666549"/>
      <w:bookmarkStart w:id="1991" w:name="_Toc30666779"/>
      <w:bookmarkStart w:id="1992" w:name="_Toc30667954"/>
      <w:bookmarkStart w:id="1993" w:name="_Toc30669332"/>
      <w:bookmarkStart w:id="1994" w:name="_Toc30671548"/>
      <w:bookmarkStart w:id="1995" w:name="_Toc30674075"/>
      <w:bookmarkStart w:id="1996" w:name="_Toc30691297"/>
      <w:bookmarkStart w:id="1997" w:name="_Toc30691670"/>
      <w:bookmarkStart w:id="1998" w:name="_Toc30692050"/>
      <w:bookmarkStart w:id="1999" w:name="_Toc30692809"/>
      <w:bookmarkStart w:id="2000" w:name="_Toc30693188"/>
      <w:bookmarkStart w:id="2001" w:name="_Toc30693566"/>
      <w:bookmarkStart w:id="2002" w:name="_Toc30693944"/>
      <w:bookmarkStart w:id="2003" w:name="_Toc30694325"/>
      <w:bookmarkStart w:id="2004" w:name="_Toc30698914"/>
      <w:bookmarkStart w:id="2005" w:name="_Toc30699292"/>
      <w:bookmarkStart w:id="2006" w:name="_Toc30699677"/>
      <w:bookmarkStart w:id="2007" w:name="_Toc30700832"/>
      <w:bookmarkStart w:id="2008" w:name="_Toc30701219"/>
      <w:bookmarkStart w:id="2009" w:name="_Toc30743830"/>
      <w:bookmarkStart w:id="2010" w:name="_Toc30754653"/>
      <w:bookmarkStart w:id="2011" w:name="_Toc30757094"/>
      <w:bookmarkStart w:id="2012" w:name="_Toc30757642"/>
      <w:bookmarkStart w:id="2013" w:name="_Toc30758042"/>
      <w:bookmarkStart w:id="2014" w:name="_Toc30762803"/>
      <w:bookmarkStart w:id="2015" w:name="_Toc30767457"/>
      <w:bookmarkStart w:id="2016"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7" w:name="_5.17.9_Revocation_of"/>
      <w:bookmarkStart w:id="2018" w:name="B5179"/>
      <w:bookmarkEnd w:id="2017"/>
      <w:bookmarkEnd w:id="2018"/>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9" w:name="_5.17.10_No_breach"/>
      <w:bookmarkStart w:id="2020" w:name="B51710"/>
      <w:bookmarkEnd w:id="2019"/>
      <w:bookmarkEnd w:id="2020"/>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0"/>
      <w:bookmarkEnd w:id="2011"/>
      <w:bookmarkEnd w:id="2012"/>
      <w:bookmarkEnd w:id="2013"/>
      <w:bookmarkEnd w:id="2014"/>
      <w:bookmarkEnd w:id="2015"/>
      <w:bookmarkEnd w:id="2016"/>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1" w:name="_5.18_Care_by"/>
      <w:bookmarkStart w:id="2022" w:name="B518"/>
      <w:bookmarkStart w:id="2023" w:name="_Toc30666550"/>
      <w:bookmarkStart w:id="2024" w:name="_Toc30666780"/>
      <w:bookmarkStart w:id="2025" w:name="_Toc30667955"/>
      <w:bookmarkStart w:id="2026" w:name="_Toc30669333"/>
      <w:bookmarkStart w:id="2027" w:name="_Toc30671549"/>
      <w:bookmarkStart w:id="2028" w:name="_Toc30674076"/>
      <w:bookmarkStart w:id="2029" w:name="_Toc30691298"/>
      <w:bookmarkStart w:id="2030" w:name="_Toc30691671"/>
      <w:bookmarkStart w:id="2031" w:name="_Toc30692051"/>
      <w:bookmarkStart w:id="2032" w:name="_Toc30692810"/>
      <w:bookmarkStart w:id="2033" w:name="_Toc30693189"/>
      <w:bookmarkStart w:id="2034" w:name="_Toc30693567"/>
      <w:bookmarkStart w:id="2035" w:name="_Toc30693945"/>
      <w:bookmarkStart w:id="2036" w:name="_Toc30694326"/>
      <w:bookmarkStart w:id="2037" w:name="_Toc30698915"/>
      <w:bookmarkStart w:id="2038" w:name="_Toc30699293"/>
      <w:bookmarkStart w:id="2039" w:name="_Toc30699678"/>
      <w:bookmarkStart w:id="2040" w:name="_Toc30700833"/>
      <w:bookmarkStart w:id="2041" w:name="_Toc30701220"/>
      <w:bookmarkStart w:id="2042" w:name="_Toc30743831"/>
      <w:bookmarkStart w:id="2043" w:name="_Toc30754654"/>
      <w:bookmarkStart w:id="2044" w:name="_Toc30757095"/>
      <w:bookmarkStart w:id="2045" w:name="_Toc30757643"/>
      <w:bookmarkStart w:id="2046" w:name="_Toc30758043"/>
      <w:bookmarkStart w:id="2047" w:name="_Toc30762804"/>
      <w:bookmarkStart w:id="2048" w:name="_Toc30767458"/>
      <w:bookmarkStart w:id="2049" w:name="_Toc34823476"/>
      <w:bookmarkEnd w:id="2021"/>
      <w:bookmarkEnd w:id="2022"/>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0" w:name="_5.18.1_Effect_of"/>
      <w:bookmarkStart w:id="2051" w:name="B5181"/>
      <w:bookmarkStart w:id="2052" w:name="_Toc30666551"/>
      <w:bookmarkStart w:id="2053" w:name="_Toc30666781"/>
      <w:bookmarkStart w:id="2054" w:name="_Toc30667956"/>
      <w:bookmarkStart w:id="2055" w:name="_Toc30669334"/>
      <w:bookmarkStart w:id="2056" w:name="_Toc30671550"/>
      <w:bookmarkStart w:id="2057" w:name="_Toc30674077"/>
      <w:bookmarkStart w:id="2058" w:name="_Toc30691299"/>
      <w:bookmarkStart w:id="2059" w:name="_Toc30691672"/>
      <w:bookmarkStart w:id="2060" w:name="_Toc30692052"/>
      <w:bookmarkStart w:id="2061" w:name="_Toc30692811"/>
      <w:bookmarkStart w:id="2062" w:name="_Toc30693190"/>
      <w:bookmarkStart w:id="2063" w:name="_Toc30693568"/>
      <w:bookmarkStart w:id="2064" w:name="_Toc30693946"/>
      <w:bookmarkStart w:id="2065" w:name="_Toc30694327"/>
      <w:bookmarkStart w:id="2066" w:name="_Toc30698916"/>
      <w:bookmarkStart w:id="2067" w:name="_Toc30699294"/>
      <w:bookmarkStart w:id="2068" w:name="_Toc30699679"/>
      <w:bookmarkStart w:id="2069" w:name="_Toc30700834"/>
      <w:bookmarkStart w:id="2070" w:name="_Toc30701221"/>
      <w:bookmarkStart w:id="2071" w:name="_Toc30743832"/>
      <w:bookmarkStart w:id="2072" w:name="_Toc30754655"/>
      <w:bookmarkStart w:id="2073" w:name="_Toc30757096"/>
      <w:bookmarkStart w:id="2074" w:name="_Toc30757644"/>
      <w:bookmarkStart w:id="2075" w:name="_Toc30758044"/>
      <w:bookmarkStart w:id="2076" w:name="_Toc30762805"/>
      <w:bookmarkStart w:id="2077" w:name="_Toc30767459"/>
      <w:bookmarkStart w:id="2078" w:name="_Toc34823477"/>
      <w:bookmarkEnd w:id="2050"/>
      <w:bookmarkEnd w:id="2051"/>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 xml:space="preserve">AA v DHHS &amp; </w:t>
      </w:r>
      <w:proofErr w:type="spellStart"/>
      <w:r w:rsidR="0017252B" w:rsidRPr="0017252B">
        <w:rPr>
          <w:rFonts w:ascii="Arial" w:hAnsi="Arial" w:cs="Arial"/>
          <w:i/>
          <w:iCs/>
          <w:color w:val="000000"/>
          <w:sz w:val="20"/>
        </w:rPr>
        <w:t>Ors</w:t>
      </w:r>
      <w:proofErr w:type="spellEnd"/>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77777777"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9" w:name="_5.18.2_Non-reunification_is"/>
      <w:bookmarkStart w:id="2080" w:name="B5182"/>
      <w:bookmarkEnd w:id="2079"/>
      <w:bookmarkEnd w:id="208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1" w:name="_5.18.3_No_conditions"/>
      <w:bookmarkStart w:id="2082" w:name="B5183"/>
      <w:bookmarkStart w:id="2083" w:name="_Toc30666552"/>
      <w:bookmarkStart w:id="2084" w:name="_Toc30666782"/>
      <w:bookmarkStart w:id="2085" w:name="_Toc30667957"/>
      <w:bookmarkStart w:id="2086" w:name="_Toc30669335"/>
      <w:bookmarkStart w:id="2087" w:name="_Toc30671551"/>
      <w:bookmarkStart w:id="2088" w:name="_Toc30674078"/>
      <w:bookmarkStart w:id="2089" w:name="_Toc30691300"/>
      <w:bookmarkStart w:id="2090" w:name="_Toc30691673"/>
      <w:bookmarkStart w:id="2091" w:name="_Toc30692053"/>
      <w:bookmarkStart w:id="2092" w:name="_Toc30692812"/>
      <w:bookmarkStart w:id="2093" w:name="_Toc30693191"/>
      <w:bookmarkStart w:id="2094" w:name="_Toc30693569"/>
      <w:bookmarkStart w:id="2095" w:name="_Toc30693947"/>
      <w:bookmarkStart w:id="2096" w:name="_Toc30694328"/>
      <w:bookmarkStart w:id="2097" w:name="_Toc30698917"/>
      <w:bookmarkStart w:id="2098" w:name="_Toc30699295"/>
      <w:bookmarkStart w:id="2099" w:name="_Toc30699680"/>
      <w:bookmarkStart w:id="2100" w:name="_Toc30700835"/>
      <w:bookmarkStart w:id="2101" w:name="_Toc30701222"/>
      <w:bookmarkStart w:id="2102" w:name="_Toc30743833"/>
      <w:bookmarkStart w:id="2103" w:name="_Toc30754656"/>
      <w:bookmarkStart w:id="2104" w:name="_Toc30757097"/>
      <w:bookmarkStart w:id="2105" w:name="_Toc30757645"/>
      <w:bookmarkStart w:id="2106" w:name="_Toc30758045"/>
      <w:bookmarkStart w:id="2107" w:name="_Toc30762806"/>
      <w:bookmarkStart w:id="2108" w:name="_Toc30767460"/>
      <w:bookmarkStart w:id="2109" w:name="_Toc34823478"/>
      <w:bookmarkEnd w:id="2081"/>
      <w:bookmarkEnd w:id="2082"/>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 xml:space="preserve">DHHS v Children’s Court of Victoria &amp; </w:t>
      </w:r>
      <w:proofErr w:type="spellStart"/>
      <w:r w:rsidR="001E0E34" w:rsidRPr="001E0E34">
        <w:rPr>
          <w:rFonts w:ascii="Arial" w:hAnsi="Arial" w:cs="Arial"/>
          <w:i/>
          <w:iCs/>
          <w:color w:val="000000"/>
          <w:sz w:val="20"/>
        </w:rPr>
        <w:t>Ors</w:t>
      </w:r>
      <w:proofErr w:type="spellEnd"/>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0" w:name="_5.18.4_Applications_upon"/>
      <w:bookmarkEnd w:id="211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1" w:name="_5.18.5_Other_orders"/>
      <w:bookmarkStart w:id="2112" w:name="B5185"/>
      <w:bookmarkEnd w:id="2111"/>
      <w:bookmarkEnd w:id="2112"/>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3" w:name="_5.18.6_Administrative_reunification"/>
      <w:bookmarkStart w:id="2114" w:name="B5186"/>
      <w:bookmarkEnd w:id="2113"/>
      <w:bookmarkEnd w:id="211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roofErr w:type="gramStart"/>
      <w:r>
        <w:rPr>
          <w:rFonts w:ascii="Arial" w:hAnsi="Arial" w:cs="Arial"/>
          <w:iCs/>
          <w:color w:val="000000"/>
          <w:sz w:val="20"/>
        </w:rPr>
        <w:t>”;</w:t>
      </w:r>
      <w:proofErr w:type="gramEnd"/>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w:t>
      </w:r>
      <w:proofErr w:type="gramStart"/>
      <w:r>
        <w:rPr>
          <w:rFonts w:ascii="Arial" w:hAnsi="Arial" w:cs="Arial"/>
          <w:iCs/>
          <w:color w:val="000000"/>
          <w:sz w:val="20"/>
        </w:rPr>
        <w:t>provision;</w:t>
      </w:r>
      <w:proofErr w:type="gramEnd"/>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 xml:space="preserve">298 which confer judicial powers to extend protection orders on the Court, not administrative powers on the Secretary </w:t>
      </w:r>
      <w:proofErr w:type="gramStart"/>
      <w:r>
        <w:rPr>
          <w:rFonts w:ascii="Arial" w:hAnsi="Arial" w:cs="Arial"/>
          <w:iCs/>
          <w:color w:val="000000"/>
          <w:sz w:val="20"/>
        </w:rPr>
        <w:t>DFFH;</w:t>
      </w:r>
      <w:proofErr w:type="gramEnd"/>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w:t>
      </w:r>
      <w:proofErr w:type="gramStart"/>
      <w:r>
        <w:rPr>
          <w:rFonts w:ascii="Arial" w:hAnsi="Arial" w:cs="Arial"/>
          <w:iCs/>
          <w:color w:val="000000"/>
          <w:sz w:val="20"/>
        </w:rPr>
        <w:t>ordered</w:t>
      </w:r>
      <w:proofErr w:type="gramEnd"/>
      <w:r>
        <w:rPr>
          <w:rFonts w:ascii="Arial" w:hAnsi="Arial" w:cs="Arial"/>
          <w:iCs/>
          <w:color w:val="000000"/>
          <w:sz w:val="20"/>
        </w:rPr>
        <w:t xml:space="preserve">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w:t>
      </w:r>
      <w:proofErr w:type="gramStart"/>
      <w:r w:rsidR="00C90840">
        <w:rPr>
          <w:rFonts w:ascii="Arial" w:hAnsi="Arial" w:cs="Arial"/>
          <w:color w:val="000000"/>
          <w:sz w:val="20"/>
        </w:rPr>
        <w:t>all of</w:t>
      </w:r>
      <w:proofErr w:type="gramEnd"/>
      <w:r w:rsidR="00C90840">
        <w:rPr>
          <w:rFonts w:ascii="Arial" w:hAnsi="Arial" w:cs="Arial"/>
          <w:color w:val="000000"/>
          <w:sz w:val="20"/>
        </w:rPr>
        <w:t xml:space="preserve">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5" w:name="_5.18.7_Extension_of"/>
      <w:bookmarkStart w:id="2116" w:name="B5187"/>
      <w:bookmarkStart w:id="2117" w:name="_Toc30666555"/>
      <w:bookmarkStart w:id="2118" w:name="_Toc30666785"/>
      <w:bookmarkStart w:id="2119" w:name="_Toc30667960"/>
      <w:bookmarkStart w:id="2120" w:name="_Toc30669338"/>
      <w:bookmarkStart w:id="2121" w:name="_Toc30671554"/>
      <w:bookmarkStart w:id="2122" w:name="_Toc30674081"/>
      <w:bookmarkStart w:id="2123" w:name="_Toc30691303"/>
      <w:bookmarkStart w:id="2124" w:name="_Toc30691676"/>
      <w:bookmarkStart w:id="2125" w:name="_Toc30692056"/>
      <w:bookmarkStart w:id="2126" w:name="_Toc30692815"/>
      <w:bookmarkStart w:id="2127" w:name="_Toc30693194"/>
      <w:bookmarkStart w:id="2128" w:name="_Toc30693572"/>
      <w:bookmarkStart w:id="2129" w:name="_Toc30693950"/>
      <w:bookmarkStart w:id="2130" w:name="_Toc30694331"/>
      <w:bookmarkStart w:id="2131" w:name="_Toc30698920"/>
      <w:bookmarkStart w:id="2132" w:name="_Toc30699298"/>
      <w:bookmarkStart w:id="2133" w:name="_Toc30699683"/>
      <w:bookmarkStart w:id="2134" w:name="_Toc30700838"/>
      <w:bookmarkStart w:id="2135" w:name="_Toc30701225"/>
      <w:bookmarkStart w:id="2136" w:name="_Toc30743836"/>
      <w:bookmarkStart w:id="2137" w:name="_Toc30754659"/>
      <w:bookmarkStart w:id="2138" w:name="_Toc30757100"/>
      <w:bookmarkStart w:id="2139" w:name="_Toc30757648"/>
      <w:bookmarkStart w:id="2140" w:name="_Toc30758048"/>
      <w:bookmarkStart w:id="2141" w:name="_Toc30762809"/>
      <w:bookmarkStart w:id="2142" w:name="_Toc30767463"/>
      <w:bookmarkStart w:id="2143" w:name="_Toc34823481"/>
      <w:bookmarkEnd w:id="2115"/>
      <w:bookmarkEnd w:id="2116"/>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7"/>
      <w:bookmarkEnd w:id="2138"/>
      <w:bookmarkEnd w:id="2139"/>
      <w:bookmarkEnd w:id="2140"/>
      <w:bookmarkEnd w:id="2141"/>
      <w:bookmarkEnd w:id="2142"/>
      <w:bookmarkEnd w:id="2143"/>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proofErr w:type="gramStart"/>
      <w:r w:rsidRPr="00523616">
        <w:rPr>
          <w:rFonts w:ascii="Arial" w:hAnsi="Arial" w:cs="Arial"/>
          <w:color w:val="000000"/>
          <w:sz w:val="20"/>
        </w:rPr>
        <w:lastRenderedPageBreak/>
        <w:t>In the event that</w:t>
      </w:r>
      <w:proofErr w:type="gramEnd"/>
      <w:r w:rsidRPr="00523616">
        <w:rPr>
          <w:rFonts w:ascii="Arial" w:hAnsi="Arial" w:cs="Arial"/>
          <w:color w:val="000000"/>
          <w:sz w:val="20"/>
        </w:rPr>
        <w:t xml:space="preserve">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4" w:name="_5.18.8_Suspension/Lapse/Revival"/>
      <w:bookmarkStart w:id="2145" w:name="B5188"/>
      <w:bookmarkStart w:id="2146" w:name="_Toc30666556"/>
      <w:bookmarkStart w:id="2147" w:name="_Toc30666786"/>
      <w:bookmarkStart w:id="2148" w:name="_Toc30667961"/>
      <w:bookmarkStart w:id="2149" w:name="_Toc30669339"/>
      <w:bookmarkStart w:id="2150" w:name="_Toc30671555"/>
      <w:bookmarkStart w:id="2151" w:name="_Toc30674082"/>
      <w:bookmarkStart w:id="2152" w:name="_Toc30691304"/>
      <w:bookmarkStart w:id="2153" w:name="_Toc30691677"/>
      <w:bookmarkStart w:id="2154" w:name="_Toc30692057"/>
      <w:bookmarkStart w:id="2155" w:name="_Toc30692816"/>
      <w:bookmarkStart w:id="2156" w:name="_Toc30693195"/>
      <w:bookmarkStart w:id="2157" w:name="_Toc30693573"/>
      <w:bookmarkStart w:id="2158" w:name="_Toc30693951"/>
      <w:bookmarkStart w:id="2159" w:name="_Toc30694332"/>
      <w:bookmarkStart w:id="2160" w:name="_Toc30698921"/>
      <w:bookmarkStart w:id="2161" w:name="_Toc30699299"/>
      <w:bookmarkStart w:id="2162" w:name="_Toc30699684"/>
      <w:bookmarkStart w:id="2163" w:name="_Toc30700839"/>
      <w:bookmarkStart w:id="2164" w:name="_Toc30701226"/>
      <w:bookmarkStart w:id="2165" w:name="_Toc30743837"/>
      <w:bookmarkStart w:id="2166" w:name="_Toc30754660"/>
      <w:bookmarkStart w:id="2167" w:name="_Toc30757101"/>
      <w:bookmarkStart w:id="2168" w:name="_Toc30757649"/>
      <w:bookmarkStart w:id="2169" w:name="_Toc30758049"/>
      <w:bookmarkStart w:id="2170" w:name="_Toc30762810"/>
      <w:bookmarkStart w:id="2171" w:name="_Toc30767464"/>
      <w:bookmarkStart w:id="2172" w:name="_Toc34823482"/>
      <w:bookmarkEnd w:id="2144"/>
      <w:bookmarkEnd w:id="214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3" w:name="_5.18.9_Revocation_of"/>
      <w:bookmarkStart w:id="2174" w:name="B5189"/>
      <w:bookmarkStart w:id="2175" w:name="_Toc30666557"/>
      <w:bookmarkStart w:id="2176" w:name="_Toc30666787"/>
      <w:bookmarkStart w:id="2177" w:name="_Toc30667962"/>
      <w:bookmarkStart w:id="2178" w:name="_Toc30669340"/>
      <w:bookmarkStart w:id="2179" w:name="_Toc30671556"/>
      <w:bookmarkStart w:id="2180" w:name="_Toc30674083"/>
      <w:bookmarkStart w:id="2181" w:name="_Toc30691305"/>
      <w:bookmarkStart w:id="2182" w:name="_Toc30691678"/>
      <w:bookmarkStart w:id="2183" w:name="_Toc30692058"/>
      <w:bookmarkStart w:id="2184" w:name="_Toc30692817"/>
      <w:bookmarkStart w:id="2185" w:name="_Toc30693196"/>
      <w:bookmarkStart w:id="2186" w:name="_Toc30693574"/>
      <w:bookmarkStart w:id="2187" w:name="_Toc30693952"/>
      <w:bookmarkStart w:id="2188" w:name="_Toc30694333"/>
      <w:bookmarkStart w:id="2189" w:name="_Toc30698922"/>
      <w:bookmarkStart w:id="2190" w:name="_Toc30699300"/>
      <w:bookmarkStart w:id="2191" w:name="_Toc30699685"/>
      <w:bookmarkStart w:id="2192" w:name="_Toc30700840"/>
      <w:bookmarkStart w:id="2193" w:name="_Toc30701227"/>
      <w:bookmarkStart w:id="2194" w:name="_Toc30743838"/>
      <w:bookmarkStart w:id="2195" w:name="_Toc30754661"/>
      <w:bookmarkStart w:id="2196" w:name="_Toc30757102"/>
      <w:bookmarkStart w:id="2197" w:name="_Toc30757650"/>
      <w:bookmarkStart w:id="2198" w:name="_Toc30758050"/>
      <w:bookmarkStart w:id="2199" w:name="_Toc30762811"/>
      <w:bookmarkStart w:id="2200" w:name="_Toc30767465"/>
      <w:bookmarkStart w:id="2201" w:name="_Toc34823483"/>
      <w:bookmarkEnd w:id="2173"/>
      <w:bookmarkEnd w:id="2174"/>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2" w:name="_5.18.10_No_variation"/>
      <w:bookmarkStart w:id="2203" w:name="B51810"/>
      <w:bookmarkStart w:id="2204" w:name="_Toc30666558"/>
      <w:bookmarkStart w:id="2205" w:name="_Toc30666788"/>
      <w:bookmarkStart w:id="2206" w:name="_Toc30667963"/>
      <w:bookmarkStart w:id="2207" w:name="_Toc30669341"/>
      <w:bookmarkStart w:id="2208" w:name="_Toc30671557"/>
      <w:bookmarkStart w:id="2209" w:name="_Toc30674084"/>
      <w:bookmarkStart w:id="2210" w:name="_Toc30691306"/>
      <w:bookmarkStart w:id="2211" w:name="_Toc30691679"/>
      <w:bookmarkStart w:id="2212" w:name="_Toc30692059"/>
      <w:bookmarkStart w:id="2213" w:name="_Toc30692818"/>
      <w:bookmarkStart w:id="2214" w:name="_Toc30693197"/>
      <w:bookmarkStart w:id="2215" w:name="_Toc30693575"/>
      <w:bookmarkStart w:id="2216" w:name="_Toc30693953"/>
      <w:bookmarkStart w:id="2217" w:name="_Toc30694334"/>
      <w:bookmarkStart w:id="2218" w:name="_Toc30698923"/>
      <w:bookmarkStart w:id="2219" w:name="_Toc30699301"/>
      <w:bookmarkStart w:id="2220" w:name="_Toc30699686"/>
      <w:bookmarkStart w:id="2221" w:name="_Toc30700841"/>
      <w:bookmarkStart w:id="2222" w:name="_Toc30701228"/>
      <w:bookmarkStart w:id="2223" w:name="_Toc30743839"/>
      <w:bookmarkStart w:id="2224" w:name="_Toc30754662"/>
      <w:bookmarkStart w:id="2225" w:name="_Toc30757103"/>
      <w:bookmarkStart w:id="2226" w:name="_Toc30757651"/>
      <w:bookmarkStart w:id="2227" w:name="_Toc30758051"/>
      <w:bookmarkStart w:id="2228" w:name="_Toc30762812"/>
      <w:bookmarkStart w:id="2229" w:name="_Toc30767466"/>
      <w:bookmarkStart w:id="2230" w:name="_Toc34823484"/>
      <w:bookmarkEnd w:id="2202"/>
      <w:bookmarkEnd w:id="220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4"/>
      <w:bookmarkEnd w:id="2225"/>
      <w:bookmarkEnd w:id="2226"/>
      <w:bookmarkEnd w:id="2227"/>
      <w:bookmarkEnd w:id="2228"/>
      <w:bookmarkEnd w:id="2229"/>
      <w:bookmarkEnd w:id="2230"/>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1" w:name="_5.19_Long-term_care"/>
      <w:bookmarkStart w:id="2232" w:name="_Toc30666559"/>
      <w:bookmarkStart w:id="2233" w:name="_Toc30666789"/>
      <w:bookmarkStart w:id="2234" w:name="_Toc30667964"/>
      <w:bookmarkStart w:id="2235" w:name="_Toc30669342"/>
      <w:bookmarkStart w:id="2236" w:name="_Toc30671558"/>
      <w:bookmarkStart w:id="2237" w:name="_Toc30674085"/>
      <w:bookmarkStart w:id="2238" w:name="_Toc30691307"/>
      <w:bookmarkStart w:id="2239" w:name="_Toc30691680"/>
      <w:bookmarkStart w:id="2240" w:name="_Toc30692060"/>
      <w:bookmarkStart w:id="2241" w:name="_Toc30692819"/>
      <w:bookmarkStart w:id="2242" w:name="_Toc30693198"/>
      <w:bookmarkStart w:id="2243" w:name="_Toc30693576"/>
      <w:bookmarkStart w:id="2244" w:name="_Toc30693954"/>
      <w:bookmarkStart w:id="2245" w:name="_Toc30694335"/>
      <w:bookmarkStart w:id="2246" w:name="_Toc30698924"/>
      <w:bookmarkStart w:id="2247" w:name="_Toc30699302"/>
      <w:bookmarkStart w:id="2248" w:name="_Toc30699687"/>
      <w:bookmarkStart w:id="2249" w:name="_Toc30700842"/>
      <w:bookmarkStart w:id="2250" w:name="_Toc30701229"/>
      <w:bookmarkStart w:id="2251" w:name="_Toc30743840"/>
      <w:bookmarkStart w:id="2252" w:name="_Toc30754663"/>
      <w:bookmarkStart w:id="2253" w:name="_Toc30757104"/>
      <w:bookmarkStart w:id="2254" w:name="_Toc30757652"/>
      <w:bookmarkStart w:id="2255" w:name="_Toc30758052"/>
      <w:bookmarkStart w:id="2256" w:name="_Toc30762813"/>
      <w:bookmarkStart w:id="2257" w:name="_Toc30767467"/>
      <w:bookmarkStart w:id="2258" w:name="_Toc34823485"/>
      <w:bookmarkEnd w:id="2231"/>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9" w:name="_5.19_Long-term_care_1"/>
      <w:bookmarkEnd w:id="2259"/>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0" w:name="_5.19.1_Effect_of"/>
      <w:bookmarkStart w:id="2261" w:name="B5191"/>
      <w:bookmarkEnd w:id="2260"/>
      <w:bookmarkEnd w:id="2261"/>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2" w:name="_5.19.2_Pre-conditions_for"/>
      <w:bookmarkStart w:id="2263" w:name="B5192"/>
      <w:bookmarkEnd w:id="2262"/>
      <w:bookmarkEnd w:id="2263"/>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4" w:name="_5.19.3_Secretary_must"/>
      <w:bookmarkStart w:id="2265" w:name="B5193"/>
      <w:bookmarkEnd w:id="2264"/>
      <w:bookmarkEnd w:id="2265"/>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77777777"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6" w:name="_5.19.4_Applications_upon"/>
      <w:bookmarkStart w:id="2267" w:name="B5194"/>
      <w:bookmarkEnd w:id="2266"/>
      <w:bookmarkEnd w:id="2267"/>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77777777"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8" w:name="_5.19.5_Other_orders"/>
      <w:bookmarkStart w:id="2269" w:name="B5195"/>
      <w:bookmarkEnd w:id="2268"/>
      <w:bookmarkEnd w:id="2269"/>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0" w:name="_5.19.6_Suspension/Lapse/Revival"/>
      <w:bookmarkStart w:id="2271" w:name="B5196"/>
      <w:bookmarkEnd w:id="2270"/>
      <w:bookmarkEnd w:id="2271"/>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2" w:name="_5.19.7_Revocation_of"/>
      <w:bookmarkStart w:id="2273" w:name="B5197"/>
      <w:bookmarkEnd w:id="2272"/>
      <w:bookmarkEnd w:id="2273"/>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4" w:name="_5.19.8_No_variation"/>
      <w:bookmarkStart w:id="2275" w:name="B5198"/>
      <w:bookmarkEnd w:id="2274"/>
      <w:bookmarkEnd w:id="2275"/>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6" w:name="_5.20_Interim_Protection"/>
      <w:bookmarkStart w:id="2277" w:name="B520"/>
      <w:bookmarkEnd w:id="2276"/>
      <w:bookmarkEnd w:id="2277"/>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8" w:name="_Toc30666574"/>
      <w:bookmarkStart w:id="2279" w:name="_Toc30666804"/>
      <w:bookmarkStart w:id="2280" w:name="_Toc30667979"/>
      <w:bookmarkStart w:id="2281" w:name="_Toc30669357"/>
      <w:bookmarkStart w:id="2282" w:name="_Toc30671573"/>
      <w:bookmarkStart w:id="2283" w:name="_Toc30674100"/>
      <w:bookmarkStart w:id="2284" w:name="_Toc30691322"/>
      <w:bookmarkStart w:id="2285" w:name="_Toc30691695"/>
      <w:bookmarkStart w:id="2286" w:name="_Toc30692075"/>
      <w:bookmarkStart w:id="2287" w:name="_Toc30692834"/>
      <w:bookmarkStart w:id="2288" w:name="_Toc30693213"/>
      <w:bookmarkStart w:id="2289" w:name="_Toc30693591"/>
      <w:bookmarkStart w:id="2290" w:name="_Toc30693969"/>
      <w:bookmarkStart w:id="2291" w:name="_Toc30694350"/>
      <w:bookmarkStart w:id="2292" w:name="_Toc30698939"/>
      <w:bookmarkStart w:id="2293" w:name="_Toc30699317"/>
      <w:bookmarkStart w:id="2294" w:name="_Toc30699702"/>
      <w:bookmarkStart w:id="2295" w:name="_Toc30700857"/>
      <w:bookmarkStart w:id="2296" w:name="_Toc30701244"/>
      <w:bookmarkStart w:id="2297" w:name="_Toc30743855"/>
      <w:bookmarkStart w:id="2298" w:name="_Toc30754678"/>
      <w:bookmarkStart w:id="2299" w:name="_Toc30757119"/>
      <w:bookmarkStart w:id="2300" w:name="_Toc30757667"/>
      <w:bookmarkStart w:id="2301" w:name="_Toc30758067"/>
      <w:bookmarkStart w:id="2302" w:name="_Toc30762828"/>
      <w:bookmarkStart w:id="2303" w:name="_Toc30767482"/>
      <w:bookmarkStart w:id="2304" w:name="_Toc34823500"/>
      <w:bookmarkStart w:id="2305" w:name="_Toc30666564"/>
      <w:bookmarkStart w:id="2306" w:name="_Toc30666794"/>
      <w:bookmarkStart w:id="2307" w:name="_Toc30667969"/>
      <w:bookmarkStart w:id="2308" w:name="_Toc30669347"/>
      <w:bookmarkStart w:id="2309" w:name="_Toc30671563"/>
      <w:bookmarkStart w:id="2310" w:name="_Toc30674090"/>
      <w:bookmarkStart w:id="2311" w:name="_Toc30691312"/>
      <w:bookmarkStart w:id="2312" w:name="_Toc30691685"/>
      <w:bookmarkStart w:id="2313" w:name="_Toc30692065"/>
      <w:bookmarkStart w:id="2314" w:name="_Toc30692824"/>
      <w:bookmarkStart w:id="2315" w:name="_Toc30693203"/>
      <w:bookmarkStart w:id="2316" w:name="_Toc30693581"/>
      <w:bookmarkStart w:id="2317" w:name="_Toc30693959"/>
      <w:bookmarkStart w:id="2318" w:name="_Toc30694340"/>
      <w:bookmarkStart w:id="2319" w:name="_Toc30698929"/>
      <w:bookmarkStart w:id="2320" w:name="_Toc30699307"/>
      <w:bookmarkStart w:id="2321" w:name="_Toc30699692"/>
      <w:bookmarkStart w:id="2322" w:name="_Toc30700847"/>
      <w:bookmarkStart w:id="2323" w:name="_Toc30701234"/>
      <w:bookmarkStart w:id="2324" w:name="_Toc30743845"/>
      <w:bookmarkStart w:id="2325" w:name="_Toc30754668"/>
      <w:bookmarkStart w:id="2326" w:name="_Toc30757109"/>
      <w:bookmarkStart w:id="2327" w:name="_Toc30757657"/>
      <w:bookmarkStart w:id="2328" w:name="_Toc30758057"/>
      <w:bookmarkStart w:id="2329" w:name="_Toc30762818"/>
      <w:bookmarkStart w:id="2330" w:name="_Toc30767472"/>
      <w:bookmarkStart w:id="2331"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2" w:name="B521"/>
      <w:bookmarkStart w:id="2333" w:name="_5.21_Consent_orders"/>
      <w:bookmarkEnd w:id="2332"/>
      <w:bookmarkEnd w:id="2333"/>
      <w:r w:rsidRPr="00523616">
        <w:rPr>
          <w:rFonts w:ascii="Arial" w:hAnsi="Arial" w:cs="Arial"/>
          <w:b/>
          <w:bCs/>
          <w:color w:val="000000"/>
        </w:rPr>
        <w:t>5.21</w:t>
      </w:r>
      <w:r w:rsidRPr="00523616">
        <w:rPr>
          <w:rFonts w:ascii="Arial" w:hAnsi="Arial" w:cs="Arial"/>
          <w:b/>
          <w:bCs/>
          <w:color w:val="000000"/>
        </w:rPr>
        <w:tab/>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4" w:name="_Toc30666575"/>
      <w:bookmarkStart w:id="2335" w:name="_Toc30666805"/>
      <w:bookmarkStart w:id="2336" w:name="_Toc30667980"/>
      <w:bookmarkStart w:id="2337" w:name="_Toc30669358"/>
      <w:bookmarkStart w:id="2338" w:name="_Toc30671574"/>
      <w:bookmarkStart w:id="2339" w:name="_Toc30674101"/>
      <w:bookmarkStart w:id="2340" w:name="_Toc30691323"/>
      <w:bookmarkStart w:id="2341" w:name="_Toc30691696"/>
      <w:bookmarkStart w:id="2342" w:name="_Toc30692076"/>
      <w:bookmarkStart w:id="2343" w:name="_Toc30692835"/>
      <w:bookmarkStart w:id="2344" w:name="_Toc30693214"/>
      <w:bookmarkStart w:id="2345" w:name="_Toc30693592"/>
      <w:bookmarkStart w:id="2346" w:name="_Toc30693970"/>
      <w:bookmarkStart w:id="2347" w:name="_Toc30694351"/>
      <w:bookmarkStart w:id="2348" w:name="_Toc30698940"/>
      <w:bookmarkStart w:id="2349" w:name="_Toc30699318"/>
      <w:bookmarkStart w:id="2350" w:name="_Toc30699703"/>
      <w:bookmarkStart w:id="2351" w:name="_Toc30700858"/>
      <w:bookmarkStart w:id="2352" w:name="_Toc30701245"/>
      <w:bookmarkStart w:id="2353" w:name="_Toc30743856"/>
      <w:bookmarkStart w:id="2354" w:name="_Toc30754679"/>
      <w:bookmarkStart w:id="2355" w:name="_Toc30757120"/>
      <w:bookmarkStart w:id="2356" w:name="_Toc30757668"/>
      <w:bookmarkStart w:id="2357" w:name="_Toc30758068"/>
      <w:bookmarkStart w:id="2358" w:name="_Toc30762829"/>
      <w:bookmarkStart w:id="2359" w:name="_Toc30767483"/>
      <w:bookmarkStart w:id="2360"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1" w:name="_5.22_Permanent_care"/>
      <w:bookmarkStart w:id="2362" w:name="B522"/>
      <w:bookmarkEnd w:id="2361"/>
      <w:bookmarkEnd w:id="2362"/>
      <w:r w:rsidRPr="00523616">
        <w:rPr>
          <w:rFonts w:ascii="Arial" w:hAnsi="Arial" w:cs="Arial"/>
          <w:b/>
          <w:bCs/>
          <w:color w:val="000000"/>
        </w:rPr>
        <w:t>5.22</w:t>
      </w:r>
      <w:r w:rsidR="00136BAF" w:rsidRPr="00523616">
        <w:rPr>
          <w:rFonts w:ascii="Arial" w:hAnsi="Arial" w:cs="Arial"/>
          <w:b/>
          <w:bCs/>
          <w:color w:val="000000"/>
        </w:rPr>
        <w:tab/>
        <w:t>Permanent care order</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3" w:name="_5.22.1_Effect_of"/>
      <w:bookmarkStart w:id="2364" w:name="B5221"/>
      <w:bookmarkStart w:id="2365" w:name="_Toc30666576"/>
      <w:bookmarkStart w:id="2366" w:name="_Toc30666806"/>
      <w:bookmarkStart w:id="2367" w:name="_Toc30667981"/>
      <w:bookmarkStart w:id="2368" w:name="_Toc30669359"/>
      <w:bookmarkStart w:id="2369" w:name="_Toc30671575"/>
      <w:bookmarkStart w:id="2370" w:name="_Toc30674102"/>
      <w:bookmarkStart w:id="2371" w:name="_Toc30691324"/>
      <w:bookmarkStart w:id="2372" w:name="_Toc30691697"/>
      <w:bookmarkStart w:id="2373" w:name="_Toc30692077"/>
      <w:bookmarkStart w:id="2374" w:name="_Toc30692836"/>
      <w:bookmarkStart w:id="2375" w:name="_Toc30693215"/>
      <w:bookmarkStart w:id="2376" w:name="_Toc30693593"/>
      <w:bookmarkStart w:id="2377" w:name="_Toc30693971"/>
      <w:bookmarkStart w:id="2378" w:name="_Toc30694352"/>
      <w:bookmarkStart w:id="2379" w:name="_Toc30698941"/>
      <w:bookmarkStart w:id="2380" w:name="_Toc30699319"/>
      <w:bookmarkStart w:id="2381" w:name="_Toc30699704"/>
      <w:bookmarkStart w:id="2382" w:name="_Toc30700859"/>
      <w:bookmarkStart w:id="2383" w:name="_Toc30701246"/>
      <w:bookmarkStart w:id="2384" w:name="_Toc30743857"/>
      <w:bookmarkStart w:id="2385" w:name="_Toc30754680"/>
      <w:bookmarkStart w:id="2386" w:name="_Toc30757121"/>
      <w:bookmarkStart w:id="2387" w:name="_Toc30757669"/>
      <w:bookmarkStart w:id="2388" w:name="_Toc30758069"/>
      <w:bookmarkStart w:id="2389" w:name="_Toc30762830"/>
      <w:bookmarkStart w:id="2390" w:name="_Toc30767484"/>
      <w:bookmarkStart w:id="2391" w:name="_Toc34823502"/>
      <w:bookmarkEnd w:id="2363"/>
      <w:bookmarkEnd w:id="2364"/>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2" w:name="_5.22.2_Application_for"/>
      <w:bookmarkStart w:id="2393" w:name="B5222"/>
      <w:bookmarkEnd w:id="2392"/>
      <w:bookmarkEnd w:id="2393"/>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4"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w:t>
      </w:r>
      <w:proofErr w:type="spellStart"/>
      <w:r w:rsidRPr="00523616">
        <w:rPr>
          <w:rFonts w:ascii="Arial" w:hAnsi="Arial" w:cs="Arial"/>
          <w:color w:val="000000"/>
          <w:sz w:val="20"/>
        </w:rPr>
        <w:t>caseplan</w:t>
      </w:r>
      <w:proofErr w:type="spellEnd"/>
      <w:r w:rsidRPr="00523616">
        <w:rPr>
          <w:rFonts w:ascii="Arial" w:hAnsi="Arial" w:cs="Arial"/>
          <w:color w:val="000000"/>
          <w:sz w:val="20"/>
        </w:rPr>
        <w:t xml:space="preserve">.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5" w:name="_Toc30666580"/>
      <w:bookmarkStart w:id="2396" w:name="_Toc30666810"/>
      <w:bookmarkStart w:id="2397" w:name="_Toc30667985"/>
      <w:bookmarkStart w:id="2398" w:name="_Toc30669363"/>
      <w:bookmarkStart w:id="2399" w:name="_Toc30671579"/>
      <w:bookmarkStart w:id="2400" w:name="_Toc30674106"/>
      <w:bookmarkStart w:id="2401" w:name="_Toc30691328"/>
      <w:bookmarkStart w:id="2402" w:name="_Toc30691701"/>
      <w:bookmarkStart w:id="2403" w:name="_Toc30692081"/>
      <w:bookmarkStart w:id="2404" w:name="_Toc30692840"/>
      <w:bookmarkStart w:id="2405" w:name="_Toc30693219"/>
      <w:bookmarkStart w:id="2406" w:name="_Toc30693597"/>
      <w:bookmarkStart w:id="2407" w:name="_Toc30693975"/>
      <w:bookmarkStart w:id="2408" w:name="_Toc30694356"/>
      <w:bookmarkStart w:id="2409" w:name="_Toc30698945"/>
      <w:bookmarkStart w:id="2410" w:name="_Toc30699323"/>
      <w:bookmarkStart w:id="2411" w:name="_Toc30699708"/>
      <w:bookmarkStart w:id="2412" w:name="_Toc30700863"/>
      <w:bookmarkStart w:id="2413" w:name="_Toc30701250"/>
      <w:bookmarkStart w:id="2414" w:name="_Toc30743861"/>
      <w:bookmarkStart w:id="2415" w:name="_Toc30754684"/>
      <w:bookmarkStart w:id="2416" w:name="_Toc30757125"/>
      <w:bookmarkStart w:id="2417" w:name="_Toc30757673"/>
      <w:bookmarkStart w:id="2418" w:name="_Toc30758073"/>
      <w:bookmarkStart w:id="2419" w:name="_Toc30762834"/>
      <w:bookmarkStart w:id="2420" w:name="_Toc30767488"/>
      <w:bookmarkStart w:id="2421"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2" w:name="_5.22.3_Pre-conditions_for"/>
      <w:bookmarkStart w:id="2423" w:name="B5223"/>
      <w:bookmarkStart w:id="2424" w:name="_Toc30666577"/>
      <w:bookmarkStart w:id="2425" w:name="_Toc30666807"/>
      <w:bookmarkStart w:id="2426" w:name="_Toc30667982"/>
      <w:bookmarkStart w:id="2427" w:name="_Toc30669360"/>
      <w:bookmarkStart w:id="2428" w:name="_Toc30671576"/>
      <w:bookmarkStart w:id="2429" w:name="_Toc30674103"/>
      <w:bookmarkStart w:id="2430" w:name="_Toc30691325"/>
      <w:bookmarkStart w:id="2431" w:name="_Toc30691698"/>
      <w:bookmarkStart w:id="2432" w:name="_Toc30692078"/>
      <w:bookmarkStart w:id="2433" w:name="_Toc30692837"/>
      <w:bookmarkStart w:id="2434" w:name="_Toc30693216"/>
      <w:bookmarkStart w:id="2435" w:name="_Toc30693594"/>
      <w:bookmarkStart w:id="2436" w:name="_Toc30693972"/>
      <w:bookmarkStart w:id="2437" w:name="_Toc30694353"/>
      <w:bookmarkStart w:id="2438" w:name="_Toc30698942"/>
      <w:bookmarkStart w:id="2439" w:name="_Toc30699320"/>
      <w:bookmarkStart w:id="2440" w:name="_Toc30699705"/>
      <w:bookmarkStart w:id="2441" w:name="_Toc30700860"/>
      <w:bookmarkStart w:id="2442" w:name="_Toc30701247"/>
      <w:bookmarkStart w:id="2443" w:name="_Toc30743858"/>
      <w:bookmarkStart w:id="2444" w:name="_Toc30754681"/>
      <w:bookmarkStart w:id="2445" w:name="_Toc30757122"/>
      <w:bookmarkStart w:id="2446" w:name="_Toc30757670"/>
      <w:bookmarkStart w:id="2447" w:name="_Toc30758070"/>
      <w:bookmarkStart w:id="2448" w:name="_Toc30762831"/>
      <w:bookmarkStart w:id="2449" w:name="_Toc30767485"/>
      <w:bookmarkStart w:id="2450" w:name="_Toc34823503"/>
      <w:bookmarkEnd w:id="2394"/>
      <w:bookmarkEnd w:id="2422"/>
      <w:bookmarkEnd w:id="2423"/>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1" w:name="_5.22.4_Conditions_on"/>
      <w:bookmarkStart w:id="2452" w:name="B5224"/>
      <w:bookmarkEnd w:id="2451"/>
      <w:bookmarkEnd w:id="2452"/>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3" w:name="_5.22.5_Other_orders"/>
      <w:bookmarkStart w:id="2454" w:name="B5225"/>
      <w:bookmarkEnd w:id="2453"/>
      <w:bookmarkEnd w:id="2454"/>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5" w:name="_5.22.6_Suspension/Lapse/Revival"/>
      <w:bookmarkStart w:id="2456" w:name="B5226"/>
      <w:bookmarkStart w:id="2457" w:name="_Toc30666581"/>
      <w:bookmarkStart w:id="2458" w:name="_Toc30666811"/>
      <w:bookmarkStart w:id="2459" w:name="_Toc30667986"/>
      <w:bookmarkStart w:id="2460" w:name="_Toc30669364"/>
      <w:bookmarkStart w:id="2461" w:name="_Toc30671580"/>
      <w:bookmarkStart w:id="2462" w:name="_Toc30674107"/>
      <w:bookmarkStart w:id="2463" w:name="_Toc30691329"/>
      <w:bookmarkStart w:id="2464" w:name="_Toc30691702"/>
      <w:bookmarkStart w:id="2465" w:name="_Toc30692082"/>
      <w:bookmarkStart w:id="2466" w:name="_Toc30692841"/>
      <w:bookmarkStart w:id="2467" w:name="_Toc30693220"/>
      <w:bookmarkStart w:id="2468" w:name="_Toc30693598"/>
      <w:bookmarkStart w:id="2469" w:name="_Toc30693976"/>
      <w:bookmarkStart w:id="2470" w:name="_Toc30694357"/>
      <w:bookmarkStart w:id="2471" w:name="_Toc30698946"/>
      <w:bookmarkStart w:id="2472" w:name="_Toc30699324"/>
      <w:bookmarkStart w:id="2473" w:name="_Toc30699709"/>
      <w:bookmarkStart w:id="2474" w:name="_Toc30700864"/>
      <w:bookmarkStart w:id="2475" w:name="_Toc30701251"/>
      <w:bookmarkStart w:id="2476" w:name="_Toc30743862"/>
      <w:bookmarkStart w:id="2477" w:name="_Toc30754685"/>
      <w:bookmarkStart w:id="2478" w:name="_Toc30757126"/>
      <w:bookmarkStart w:id="2479" w:name="_Toc30757674"/>
      <w:bookmarkStart w:id="2480" w:name="_Toc30758074"/>
      <w:bookmarkStart w:id="2481" w:name="_Toc30762835"/>
      <w:bookmarkStart w:id="2482" w:name="_Toc30767489"/>
      <w:bookmarkStart w:id="2483" w:name="_Toc34823507"/>
      <w:bookmarkEnd w:id="2455"/>
      <w:bookmarkEnd w:id="2456"/>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4" w:name="_5.22.7_Administrative_conversion"/>
      <w:bookmarkStart w:id="2485" w:name="B5227"/>
      <w:bookmarkStart w:id="2486" w:name="_Toc30666582"/>
      <w:bookmarkStart w:id="2487" w:name="_Toc30666812"/>
      <w:bookmarkStart w:id="2488" w:name="_Toc30667987"/>
      <w:bookmarkStart w:id="2489" w:name="_Toc30669365"/>
      <w:bookmarkStart w:id="2490" w:name="_Toc30671581"/>
      <w:bookmarkStart w:id="2491" w:name="_Toc30674108"/>
      <w:bookmarkStart w:id="2492" w:name="_Toc30691330"/>
      <w:bookmarkStart w:id="2493" w:name="_Toc30691703"/>
      <w:bookmarkStart w:id="2494" w:name="_Toc30692083"/>
      <w:bookmarkStart w:id="2495" w:name="_Toc30692842"/>
      <w:bookmarkStart w:id="2496" w:name="_Toc30693221"/>
      <w:bookmarkStart w:id="2497" w:name="_Toc30693599"/>
      <w:bookmarkStart w:id="2498" w:name="_Toc30693977"/>
      <w:bookmarkStart w:id="2499" w:name="_Toc30694358"/>
      <w:bookmarkStart w:id="2500" w:name="_Toc30698947"/>
      <w:bookmarkStart w:id="2501" w:name="_Toc30699325"/>
      <w:bookmarkStart w:id="2502" w:name="_Toc30699710"/>
      <w:bookmarkStart w:id="2503" w:name="_Toc30700865"/>
      <w:bookmarkStart w:id="2504" w:name="_Toc30701252"/>
      <w:bookmarkStart w:id="2505" w:name="_Toc30743863"/>
      <w:bookmarkStart w:id="2506" w:name="_Toc30754686"/>
      <w:bookmarkStart w:id="2507" w:name="_Toc30757127"/>
      <w:bookmarkStart w:id="2508" w:name="_Toc30757675"/>
      <w:bookmarkStart w:id="2509" w:name="_Toc30758075"/>
      <w:bookmarkStart w:id="2510" w:name="_Toc30762836"/>
      <w:bookmarkStart w:id="2511" w:name="_Toc30767490"/>
      <w:bookmarkStart w:id="2512" w:name="_Toc34823508"/>
      <w:bookmarkEnd w:id="2484"/>
      <w:bookmarkEnd w:id="2485"/>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3" w:name="_5.22.8_Variation/Revocation/Breach_"/>
      <w:bookmarkStart w:id="2514" w:name="B5228"/>
      <w:bookmarkEnd w:id="2513"/>
      <w:bookmarkEnd w:id="2514"/>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Pr="00523616">
        <w:rPr>
          <w:rFonts w:ascii="Arial" w:hAnsi="Arial" w:cs="Arial"/>
          <w:b/>
          <w:bCs/>
          <w:color w:val="000000"/>
          <w:sz w:val="20"/>
        </w:rPr>
        <w:t xml:space="preserve"> of permanent care order</w:t>
      </w:r>
      <w:bookmarkEnd w:id="2506"/>
      <w:bookmarkEnd w:id="2507"/>
      <w:bookmarkEnd w:id="2508"/>
      <w:bookmarkEnd w:id="2509"/>
      <w:bookmarkEnd w:id="2510"/>
      <w:bookmarkEnd w:id="2511"/>
      <w:bookmarkEnd w:id="2512"/>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5" w:name="_5.22.9_Statistics"/>
      <w:bookmarkStart w:id="2516" w:name="B5229"/>
      <w:bookmarkEnd w:id="2515"/>
      <w:bookmarkEnd w:id="2516"/>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4A3EDF0" w14:textId="402EBAEE"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7" w:name="_5.23_Therapeutic_treatment"/>
      <w:bookmarkStart w:id="2518" w:name="B523"/>
      <w:bookmarkEnd w:id="2517"/>
      <w:bookmarkEnd w:id="2518"/>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9" w:name="_5.23.1_Rationale"/>
      <w:bookmarkStart w:id="2520" w:name="B5231"/>
      <w:bookmarkEnd w:id="2519"/>
      <w:bookmarkEnd w:id="2520"/>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1" w:name="_5.23.2_Power_of"/>
      <w:bookmarkStart w:id="2522" w:name="B5232"/>
      <w:bookmarkEnd w:id="2521"/>
      <w:bookmarkEnd w:id="2522"/>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proofErr w:type="gramStart"/>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w:t>
      </w:r>
      <w:proofErr w:type="gramEnd"/>
      <w:r>
        <w:rPr>
          <w:rFonts w:ascii="Arial" w:hAnsi="Arial" w:cs="Arial"/>
          <w:bCs/>
          <w:color w:val="000000"/>
          <w:sz w:val="20"/>
        </w:rPr>
        <w:t xml:space="preserve">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s.249(2)(</w:t>
      </w:r>
      <w:proofErr w:type="spellStart"/>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3" w:name="_5.23.3_The_meaning"/>
      <w:bookmarkStart w:id="2524" w:name="B5233"/>
      <w:bookmarkEnd w:id="2523"/>
      <w:bookmarkEnd w:id="2524"/>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77777777"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CB50B0">
        <w:rPr>
          <w:rFonts w:ascii="Arial" w:hAnsi="Arial" w:cs="Arial"/>
          <w:bCs/>
          <w:color w:val="000000"/>
          <w:sz w:val="20"/>
        </w:rPr>
        <w:t xml:space="preserve">In granting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B8543F" w:rsidRDefault="00B83602" w:rsidP="00105560">
      <w:pPr>
        <w:rPr>
          <w:rFonts w:ascii="Arial" w:hAnsi="Arial" w:cs="Arial"/>
          <w:b/>
          <w:bCs/>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5" w:name="_5.23.4_Power_of"/>
      <w:bookmarkStart w:id="2526" w:name="B5234"/>
      <w:bookmarkEnd w:id="2525"/>
      <w:bookmarkEnd w:id="2526"/>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may be made by the Secretary without the agreement 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7" w:name="_5.23.5_Variation/revocation_of"/>
      <w:bookmarkStart w:id="2528" w:name="B5235"/>
      <w:bookmarkEnd w:id="2527"/>
      <w:bookmarkEnd w:id="2528"/>
      <w:r w:rsidRPr="00B8543F">
        <w:rPr>
          <w:rFonts w:ascii="Arial" w:hAnsi="Arial" w:cs="Arial"/>
          <w:b/>
          <w:bCs/>
          <w:color w:val="000000"/>
          <w:sz w:val="20"/>
        </w:rPr>
        <w:lastRenderedPageBreak/>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6_Extension_of"/>
      <w:bookmarkStart w:id="2530" w:name="B5236"/>
      <w:bookmarkEnd w:id="2529"/>
      <w:bookmarkEnd w:id="2530"/>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1" w:name="_5.23.7_Therapeutic_treatment"/>
      <w:bookmarkStart w:id="2532" w:name="B5237"/>
      <w:bookmarkEnd w:id="2531"/>
      <w:bookmarkEnd w:id="2532"/>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3" w:name="_5.23.8_Effect_of"/>
      <w:bookmarkStart w:id="2534" w:name="B5238"/>
      <w:bookmarkEnd w:id="2533"/>
      <w:bookmarkEnd w:id="2534"/>
      <w:r w:rsidRPr="00B8543F">
        <w:rPr>
          <w:rFonts w:ascii="Arial" w:hAnsi="Arial" w:cs="Arial"/>
          <w:b/>
          <w:bCs/>
          <w:color w:val="000000"/>
          <w:sz w:val="20"/>
        </w:rPr>
        <w:lastRenderedPageBreak/>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 xml:space="preserve">the applicant Secretary the view of the prosecution and – through the prosecution – the view of the victim and/or the victim’s family.  Any such views would, of course, not be binding on the </w:t>
      </w:r>
      <w:r w:rsidR="0080573B" w:rsidRPr="00473095">
        <w:rPr>
          <w:rFonts w:ascii="Arial" w:hAnsi="Arial" w:cs="Arial"/>
          <w:sz w:val="20"/>
        </w:rPr>
        <w:lastRenderedPageBreak/>
        <w:t>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5" w:name="_5.23.9_Statistics"/>
      <w:bookmarkStart w:id="2536" w:name="B5239"/>
      <w:bookmarkEnd w:id="2535"/>
      <w:bookmarkEnd w:id="2536"/>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77777777"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 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7" w:name="_5.23.10_Therapeutic_treatment"/>
      <w:bookmarkStart w:id="2538" w:name="B52310"/>
      <w:bookmarkStart w:id="2539" w:name="_Hlk147414824"/>
      <w:bookmarkEnd w:id="2537"/>
      <w:bookmarkEnd w:id="2538"/>
      <w:r w:rsidRPr="00B8543F">
        <w:rPr>
          <w:rFonts w:ascii="Arial" w:hAnsi="Arial" w:cs="Arial"/>
          <w:b/>
          <w:bCs/>
          <w:color w:val="000000"/>
          <w:sz w:val="20"/>
        </w:rPr>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9"/>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0" w:name="_Hlk109295220"/>
      <w:r>
        <w:rPr>
          <w:rFonts w:ascii="Arial" w:hAnsi="Arial" w:cs="Arial"/>
          <w:color w:val="000000"/>
          <w:sz w:val="20"/>
          <w:szCs w:val="20"/>
        </w:rPr>
        <w:lastRenderedPageBreak/>
        <w:t xml:space="preserve">For further information about therapeutic treatment see the Gatehouse website: </w:t>
      </w:r>
      <w:bookmarkEnd w:id="2540"/>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1" w:name="_5.24_Reports_to"/>
      <w:bookmarkStart w:id="2542" w:name="B524"/>
      <w:bookmarkEnd w:id="2541"/>
      <w:bookmarkEnd w:id="2542"/>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3"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4" w:name="_5.24.1_Protection_report"/>
      <w:bookmarkStart w:id="2545" w:name="B5241"/>
      <w:bookmarkStart w:id="2546" w:name="_Toc30666565"/>
      <w:bookmarkStart w:id="2547" w:name="_Toc30666795"/>
      <w:bookmarkStart w:id="2548" w:name="_Toc30667970"/>
      <w:bookmarkStart w:id="2549" w:name="_Toc30669348"/>
      <w:bookmarkStart w:id="2550" w:name="_Toc30671564"/>
      <w:bookmarkStart w:id="2551" w:name="_Toc30674091"/>
      <w:bookmarkStart w:id="2552" w:name="_Toc30691313"/>
      <w:bookmarkStart w:id="2553" w:name="_Toc30691686"/>
      <w:bookmarkStart w:id="2554" w:name="_Toc30692066"/>
      <w:bookmarkStart w:id="2555" w:name="_Toc30692825"/>
      <w:bookmarkStart w:id="2556" w:name="_Toc30693204"/>
      <w:bookmarkStart w:id="2557" w:name="_Toc30693582"/>
      <w:bookmarkStart w:id="2558" w:name="_Toc30693960"/>
      <w:bookmarkStart w:id="2559" w:name="_Toc30694341"/>
      <w:bookmarkStart w:id="2560" w:name="_Toc30698930"/>
      <w:bookmarkStart w:id="2561" w:name="_Toc30699308"/>
      <w:bookmarkStart w:id="2562" w:name="_Toc30699693"/>
      <w:bookmarkStart w:id="2563" w:name="_Toc30700848"/>
      <w:bookmarkStart w:id="2564" w:name="_Toc30701235"/>
      <w:bookmarkStart w:id="2565" w:name="_Toc30743846"/>
      <w:bookmarkStart w:id="2566" w:name="_Toc30754669"/>
      <w:bookmarkStart w:id="2567" w:name="_Toc30757110"/>
      <w:bookmarkStart w:id="2568" w:name="_Toc30757658"/>
      <w:bookmarkStart w:id="2569" w:name="_Toc30758058"/>
      <w:bookmarkStart w:id="2570" w:name="_Toc30762819"/>
      <w:bookmarkStart w:id="2571" w:name="_Toc30767473"/>
      <w:bookmarkStart w:id="2572" w:name="_Toc34823491"/>
      <w:bookmarkEnd w:id="2543"/>
      <w:bookmarkEnd w:id="2544"/>
      <w:bookmarkEnd w:id="2545"/>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3" w:name="_5.24.2_Access_to"/>
      <w:bookmarkStart w:id="2574" w:name="B5242"/>
      <w:bookmarkStart w:id="2575" w:name="_Toc30666566"/>
      <w:bookmarkStart w:id="2576" w:name="_Toc30666796"/>
      <w:bookmarkStart w:id="2577" w:name="_Toc30667971"/>
      <w:bookmarkStart w:id="2578" w:name="_Toc30669349"/>
      <w:bookmarkStart w:id="2579" w:name="_Toc30671565"/>
      <w:bookmarkStart w:id="2580" w:name="_Toc30674092"/>
      <w:bookmarkStart w:id="2581" w:name="_Toc30691314"/>
      <w:bookmarkStart w:id="2582" w:name="_Toc30691687"/>
      <w:bookmarkStart w:id="2583" w:name="_Toc30692067"/>
      <w:bookmarkStart w:id="2584" w:name="_Toc30692826"/>
      <w:bookmarkStart w:id="2585" w:name="_Toc30693205"/>
      <w:bookmarkStart w:id="2586" w:name="_Toc30693583"/>
      <w:bookmarkStart w:id="2587" w:name="_Toc30693961"/>
      <w:bookmarkStart w:id="2588" w:name="_Toc30694342"/>
      <w:bookmarkStart w:id="2589" w:name="_Toc30698931"/>
      <w:bookmarkStart w:id="2590" w:name="_Toc30699309"/>
      <w:bookmarkStart w:id="2591" w:name="_Toc30699694"/>
      <w:bookmarkStart w:id="2592" w:name="_Toc30700849"/>
      <w:bookmarkStart w:id="2593" w:name="_Toc30701236"/>
      <w:bookmarkStart w:id="2594" w:name="_Toc30743847"/>
      <w:bookmarkStart w:id="2595" w:name="_Toc30754670"/>
      <w:bookmarkStart w:id="2596" w:name="_Toc30757111"/>
      <w:bookmarkStart w:id="2597" w:name="_Toc30757659"/>
      <w:bookmarkStart w:id="2598" w:name="_Toc30758059"/>
      <w:bookmarkStart w:id="2599" w:name="_Toc30762820"/>
      <w:bookmarkStart w:id="2600" w:name="_Toc30767474"/>
      <w:bookmarkStart w:id="2601" w:name="_Toc34823492"/>
      <w:bookmarkEnd w:id="2573"/>
      <w:bookmarkEnd w:id="2574"/>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2" w:name="_5.24.3_Disposition_report"/>
      <w:bookmarkStart w:id="2603" w:name="B5243"/>
      <w:bookmarkStart w:id="2604" w:name="_Toc30666567"/>
      <w:bookmarkStart w:id="2605" w:name="_Toc30666797"/>
      <w:bookmarkStart w:id="2606" w:name="_Toc30667972"/>
      <w:bookmarkStart w:id="2607" w:name="_Toc30669350"/>
      <w:bookmarkStart w:id="2608" w:name="_Toc30671566"/>
      <w:bookmarkStart w:id="2609" w:name="_Toc30674093"/>
      <w:bookmarkStart w:id="2610" w:name="_Toc30691315"/>
      <w:bookmarkStart w:id="2611" w:name="_Toc30691688"/>
      <w:bookmarkStart w:id="2612" w:name="_Toc30692068"/>
      <w:bookmarkStart w:id="2613" w:name="_Toc30692827"/>
      <w:bookmarkStart w:id="2614" w:name="_Toc30693206"/>
      <w:bookmarkStart w:id="2615" w:name="_Toc30693584"/>
      <w:bookmarkStart w:id="2616" w:name="_Toc30693962"/>
      <w:bookmarkStart w:id="2617" w:name="_Toc30694343"/>
      <w:bookmarkStart w:id="2618" w:name="_Toc30698932"/>
      <w:bookmarkStart w:id="2619" w:name="_Toc30699310"/>
      <w:bookmarkStart w:id="2620" w:name="_Toc30699695"/>
      <w:bookmarkStart w:id="2621" w:name="_Toc30700850"/>
      <w:bookmarkStart w:id="2622" w:name="_Toc30701237"/>
      <w:bookmarkStart w:id="2623" w:name="_Toc30743848"/>
      <w:bookmarkStart w:id="2624" w:name="_Toc30754671"/>
      <w:bookmarkStart w:id="2625" w:name="_Toc30757112"/>
      <w:bookmarkStart w:id="2626" w:name="_Toc30757660"/>
      <w:bookmarkStart w:id="2627" w:name="_Toc30758060"/>
      <w:bookmarkStart w:id="2628" w:name="_Toc30762821"/>
      <w:bookmarkStart w:id="2629" w:name="_Toc30767475"/>
      <w:bookmarkStart w:id="2630" w:name="_Toc34823493"/>
      <w:bookmarkEnd w:id="2602"/>
      <w:bookmarkEnd w:id="260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lastRenderedPageBreak/>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1" w:name="_5.24.4_Access_to"/>
      <w:bookmarkStart w:id="2632" w:name="B5244"/>
      <w:bookmarkStart w:id="2633" w:name="_Toc30666569"/>
      <w:bookmarkStart w:id="2634" w:name="_Toc30666799"/>
      <w:bookmarkStart w:id="2635" w:name="_Toc30667974"/>
      <w:bookmarkStart w:id="2636" w:name="_Toc30669352"/>
      <w:bookmarkStart w:id="2637" w:name="_Toc30671568"/>
      <w:bookmarkStart w:id="2638" w:name="_Toc30674095"/>
      <w:bookmarkStart w:id="2639" w:name="_Toc30691317"/>
      <w:bookmarkStart w:id="2640" w:name="_Toc30691690"/>
      <w:bookmarkStart w:id="2641" w:name="_Toc30692070"/>
      <w:bookmarkStart w:id="2642" w:name="_Toc30692829"/>
      <w:bookmarkStart w:id="2643" w:name="_Toc30693208"/>
      <w:bookmarkStart w:id="2644" w:name="_Toc30693586"/>
      <w:bookmarkStart w:id="2645" w:name="_Toc30693964"/>
      <w:bookmarkStart w:id="2646" w:name="_Toc30694345"/>
      <w:bookmarkStart w:id="2647" w:name="_Toc30698934"/>
      <w:bookmarkStart w:id="2648" w:name="_Toc30699312"/>
      <w:bookmarkStart w:id="2649" w:name="_Toc30699697"/>
      <w:bookmarkStart w:id="2650" w:name="_Toc30700852"/>
      <w:bookmarkStart w:id="2651" w:name="_Toc30701239"/>
      <w:bookmarkStart w:id="2652" w:name="_Toc30743850"/>
      <w:bookmarkStart w:id="2653" w:name="_Toc30754673"/>
      <w:bookmarkStart w:id="2654" w:name="_Toc30757114"/>
      <w:bookmarkStart w:id="2655" w:name="_Toc30757662"/>
      <w:bookmarkStart w:id="2656" w:name="_Toc30758062"/>
      <w:bookmarkStart w:id="2657" w:name="_Toc30762823"/>
      <w:bookmarkStart w:id="2658" w:name="_Toc30767477"/>
      <w:bookmarkStart w:id="2659" w:name="_Toc34823495"/>
      <w:bookmarkStart w:id="2660" w:name="_Toc30666568"/>
      <w:bookmarkStart w:id="2661" w:name="_Toc30666798"/>
      <w:bookmarkStart w:id="2662" w:name="_Toc30667973"/>
      <w:bookmarkStart w:id="2663" w:name="_Toc30669351"/>
      <w:bookmarkStart w:id="2664" w:name="_Toc30671567"/>
      <w:bookmarkStart w:id="2665" w:name="_Toc30674094"/>
      <w:bookmarkStart w:id="2666" w:name="_Toc30691316"/>
      <w:bookmarkStart w:id="2667" w:name="_Toc30691689"/>
      <w:bookmarkStart w:id="2668" w:name="_Toc30692069"/>
      <w:bookmarkStart w:id="2669" w:name="_Toc30692828"/>
      <w:bookmarkStart w:id="2670" w:name="_Toc30693207"/>
      <w:bookmarkStart w:id="2671" w:name="_Toc30693585"/>
      <w:bookmarkStart w:id="2672" w:name="_Toc30693963"/>
      <w:bookmarkStart w:id="2673" w:name="_Toc30694344"/>
      <w:bookmarkStart w:id="2674" w:name="_Toc30698933"/>
      <w:bookmarkStart w:id="2675" w:name="_Toc30699311"/>
      <w:bookmarkStart w:id="2676" w:name="_Toc30699696"/>
      <w:bookmarkStart w:id="2677" w:name="_Toc30700851"/>
      <w:bookmarkStart w:id="2678" w:name="_Toc30701238"/>
      <w:bookmarkStart w:id="2679" w:name="_Toc30743849"/>
      <w:bookmarkStart w:id="2680" w:name="_Toc30754672"/>
      <w:bookmarkStart w:id="2681" w:name="_Toc30757113"/>
      <w:bookmarkStart w:id="2682" w:name="_Toc30757661"/>
      <w:bookmarkStart w:id="2683" w:name="_Toc30758061"/>
      <w:bookmarkStart w:id="2684" w:name="_Toc30762822"/>
      <w:bookmarkStart w:id="2685" w:name="_Toc30767476"/>
      <w:bookmarkStart w:id="2686" w:name="_Toc34823494"/>
      <w:bookmarkEnd w:id="2631"/>
      <w:bookmarkEnd w:id="2632"/>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7" w:name="_5.24.5_Additional_report"/>
      <w:bookmarkStart w:id="2688" w:name="B5245"/>
      <w:bookmarkEnd w:id="2687"/>
      <w:bookmarkEnd w:id="2688"/>
      <w:r w:rsidRPr="00523616">
        <w:rPr>
          <w:rFonts w:ascii="Arial" w:hAnsi="Arial" w:cs="Arial"/>
          <w:b/>
          <w:bCs/>
          <w:color w:val="000000"/>
          <w:sz w:val="20"/>
        </w:rPr>
        <w:lastRenderedPageBreak/>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4E3AC9C9"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in 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9" w:name="_5.24.6_Whether_Court"/>
      <w:bookmarkStart w:id="2690" w:name="B5246"/>
      <w:bookmarkEnd w:id="2689"/>
      <w:bookmarkEnd w:id="2690"/>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4CAAAF6A" w14:textId="77777777" w:rsidR="007106DC" w:rsidRPr="00523616"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Holding that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"should be construed strictly", Harper J found that the magistrate's order was </w:t>
      </w:r>
      <w:r w:rsidR="007106DC" w:rsidRPr="00523616">
        <w:rPr>
          <w:rFonts w:ascii="Arial" w:hAnsi="Arial" w:cs="Arial"/>
          <w:i/>
          <w:iCs/>
          <w:color w:val="000000"/>
          <w:sz w:val="20"/>
        </w:rPr>
        <w:t xml:space="preserve">ultra vires </w:t>
      </w:r>
      <w:r w:rsidR="007106DC"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7777777"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for, directly or indirectly, 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659FE8DA" w14:textId="77777777" w:rsidR="00784D6A" w:rsidRPr="00523616" w:rsidRDefault="00784D6A">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color w:val="000000"/>
          <w:sz w:val="20"/>
        </w:rPr>
        <w:t xml:space="preserve">George v Children’s Court of NSW &amp; </w:t>
      </w:r>
      <w:proofErr w:type="spellStart"/>
      <w:r w:rsidRPr="00523616">
        <w:rPr>
          <w:rFonts w:ascii="Arial" w:hAnsi="Arial" w:cs="Arial"/>
          <w:i/>
          <w:color w:val="000000"/>
          <w:sz w:val="20"/>
        </w:rPr>
        <w:t>Ors</w:t>
      </w:r>
      <w:proofErr w:type="spellEnd"/>
      <w:r w:rsidRPr="00523616">
        <w:rPr>
          <w:rFonts w:ascii="Arial" w:hAnsi="Arial" w:cs="Arial"/>
          <w:color w:val="000000"/>
          <w:sz w:val="20"/>
        </w:rPr>
        <w:t xml:space="preserve"> (2003) 31 Fam LR 218; [2003] NSWCA 389 where the Supreme Court of NSW (Court of Appeal) held that the NSW Children’s Court did not have power, either express or implied, to order the NSW child protection authority to pay rail/bus fares and reasonable accommodation expenses in order to facilitate period contact between a child </w:t>
      </w:r>
      <w:r w:rsidR="00487EEA" w:rsidRPr="00523616">
        <w:rPr>
          <w:rFonts w:ascii="Arial" w:hAnsi="Arial" w:cs="Arial"/>
          <w:color w:val="000000"/>
          <w:sz w:val="20"/>
        </w:rPr>
        <w:t xml:space="preserve">who had been placed </w:t>
      </w:r>
      <w:r w:rsidRPr="00523616">
        <w:rPr>
          <w:rFonts w:ascii="Arial" w:hAnsi="Arial" w:cs="Arial"/>
          <w:color w:val="000000"/>
          <w:sz w:val="20"/>
        </w:rPr>
        <w:t>on a wardship order and his parents.</w:t>
      </w:r>
    </w:p>
    <w:p w14:paraId="42B4E11E" w14:textId="77777777" w:rsidR="00784D6A" w:rsidRPr="00523616" w:rsidRDefault="00784D6A">
      <w:pPr>
        <w:jc w:val="both"/>
        <w:rPr>
          <w:rFonts w:ascii="Arial" w:hAnsi="Arial" w:cs="Arial"/>
          <w:color w:val="000000"/>
          <w:sz w:val="18"/>
        </w:rPr>
      </w:pPr>
    </w:p>
    <w:p w14:paraId="499708A3" w14:textId="3E8BF63C" w:rsidR="0088032E" w:rsidRDefault="0088032E">
      <w:pPr>
        <w:jc w:val="both"/>
        <w:rPr>
          <w:rFonts w:ascii="Arial" w:hAnsi="Arial" w:cs="Arial"/>
          <w:color w:val="000000"/>
          <w:sz w:val="20"/>
        </w:rPr>
      </w:pPr>
      <w:r w:rsidRPr="00523616">
        <w:rPr>
          <w:rFonts w:ascii="Arial" w:hAnsi="Arial" w:cs="Arial"/>
          <w:color w:val="000000"/>
          <w:sz w:val="20"/>
        </w:rPr>
        <w:t>However, the writer doubts whether either of the above cases is</w:t>
      </w:r>
      <w:r w:rsidR="00D06E1C" w:rsidRPr="00523616">
        <w:rPr>
          <w:rFonts w:ascii="Arial" w:hAnsi="Arial" w:cs="Arial"/>
          <w:color w:val="000000"/>
          <w:sz w:val="20"/>
        </w:rPr>
        <w:t xml:space="preserve"> </w:t>
      </w:r>
      <w:r w:rsidRPr="00523616">
        <w:rPr>
          <w:rFonts w:ascii="Arial" w:hAnsi="Arial" w:cs="Arial"/>
          <w:color w:val="000000"/>
          <w:sz w:val="20"/>
        </w:rPr>
        <w:t xml:space="preserve">still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now 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There were no such principles set out in the CYPA except in ss.87(1) &amp; 87(1A) which were expressed to be limited to findings or orders made on a protection application or an irreconcilable difference application.</w:t>
      </w:r>
      <w:r w:rsidR="0030026B">
        <w:rPr>
          <w:rFonts w:ascii="Arial" w:hAnsi="Arial" w:cs="Arial"/>
          <w:color w:val="000000"/>
          <w:sz w:val="20"/>
        </w:rPr>
        <w:t xml:space="preserve"> See also </w:t>
      </w:r>
      <w:proofErr w:type="spellStart"/>
      <w:r w:rsidR="0030026B" w:rsidRPr="005C272C">
        <w:rPr>
          <w:rFonts w:ascii="Arial" w:hAnsi="Arial" w:cs="Arial"/>
          <w:i/>
          <w:iCs/>
          <w:color w:val="000000"/>
          <w:sz w:val="20"/>
        </w:rPr>
        <w:t>Weiren</w:t>
      </w:r>
      <w:proofErr w:type="spellEnd"/>
      <w:r w:rsidR="0030026B" w:rsidRPr="005C272C">
        <w:rPr>
          <w:rFonts w:ascii="Arial" w:hAnsi="Arial" w:cs="Arial"/>
          <w:i/>
          <w:iCs/>
          <w:color w:val="000000"/>
          <w:sz w:val="20"/>
        </w:rPr>
        <w:t xml:space="preserve"> v The Secretary to the Department of Families, Fairness &amp; Housing</w:t>
      </w:r>
      <w:r w:rsidR="0030026B" w:rsidRPr="005C272C">
        <w:rPr>
          <w:rFonts w:ascii="Arial" w:hAnsi="Arial" w:cs="Arial"/>
          <w:color w:val="000000"/>
          <w:sz w:val="20"/>
        </w:rPr>
        <w:t xml:space="preserve"> [2023] VSC 553</w:t>
      </w:r>
      <w:r w:rsidR="0030026B">
        <w:rPr>
          <w:rFonts w:ascii="Arial" w:hAnsi="Arial" w:cs="Arial"/>
          <w:color w:val="000000"/>
          <w:sz w:val="20"/>
        </w:rPr>
        <w:t xml:space="preserve"> at [168].</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1" w:name="_5.24.7_Access_to"/>
      <w:bookmarkStart w:id="2692" w:name="B5247"/>
      <w:bookmarkEnd w:id="2691"/>
      <w:bookmarkEnd w:id="2692"/>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3" w:name="_5.24.8_Access_to"/>
      <w:bookmarkStart w:id="2694" w:name="B5248"/>
      <w:bookmarkEnd w:id="2693"/>
      <w:bookmarkEnd w:id="2694"/>
      <w:r w:rsidRPr="00523616">
        <w:rPr>
          <w:rFonts w:ascii="Arial" w:hAnsi="Arial" w:cs="Arial"/>
          <w:b/>
          <w:bCs/>
          <w:color w:val="000000"/>
          <w:sz w:val="20"/>
        </w:rPr>
        <w:lastRenderedPageBreak/>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5" w:name="_5.24.9_Therapeutic_treatment"/>
      <w:bookmarkStart w:id="2696" w:name="B5249"/>
      <w:bookmarkEnd w:id="2695"/>
      <w:bookmarkEnd w:id="2696"/>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7" w:name="_5.24.10_Access_to"/>
      <w:bookmarkStart w:id="2698" w:name="B52410"/>
      <w:bookmarkEnd w:id="2697"/>
      <w:bookmarkEnd w:id="2698"/>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9" w:name="_5.24.11_Restriction_on"/>
      <w:bookmarkStart w:id="2700" w:name="B52411"/>
      <w:bookmarkStart w:id="2701" w:name="_Toc30666570"/>
      <w:bookmarkStart w:id="2702" w:name="_Toc30666800"/>
      <w:bookmarkStart w:id="2703" w:name="_Toc30667975"/>
      <w:bookmarkStart w:id="2704" w:name="_Toc30669353"/>
      <w:bookmarkStart w:id="2705" w:name="_Toc30671569"/>
      <w:bookmarkStart w:id="2706" w:name="_Toc30674096"/>
      <w:bookmarkStart w:id="2707" w:name="_Toc30691318"/>
      <w:bookmarkStart w:id="2708" w:name="_Toc30691691"/>
      <w:bookmarkStart w:id="2709" w:name="_Toc30692071"/>
      <w:bookmarkStart w:id="2710" w:name="_Toc30692830"/>
      <w:bookmarkStart w:id="2711" w:name="_Toc30693209"/>
      <w:bookmarkStart w:id="2712" w:name="_Toc30693587"/>
      <w:bookmarkStart w:id="2713" w:name="_Toc30693965"/>
      <w:bookmarkStart w:id="2714" w:name="_Toc30694346"/>
      <w:bookmarkStart w:id="2715" w:name="_Toc30698935"/>
      <w:bookmarkStart w:id="2716" w:name="_Toc30699313"/>
      <w:bookmarkStart w:id="2717" w:name="_Toc30699698"/>
      <w:bookmarkStart w:id="2718" w:name="_Toc30700853"/>
      <w:bookmarkStart w:id="2719" w:name="_Toc30701240"/>
      <w:bookmarkStart w:id="2720" w:name="_Toc30743851"/>
      <w:bookmarkStart w:id="2721" w:name="_Toc30754674"/>
      <w:bookmarkStart w:id="2722" w:name="_Toc30757115"/>
      <w:bookmarkStart w:id="2723" w:name="_Toc30757663"/>
      <w:bookmarkStart w:id="2724" w:name="_Toc30758063"/>
      <w:bookmarkStart w:id="2725" w:name="_Toc30762824"/>
      <w:bookmarkStart w:id="2726" w:name="_Toc30767478"/>
      <w:bookmarkStart w:id="2727" w:name="_Toc34823496"/>
      <w:bookmarkEnd w:id="2699"/>
      <w:bookmarkEnd w:id="2700"/>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9364AB">
      <w:pPr>
        <w:keepNext/>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8" w:name="_5.24.12_Confidentiality_of"/>
      <w:bookmarkStart w:id="2729" w:name="B52412"/>
      <w:bookmarkEnd w:id="2728"/>
      <w:bookmarkEnd w:id="2729"/>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3B183F">
      <w:pPr>
        <w:keepNext/>
        <w:keepLines/>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0" w:name="_5.24.13_Admissibility_&amp;"/>
      <w:bookmarkStart w:id="2731" w:name="B52413"/>
      <w:bookmarkEnd w:id="2730"/>
      <w:bookmarkEnd w:id="2731"/>
      <w:r w:rsidRPr="00523616">
        <w:rPr>
          <w:rFonts w:ascii="Arial" w:hAnsi="Arial" w:cs="Arial"/>
          <w:b/>
          <w:bCs/>
          <w:color w:val="000000"/>
          <w:sz w:val="20"/>
        </w:rPr>
        <w:lastRenderedPageBreak/>
        <w:t>5.24.13</w:t>
      </w:r>
      <w:r w:rsidRPr="00523616">
        <w:rPr>
          <w:rFonts w:ascii="Arial" w:hAnsi="Arial" w:cs="Arial"/>
          <w:b/>
          <w:bCs/>
          <w:color w:val="000000"/>
          <w:sz w:val="20"/>
        </w:rPr>
        <w:tab/>
        <w:t>Admissibility &amp; relevance of prior reports</w:t>
      </w:r>
    </w:p>
    <w:p w14:paraId="7155531D" w14:textId="77777777"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 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77777777"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 have to consider whether or not a permanent care </w:t>
      </w:r>
      <w:proofErr w:type="spellStart"/>
      <w:r w:rsidRPr="00523616">
        <w:rPr>
          <w:rFonts w:ascii="Arial" w:hAnsi="Arial" w:cs="Arial"/>
          <w:color w:val="000000"/>
          <w:sz w:val="20"/>
          <w:szCs w:val="22"/>
        </w:rPr>
        <w:t>caseplan</w:t>
      </w:r>
      <w:proofErr w:type="spellEnd"/>
      <w:r w:rsidRPr="00523616">
        <w:rPr>
          <w:rFonts w:ascii="Arial" w:hAnsi="Arial" w:cs="Arial"/>
          <w:color w:val="000000"/>
          <w:sz w:val="20"/>
          <w:szCs w:val="22"/>
        </w:rPr>
        <w:t xml:space="preserve">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 have sat in this Court for about 13 years over a 15 year period dealing with thousands of cases involving Departmental reports.  Sometimes I make a decision without accepting all of the material that is contained in the Department’s reports.  Sometimes it appears wrong </w:t>
      </w:r>
      <w:r w:rsidRPr="00523616">
        <w:rPr>
          <w:rFonts w:ascii="Arial" w:hAnsi="Arial" w:cs="Arial"/>
          <w:color w:val="000000"/>
          <w:sz w:val="20"/>
          <w:szCs w:val="22"/>
        </w:rPr>
        <w:lastRenderedPageBreak/>
        <w:t>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In this case what is closed or concluded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77777777"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 </w:t>
      </w:r>
      <w:r w:rsidRPr="00523616">
        <w:rPr>
          <w:rFonts w:ascii="Arial" w:hAnsi="Arial" w:cs="Arial"/>
          <w:color w:val="000000"/>
          <w:sz w:val="20"/>
        </w:rPr>
        <w:t>at least partly as a consequence of very good cross-examination by counsel for [the mother] - their 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24FB0847" w14:textId="77777777" w:rsidR="00884766" w:rsidRPr="00884766" w:rsidRDefault="00884766" w:rsidP="00884766">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79266E66" w14:textId="77777777" w:rsidR="006B4501" w:rsidRDefault="006B4501">
      <w:pPr>
        <w:rPr>
          <w:rFonts w:ascii="Arial" w:hAnsi="Arial" w:cs="Arial"/>
          <w:color w:val="000000"/>
          <w:sz w:val="20"/>
        </w:rPr>
      </w:pPr>
    </w:p>
    <w:p w14:paraId="0A8C3A46" w14:textId="78C5C45B" w:rsidR="006B4501" w:rsidRDefault="006B4501">
      <w:pPr>
        <w:rPr>
          <w:rFonts w:ascii="Arial" w:hAnsi="Arial" w:cs="Arial"/>
          <w:color w:val="000000"/>
          <w:sz w:val="20"/>
        </w:rPr>
      </w:pPr>
      <w:r>
        <w:rPr>
          <w:rFonts w:ascii="Arial" w:hAnsi="Arial" w:cs="Arial"/>
          <w:color w:val="000000"/>
          <w:sz w:val="20"/>
        </w:rPr>
        <w:br w:type="page"/>
      </w:r>
    </w:p>
    <w:p w14:paraId="7A11BFA8" w14:textId="47993B08" w:rsidR="00015EA4" w:rsidRPr="00523616" w:rsidRDefault="00015EA4" w:rsidP="00015EA4">
      <w:pPr>
        <w:pStyle w:val="Heading2"/>
        <w:keepNext/>
        <w:spacing w:line="240" w:lineRule="auto"/>
        <w:rPr>
          <w:rFonts w:ascii="Arial" w:hAnsi="Arial" w:cs="Arial"/>
          <w:b/>
          <w:bCs/>
          <w:color w:val="000000"/>
        </w:rPr>
      </w:pPr>
      <w:bookmarkStart w:id="2732" w:name="B525"/>
      <w:bookmarkStart w:id="2733" w:name="_5.25_Summary_of"/>
      <w:bookmarkEnd w:id="2732"/>
      <w:bookmarkEnd w:id="2733"/>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4" w:name="_5.25.1_Blue_form"/>
      <w:bookmarkStart w:id="2735" w:name="B5251"/>
      <w:bookmarkEnd w:id="2734"/>
      <w:bookmarkEnd w:id="2735"/>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38"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6"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6"/>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7"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7"/>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8"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8"/>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9"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9"/>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0" w:name="_5.25.2_Mauve_form"/>
      <w:bookmarkStart w:id="2741" w:name="B5252"/>
      <w:bookmarkStart w:id="2742" w:name="_5.25.2_Mauve_form_1"/>
      <w:bookmarkEnd w:id="2740"/>
      <w:bookmarkEnd w:id="2741"/>
      <w:bookmarkEnd w:id="2742"/>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w:t>
      </w:r>
      <w:proofErr w:type="gramStart"/>
      <w:r>
        <w:rPr>
          <w:rFonts w:ascii="Arial" w:hAnsi="Arial" w:cs="Arial"/>
          <w:color w:val="000000"/>
          <w:sz w:val="20"/>
        </w:rPr>
        <w:t>two page</w:t>
      </w:r>
      <w:proofErr w:type="gramEnd"/>
      <w:r>
        <w:rPr>
          <w:rFonts w:ascii="Arial" w:hAnsi="Arial" w:cs="Arial"/>
          <w:color w:val="000000"/>
          <w:sz w:val="20"/>
        </w:rPr>
        <w:t xml:space="preserv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0"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1806B7A"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3"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3"/>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4" w:name="_Hlk49170432"/>
            <w:bookmarkStart w:id="2745"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6"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5"/>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7"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8"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9"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9"/>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0" w:name="_5.25.3_Orange_form"/>
      <w:bookmarkStart w:id="2751" w:name="B5253"/>
      <w:bookmarkEnd w:id="2750"/>
      <w:bookmarkEnd w:id="2751"/>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2"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5441283"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2"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2"/>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proofErr w:type="gramStart"/>
            <w:r>
              <w:rPr>
                <w:rFonts w:ascii="Arial" w:hAnsi="Arial" w:cs="Arial"/>
              </w:rPr>
              <w:t>)</w:t>
            </w:r>
            <w:proofErr w:type="gramEnd"/>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3" w:name="_5.25.4_Minutes_of"/>
      <w:bookmarkEnd w:id="2753"/>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4" w:name="_5.26_Family_Division"/>
      <w:bookmarkStart w:id="2755" w:name="B526"/>
      <w:bookmarkEnd w:id="2754"/>
      <w:bookmarkEnd w:id="2755"/>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3"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6" w:name="_Toc30666585"/>
      <w:bookmarkStart w:id="2757" w:name="_Toc30666815"/>
      <w:bookmarkStart w:id="2758" w:name="_Toc30667990"/>
      <w:bookmarkStart w:id="2759" w:name="_Toc30669368"/>
      <w:bookmarkStart w:id="2760" w:name="_Toc30671584"/>
      <w:bookmarkStart w:id="2761" w:name="_Toc30674111"/>
      <w:bookmarkStart w:id="2762" w:name="_Toc30691333"/>
      <w:bookmarkStart w:id="2763" w:name="_Toc30691706"/>
      <w:bookmarkStart w:id="2764" w:name="_Toc30692086"/>
      <w:bookmarkStart w:id="2765" w:name="_Toc30692845"/>
      <w:bookmarkStart w:id="2766" w:name="_Toc30693224"/>
      <w:bookmarkStart w:id="2767" w:name="_Toc30693602"/>
      <w:bookmarkStart w:id="2768" w:name="_Toc30693980"/>
      <w:bookmarkStart w:id="2769" w:name="_Toc30694361"/>
      <w:bookmarkStart w:id="2770" w:name="_Toc30698950"/>
      <w:bookmarkStart w:id="2771" w:name="_Toc30699328"/>
      <w:bookmarkStart w:id="2772" w:name="_Toc30699713"/>
      <w:bookmarkStart w:id="2773" w:name="_Toc30700868"/>
      <w:bookmarkStart w:id="2774" w:name="_Toc30701255"/>
      <w:bookmarkStart w:id="2775" w:name="_Toc30743866"/>
      <w:bookmarkStart w:id="2776" w:name="_Toc30754689"/>
      <w:bookmarkStart w:id="2777" w:name="_Toc30757130"/>
      <w:bookmarkStart w:id="2778" w:name="_Toc30757678"/>
      <w:bookmarkStart w:id="2779" w:name="_Toc30758078"/>
      <w:bookmarkStart w:id="2780" w:name="_Toc30762839"/>
      <w:bookmarkStart w:id="2781" w:name="_Toc30767493"/>
      <w:bookmarkStart w:id="2782"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3" w:name="_5.27_Emergency_care_1"/>
    <w:bookmarkEnd w:id="2783"/>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4" w:name="_5.27.1_Warrant_types"/>
    <w:bookmarkStart w:id="2785" w:name="B5271"/>
    <w:bookmarkStart w:id="2786" w:name="_Toc30667991"/>
    <w:bookmarkStart w:id="2787" w:name="_Toc30669369"/>
    <w:bookmarkStart w:id="2788" w:name="_Toc30671585"/>
    <w:bookmarkStart w:id="2789" w:name="_Toc30674112"/>
    <w:bookmarkStart w:id="2790" w:name="_Toc30691334"/>
    <w:bookmarkStart w:id="2791" w:name="_Toc30691707"/>
    <w:bookmarkStart w:id="2792" w:name="_Toc30692087"/>
    <w:bookmarkStart w:id="2793" w:name="_Toc30692846"/>
    <w:bookmarkStart w:id="2794" w:name="_Toc30693225"/>
    <w:bookmarkStart w:id="2795" w:name="_Toc30693603"/>
    <w:bookmarkStart w:id="2796" w:name="_Toc30693981"/>
    <w:bookmarkStart w:id="2797" w:name="_Toc30694362"/>
    <w:bookmarkStart w:id="2798" w:name="_Toc30698951"/>
    <w:bookmarkStart w:id="2799" w:name="_Toc30699329"/>
    <w:bookmarkStart w:id="2800" w:name="_Toc30699714"/>
    <w:bookmarkStart w:id="2801" w:name="_Toc30700869"/>
    <w:bookmarkStart w:id="2802" w:name="_Toc30701256"/>
    <w:bookmarkStart w:id="2803" w:name="_Toc30743867"/>
    <w:bookmarkStart w:id="2804" w:name="_Toc30754690"/>
    <w:bookmarkStart w:id="2805" w:name="_Toc30757131"/>
    <w:bookmarkStart w:id="2806" w:name="_Toc30757679"/>
    <w:bookmarkStart w:id="2807" w:name="_Toc30758079"/>
    <w:bookmarkStart w:id="2808" w:name="_Toc30762840"/>
    <w:bookmarkStart w:id="2809" w:name="_Toc30767494"/>
    <w:bookmarkStart w:id="2810" w:name="_Toc34823512"/>
    <w:bookmarkEnd w:id="2784"/>
    <w:bookmarkEnd w:id="2785"/>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1" w:name="_5.27.2_Warning:_Bail"/>
      <w:bookmarkStart w:id="2812" w:name="B5272"/>
      <w:bookmarkStart w:id="2813" w:name="_Toc30667992"/>
      <w:bookmarkStart w:id="2814" w:name="_Toc30669370"/>
      <w:bookmarkStart w:id="2815" w:name="_Toc30671586"/>
      <w:bookmarkStart w:id="2816" w:name="_Toc30674113"/>
      <w:bookmarkStart w:id="2817" w:name="_Toc30691335"/>
      <w:bookmarkStart w:id="2818" w:name="_Toc30691708"/>
      <w:bookmarkStart w:id="2819" w:name="_Toc30692088"/>
      <w:bookmarkStart w:id="2820" w:name="_Toc30692847"/>
      <w:bookmarkStart w:id="2821" w:name="_Toc30693226"/>
      <w:bookmarkStart w:id="2822" w:name="_Toc30693604"/>
      <w:bookmarkStart w:id="2823" w:name="_Toc30693982"/>
      <w:bookmarkStart w:id="2824" w:name="_Toc30694363"/>
      <w:bookmarkStart w:id="2825" w:name="_Toc30698952"/>
      <w:bookmarkStart w:id="2826" w:name="_Toc30699330"/>
      <w:bookmarkStart w:id="2827" w:name="_Toc30699715"/>
      <w:bookmarkStart w:id="2828" w:name="_Toc30700870"/>
      <w:bookmarkStart w:id="2829" w:name="_Toc30701257"/>
      <w:bookmarkStart w:id="2830" w:name="_Toc30743868"/>
      <w:bookmarkStart w:id="2831" w:name="_Toc30754691"/>
      <w:bookmarkStart w:id="2832" w:name="_Toc30757132"/>
      <w:bookmarkStart w:id="2833" w:name="_Toc30757680"/>
      <w:bookmarkStart w:id="2834" w:name="_Toc30758080"/>
      <w:bookmarkStart w:id="2835" w:name="_Toc30762841"/>
      <w:bookmarkStart w:id="2836" w:name="_Toc30767495"/>
      <w:bookmarkStart w:id="2837" w:name="_Toc34823513"/>
      <w:bookmarkEnd w:id="2811"/>
      <w:bookmarkEnd w:id="281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8" w:name="_5.27.3_Statistics"/>
      <w:bookmarkStart w:id="2839" w:name="B5273"/>
      <w:bookmarkStart w:id="2840" w:name="_Toc30667993"/>
      <w:bookmarkStart w:id="2841" w:name="_Toc30669371"/>
      <w:bookmarkStart w:id="2842" w:name="_Toc30671587"/>
      <w:bookmarkStart w:id="2843" w:name="_Toc30674114"/>
      <w:bookmarkStart w:id="2844" w:name="_Toc30691336"/>
      <w:bookmarkStart w:id="2845" w:name="_Toc30691709"/>
      <w:bookmarkStart w:id="2846" w:name="_Toc30692089"/>
      <w:bookmarkStart w:id="2847" w:name="_Toc30692848"/>
      <w:bookmarkStart w:id="2848" w:name="_Toc30693227"/>
      <w:bookmarkStart w:id="2849" w:name="_Toc30693605"/>
      <w:bookmarkStart w:id="2850" w:name="_Toc30693983"/>
      <w:bookmarkStart w:id="2851" w:name="_Toc30694364"/>
      <w:bookmarkStart w:id="2852" w:name="_Toc30698953"/>
      <w:bookmarkStart w:id="2853" w:name="_Toc30699331"/>
      <w:bookmarkStart w:id="2854" w:name="_Toc30699716"/>
      <w:bookmarkStart w:id="2855" w:name="_Toc30700871"/>
      <w:bookmarkStart w:id="2856" w:name="_Toc30701258"/>
      <w:bookmarkStart w:id="2857" w:name="_Toc30743869"/>
      <w:bookmarkStart w:id="2858" w:name="_Toc30754692"/>
      <w:bookmarkStart w:id="2859" w:name="_Toc30757133"/>
      <w:bookmarkStart w:id="2860" w:name="_Toc30757681"/>
      <w:bookmarkStart w:id="2861" w:name="_Toc30758081"/>
      <w:bookmarkStart w:id="2862" w:name="_Toc30762842"/>
      <w:bookmarkStart w:id="2863" w:name="_Toc30767496"/>
      <w:bookmarkStart w:id="2864" w:name="_Toc34823514"/>
      <w:bookmarkEnd w:id="2838"/>
      <w:bookmarkEnd w:id="283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116751">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tcPr>
          <w:p w14:paraId="64FFF6E0" w14:textId="77777777" w:rsidR="00CF4F07" w:rsidRPr="00B8543F" w:rsidRDefault="00CF4F07" w:rsidP="00CF4F07">
            <w:pPr>
              <w:keepNext/>
              <w:keepLines/>
              <w:jc w:val="center"/>
              <w:rPr>
                <w:rFonts w:ascii="Arial" w:hAnsi="Arial" w:cs="Arial"/>
                <w:b/>
                <w:bCs/>
                <w:color w:val="000000"/>
                <w:sz w:val="20"/>
              </w:rPr>
            </w:pP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7777777" w:rsidR="00CF4F07" w:rsidRPr="00B8543F" w:rsidRDefault="00CF4F07" w:rsidP="00CF4F07">
            <w:pPr>
              <w:jc w:val="center"/>
              <w:rPr>
                <w:rFonts w:ascii="Arial" w:hAnsi="Arial" w:cs="Arial"/>
                <w:color w:val="000000"/>
                <w:sz w:val="20"/>
              </w:rPr>
            </w:pP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5" w:name="_5.27.4_Form_for"/>
      <w:bookmarkStart w:id="2866" w:name="B5274"/>
      <w:bookmarkStart w:id="2867" w:name="_Toc30667994"/>
      <w:bookmarkStart w:id="2868" w:name="_Toc30669372"/>
      <w:bookmarkStart w:id="2869" w:name="_Toc30671588"/>
      <w:bookmarkStart w:id="2870" w:name="_Toc30674115"/>
      <w:bookmarkStart w:id="2871" w:name="_Toc30691337"/>
      <w:bookmarkStart w:id="2872" w:name="_Toc30691710"/>
      <w:bookmarkStart w:id="2873" w:name="_Toc30692090"/>
      <w:bookmarkStart w:id="2874" w:name="_Toc30692849"/>
      <w:bookmarkStart w:id="2875" w:name="_Toc30693228"/>
      <w:bookmarkStart w:id="2876" w:name="_Toc30693606"/>
      <w:bookmarkStart w:id="2877" w:name="_Toc30693984"/>
      <w:bookmarkStart w:id="2878" w:name="_Toc30694365"/>
      <w:bookmarkStart w:id="2879" w:name="_Toc30698954"/>
      <w:bookmarkStart w:id="2880" w:name="_Toc30699332"/>
      <w:bookmarkStart w:id="2881" w:name="_Toc30699717"/>
      <w:bookmarkStart w:id="2882" w:name="_Toc30700872"/>
      <w:bookmarkStart w:id="2883" w:name="_Toc30701259"/>
      <w:bookmarkStart w:id="2884" w:name="_Toc30743870"/>
      <w:bookmarkStart w:id="2885" w:name="_Toc30754693"/>
      <w:bookmarkStart w:id="2886" w:name="_Toc30757134"/>
      <w:bookmarkStart w:id="2887" w:name="_Toc30757682"/>
      <w:bookmarkStart w:id="2888" w:name="_Toc30758082"/>
      <w:bookmarkStart w:id="2889" w:name="_Toc30762843"/>
      <w:bookmarkStart w:id="2890" w:name="_Toc30767497"/>
      <w:bookmarkStart w:id="2891" w:name="_Toc34823515"/>
      <w:bookmarkEnd w:id="2865"/>
      <w:bookmarkEnd w:id="286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2" w:name="_5.27.5_Authority_&amp;"/>
      <w:bookmarkStart w:id="2893" w:name="B5275"/>
      <w:bookmarkStart w:id="2894" w:name="_Toc30667995"/>
      <w:bookmarkStart w:id="2895" w:name="_Toc30669373"/>
      <w:bookmarkStart w:id="2896" w:name="_Toc30671589"/>
      <w:bookmarkStart w:id="2897" w:name="_Toc30674116"/>
      <w:bookmarkStart w:id="2898" w:name="_Toc30691338"/>
      <w:bookmarkStart w:id="2899" w:name="_Toc30691711"/>
      <w:bookmarkStart w:id="2900" w:name="_Toc30692091"/>
      <w:bookmarkStart w:id="2901" w:name="_Toc30692850"/>
      <w:bookmarkStart w:id="2902" w:name="_Toc30693229"/>
      <w:bookmarkStart w:id="2903" w:name="_Toc30693607"/>
      <w:bookmarkStart w:id="2904" w:name="_Toc30693985"/>
      <w:bookmarkStart w:id="2905" w:name="_Toc30694366"/>
      <w:bookmarkStart w:id="2906" w:name="_Toc30698955"/>
      <w:bookmarkStart w:id="2907" w:name="_Toc30699333"/>
      <w:bookmarkStart w:id="2908" w:name="_Toc30699718"/>
      <w:bookmarkStart w:id="2909" w:name="_Toc30700873"/>
      <w:bookmarkStart w:id="2910" w:name="_Toc30701260"/>
      <w:bookmarkStart w:id="2911" w:name="_Toc30743871"/>
      <w:bookmarkStart w:id="2912" w:name="_Toc30754694"/>
      <w:bookmarkStart w:id="2913" w:name="_Toc30757135"/>
      <w:bookmarkStart w:id="2914" w:name="_Toc30757683"/>
      <w:bookmarkStart w:id="2915" w:name="_Toc30758083"/>
      <w:bookmarkStart w:id="2916" w:name="_Toc30762844"/>
      <w:bookmarkStart w:id="2917" w:name="_Toc30767498"/>
      <w:bookmarkStart w:id="2918" w:name="_Toc34823516"/>
      <w:bookmarkEnd w:id="2892"/>
      <w:bookmarkEnd w:id="289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19" w:name="_5.27.6_Multiple_entries"/>
      <w:bookmarkStart w:id="2920" w:name="B5276"/>
      <w:bookmarkStart w:id="2921" w:name="_Toc30667996"/>
      <w:bookmarkStart w:id="2922" w:name="_Toc30669374"/>
      <w:bookmarkStart w:id="2923" w:name="_Toc30671590"/>
      <w:bookmarkStart w:id="2924" w:name="_Toc30674117"/>
      <w:bookmarkStart w:id="2925" w:name="_Toc30691339"/>
      <w:bookmarkStart w:id="2926" w:name="_Toc30691712"/>
      <w:bookmarkStart w:id="2927" w:name="_Toc30692092"/>
      <w:bookmarkStart w:id="2928" w:name="_Toc30692851"/>
      <w:bookmarkStart w:id="2929" w:name="_Toc30693230"/>
      <w:bookmarkStart w:id="2930" w:name="_Toc30693608"/>
      <w:bookmarkStart w:id="2931" w:name="_Toc30693986"/>
      <w:bookmarkStart w:id="2932" w:name="_Toc30694367"/>
      <w:bookmarkStart w:id="2933" w:name="_Toc30698956"/>
      <w:bookmarkStart w:id="2934" w:name="_Toc30699334"/>
      <w:bookmarkStart w:id="2935" w:name="_Toc30699719"/>
      <w:bookmarkStart w:id="2936" w:name="_Toc30700874"/>
      <w:bookmarkStart w:id="2937" w:name="_Toc30701261"/>
      <w:bookmarkStart w:id="2938" w:name="_Toc30743872"/>
      <w:bookmarkStart w:id="2939" w:name="_Toc30754695"/>
      <w:bookmarkStart w:id="2940" w:name="_Toc30757136"/>
      <w:bookmarkStart w:id="2941" w:name="_Toc30757684"/>
      <w:bookmarkStart w:id="2942" w:name="_Toc30758084"/>
      <w:bookmarkStart w:id="2943" w:name="_Toc30762845"/>
      <w:bookmarkStart w:id="2944" w:name="_Toc30767499"/>
      <w:bookmarkStart w:id="2945" w:name="_Toc34823517"/>
      <w:bookmarkEnd w:id="2919"/>
      <w:bookmarkEnd w:id="292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6" w:name="_5.27.7_IAO_endorsement"/>
      <w:bookmarkStart w:id="2947" w:name="B5277"/>
      <w:bookmarkStart w:id="2948" w:name="_Toc30667997"/>
      <w:bookmarkStart w:id="2949" w:name="_Toc30669375"/>
      <w:bookmarkStart w:id="2950" w:name="_Toc30671591"/>
      <w:bookmarkStart w:id="2951" w:name="_Toc30674118"/>
      <w:bookmarkStart w:id="2952" w:name="_Toc30691340"/>
      <w:bookmarkStart w:id="2953" w:name="_Toc30691713"/>
      <w:bookmarkStart w:id="2954" w:name="_Toc30692093"/>
      <w:bookmarkStart w:id="2955" w:name="_Toc30692852"/>
      <w:bookmarkStart w:id="2956" w:name="_Toc30693231"/>
      <w:bookmarkStart w:id="2957" w:name="_Toc30693609"/>
      <w:bookmarkStart w:id="2958" w:name="_Toc30693987"/>
      <w:bookmarkStart w:id="2959" w:name="_Toc30694368"/>
      <w:bookmarkStart w:id="2960" w:name="_Toc30698957"/>
      <w:bookmarkStart w:id="2961" w:name="_Toc30699335"/>
      <w:bookmarkStart w:id="2962" w:name="_Toc30699720"/>
      <w:bookmarkStart w:id="2963" w:name="_Toc30700875"/>
      <w:bookmarkStart w:id="2964" w:name="_Toc30701262"/>
      <w:bookmarkStart w:id="2965" w:name="_Toc30743873"/>
      <w:bookmarkStart w:id="2966" w:name="_Toc30754696"/>
      <w:bookmarkStart w:id="2967" w:name="_Toc30757137"/>
      <w:bookmarkStart w:id="2968" w:name="_Toc30757685"/>
      <w:bookmarkStart w:id="2969" w:name="_Toc30758085"/>
      <w:bookmarkStart w:id="2970" w:name="_Toc30762846"/>
      <w:bookmarkStart w:id="2971" w:name="_Toc30767500"/>
      <w:bookmarkStart w:id="2972" w:name="_Toc34823518"/>
      <w:bookmarkEnd w:id="2946"/>
      <w:bookmarkEnd w:id="294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3" w:name="_5.27.8_Protocols"/>
      <w:bookmarkStart w:id="2974" w:name="B5278"/>
      <w:bookmarkStart w:id="2975" w:name="_Toc30667998"/>
      <w:bookmarkStart w:id="2976" w:name="_Toc30669376"/>
      <w:bookmarkStart w:id="2977" w:name="_Toc30671592"/>
      <w:bookmarkStart w:id="2978" w:name="_Toc30674119"/>
      <w:bookmarkStart w:id="2979" w:name="_Toc30691341"/>
      <w:bookmarkStart w:id="2980" w:name="_Toc30691714"/>
      <w:bookmarkStart w:id="2981" w:name="_Toc30692094"/>
      <w:bookmarkStart w:id="2982" w:name="_Toc30692853"/>
      <w:bookmarkStart w:id="2983" w:name="_Toc30693232"/>
      <w:bookmarkStart w:id="2984" w:name="_Toc30693610"/>
      <w:bookmarkStart w:id="2985" w:name="_Toc30693988"/>
      <w:bookmarkStart w:id="2986" w:name="_Toc30694369"/>
      <w:bookmarkStart w:id="2987" w:name="_Toc30698958"/>
      <w:bookmarkStart w:id="2988" w:name="_Toc30699336"/>
      <w:bookmarkStart w:id="2989" w:name="_Toc30699721"/>
      <w:bookmarkStart w:id="2990" w:name="_Toc30700876"/>
      <w:bookmarkStart w:id="2991" w:name="_Toc30701263"/>
      <w:bookmarkStart w:id="2992" w:name="_Toc30743874"/>
      <w:bookmarkStart w:id="2993" w:name="_Toc30754697"/>
      <w:bookmarkStart w:id="2994" w:name="_Toc30757138"/>
      <w:bookmarkStart w:id="2995" w:name="_Toc30757686"/>
      <w:bookmarkStart w:id="2996" w:name="_Toc30758086"/>
      <w:bookmarkStart w:id="2997" w:name="_Toc30762847"/>
      <w:bookmarkStart w:id="2998" w:name="_Toc30767501"/>
      <w:bookmarkStart w:id="2999" w:name="_Toc34823519"/>
      <w:bookmarkEnd w:id="2973"/>
      <w:bookmarkEnd w:id="297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proofErr w:type="spellStart"/>
      <w:r w:rsidR="00854D70">
        <w:rPr>
          <w:rFonts w:ascii="Arial" w:hAnsi="Arial" w:cs="Arial"/>
          <w:color w:val="000000"/>
          <w:sz w:val="20"/>
        </w:rPr>
        <w:t>commuication</w:t>
      </w:r>
      <w:proofErr w:type="spellEnd"/>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0" w:name="_5.28_Interstate_transfer"/>
      <w:bookmarkStart w:id="3001" w:name="_Toc30666586"/>
      <w:bookmarkStart w:id="3002" w:name="_Toc30666816"/>
      <w:bookmarkStart w:id="3003" w:name="_Toc30667999"/>
      <w:bookmarkStart w:id="3004" w:name="_Toc30669377"/>
      <w:bookmarkStart w:id="3005" w:name="_Toc30671593"/>
      <w:bookmarkStart w:id="3006" w:name="_Toc30674120"/>
      <w:bookmarkStart w:id="3007" w:name="_Toc30691342"/>
      <w:bookmarkStart w:id="3008" w:name="_Toc30691715"/>
      <w:bookmarkStart w:id="3009" w:name="_Toc30692095"/>
      <w:bookmarkStart w:id="3010" w:name="_Toc30692854"/>
      <w:bookmarkStart w:id="3011" w:name="_Toc30693233"/>
      <w:bookmarkStart w:id="3012" w:name="_Toc30693611"/>
      <w:bookmarkStart w:id="3013" w:name="_Toc30693989"/>
      <w:bookmarkStart w:id="3014" w:name="_Toc30694370"/>
      <w:bookmarkStart w:id="3015" w:name="_Toc30698959"/>
      <w:bookmarkStart w:id="3016" w:name="_Toc30699337"/>
      <w:bookmarkStart w:id="3017" w:name="_Toc30699722"/>
      <w:bookmarkStart w:id="3018" w:name="_Toc30700877"/>
      <w:bookmarkStart w:id="3019" w:name="_Toc30701264"/>
      <w:bookmarkStart w:id="3020" w:name="_Toc30743875"/>
      <w:bookmarkStart w:id="3021" w:name="_Toc30754698"/>
      <w:bookmarkStart w:id="3022" w:name="_Toc30757139"/>
      <w:bookmarkStart w:id="3023" w:name="_Toc30757687"/>
      <w:bookmarkStart w:id="3024" w:name="_Toc30758087"/>
      <w:bookmarkStart w:id="3025" w:name="_Toc30762848"/>
      <w:bookmarkStart w:id="3026" w:name="_Toc30767502"/>
      <w:bookmarkStart w:id="3027" w:name="_Toc34823520"/>
      <w:bookmarkEnd w:id="3000"/>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8" w:name="_5.27.9_Execution_of"/>
      <w:bookmarkEnd w:id="3028"/>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29" w:name="subsection"/>
      <w:bookmarkStart w:id="3030"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 xml:space="preserve">in such custody as the magistrate </w:t>
      </w:r>
      <w:proofErr w:type="gramStart"/>
      <w:r>
        <w:rPr>
          <w:rFonts w:ascii="Arial" w:hAnsi="Arial" w:cs="Arial"/>
          <w:color w:val="000000"/>
          <w:sz w:val="20"/>
        </w:rPr>
        <w:t>specifies;</w:t>
      </w:r>
      <w:proofErr w:type="gramEnd"/>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46"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47"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29"/>
    <w:bookmarkEnd w:id="3030"/>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1" w:name="B528"/>
      <w:bookmarkEnd w:id="3031"/>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2" w:name="_5.29_Case_planning"/>
      <w:bookmarkStart w:id="3033" w:name="B529"/>
      <w:bookmarkStart w:id="3034" w:name="_Toc30666587"/>
      <w:bookmarkStart w:id="3035" w:name="_Toc30666817"/>
      <w:bookmarkStart w:id="3036" w:name="_Toc30668000"/>
      <w:bookmarkStart w:id="3037" w:name="_Toc30669378"/>
      <w:bookmarkStart w:id="3038" w:name="_Toc30671594"/>
      <w:bookmarkStart w:id="3039" w:name="_Toc30674121"/>
      <w:bookmarkStart w:id="3040" w:name="_Toc30691343"/>
      <w:bookmarkStart w:id="3041" w:name="_Toc30691716"/>
      <w:bookmarkStart w:id="3042" w:name="_Toc30692096"/>
      <w:bookmarkStart w:id="3043" w:name="_Toc30692855"/>
      <w:bookmarkStart w:id="3044" w:name="_Toc30693234"/>
      <w:bookmarkStart w:id="3045" w:name="_Toc30693612"/>
      <w:bookmarkStart w:id="3046" w:name="_Toc30693990"/>
      <w:bookmarkStart w:id="3047" w:name="_Toc30694371"/>
      <w:bookmarkStart w:id="3048" w:name="_Toc30698960"/>
      <w:bookmarkStart w:id="3049" w:name="_Toc30699338"/>
      <w:bookmarkStart w:id="3050" w:name="_Toc30699723"/>
      <w:bookmarkStart w:id="3051" w:name="_Toc30700878"/>
      <w:bookmarkStart w:id="3052" w:name="_Toc30701265"/>
      <w:bookmarkStart w:id="3053" w:name="_Toc30743876"/>
      <w:bookmarkStart w:id="3054" w:name="_Toc30754699"/>
      <w:bookmarkStart w:id="3055" w:name="_Toc30757140"/>
      <w:bookmarkStart w:id="3056" w:name="_Toc30757688"/>
      <w:bookmarkStart w:id="3057" w:name="_Toc30758088"/>
      <w:bookmarkStart w:id="3058" w:name="_Toc30762849"/>
      <w:bookmarkStart w:id="3059" w:name="_Toc30767503"/>
      <w:bookmarkStart w:id="3060" w:name="_Toc34823521"/>
      <w:bookmarkEnd w:id="3032"/>
      <w:bookmarkEnd w:id="3033"/>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1" w:name="_5.29.1_Preparation_of"/>
      <w:bookmarkStart w:id="3062" w:name="B5291"/>
      <w:bookmarkEnd w:id="3061"/>
      <w:bookmarkEnd w:id="306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3" w:name="_5.29.2_Permanency_objective"/>
      <w:bookmarkStart w:id="3064" w:name="B5292"/>
      <w:bookmarkEnd w:id="3063"/>
      <w:bookmarkEnd w:id="3064"/>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5" w:name="_5.29.3_Review_of"/>
      <w:bookmarkStart w:id="3066" w:name="B5293"/>
      <w:bookmarkEnd w:id="3065"/>
      <w:bookmarkEnd w:id="3066"/>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 xml:space="preserve">AA v DHHS &amp; </w:t>
      </w:r>
      <w:proofErr w:type="spellStart"/>
      <w:r w:rsidRPr="00620F2B">
        <w:rPr>
          <w:rFonts w:ascii="Arial" w:hAnsi="Arial" w:cs="Arial"/>
          <w:i/>
          <w:iCs/>
          <w:color w:val="000000"/>
          <w:sz w:val="20"/>
        </w:rPr>
        <w:t>Ors</w:t>
      </w:r>
      <w:proofErr w:type="spellEnd"/>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58E95B2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feguy9wAAAALAQAADwAAAGRycy9kb3ducmV2&#10;LnhtbEyPS0/DMBCE70j8B2uRuFGnFaA2xKl4iAMXJEok1Ns23jxovA6224R/j1MhwWk1s6PZb7P1&#10;aDpxJOdbywrmswQEcWl1y7WC4v35agnCB2SNnWVS8E0e1vn5WYaptgO/0XETahFL2KeooAmhT6X0&#10;ZUMG/cz2xHFXWWcwROlqqR0Osdx0cpEkt9Jgy/FCgz09NlTuNwejIFQ87D9kVbw8fL2utp9PuCwc&#10;KnV5Md7fgQg0hr8wTPgRHfLItLMH1l50Ud9cx+Q05wsQUyA5WbtfS+aZ/P9D/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49"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7" w:name="_5.29.4_The_role"/>
      <w:bookmarkStart w:id="3068" w:name="B5294"/>
      <w:bookmarkEnd w:id="3067"/>
      <w:bookmarkEnd w:id="3068"/>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69" w:name="_5.30_Victorian_Aboriginal"/>
      <w:bookmarkStart w:id="3070" w:name="B530"/>
      <w:bookmarkStart w:id="3071" w:name="_5.30_Aboriginal_agencies"/>
      <w:bookmarkStart w:id="3072" w:name="_Toc54401826"/>
      <w:bookmarkStart w:id="3073" w:name="_Toc54407825"/>
      <w:bookmarkStart w:id="3074" w:name="_Toc54423753"/>
      <w:bookmarkStart w:id="3075" w:name="_Toc54454553"/>
      <w:bookmarkStart w:id="3076" w:name="_Toc54544459"/>
      <w:bookmarkStart w:id="3077" w:name="_Toc54634498"/>
      <w:bookmarkStart w:id="3078" w:name="_Toc54401830"/>
      <w:bookmarkStart w:id="3079" w:name="_Toc54407829"/>
      <w:bookmarkStart w:id="3080" w:name="_Toc54423757"/>
      <w:bookmarkStart w:id="3081" w:name="_Toc54454557"/>
      <w:bookmarkStart w:id="3082" w:name="_Toc54544463"/>
      <w:bookmarkStart w:id="3083" w:name="_Toc54634502"/>
      <w:bookmarkEnd w:id="3069"/>
      <w:bookmarkEnd w:id="3070"/>
      <w:bookmarkEnd w:id="3071"/>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2"/>
      <w:bookmarkEnd w:id="3073"/>
      <w:bookmarkEnd w:id="3074"/>
      <w:bookmarkEnd w:id="3075"/>
      <w:bookmarkEnd w:id="3076"/>
      <w:bookmarkEnd w:id="3077"/>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4" w:name="_5.30.1_‘Aboriginal_person'"/>
      <w:bookmarkStart w:id="3085" w:name="B5301"/>
      <w:bookmarkEnd w:id="3084"/>
      <w:bookmarkEnd w:id="3085"/>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6" w:name="_5.30.1_Details_of"/>
      <w:bookmarkEnd w:id="308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7" w:name="_5.30.2_'Aboriginal_agency'"/>
      <w:bookmarkStart w:id="3088" w:name="B5302"/>
      <w:bookmarkEnd w:id="3087"/>
      <w:bookmarkEnd w:id="3088"/>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65A8A8E8"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as soon as possible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000000" w:rsidP="00051659">
            <w:pPr>
              <w:jc w:val="both"/>
              <w:rPr>
                <w:rFonts w:ascii="Arial" w:hAnsi="Arial" w:cs="Arial"/>
                <w:b/>
                <w:bCs/>
                <w:color w:val="000000"/>
                <w:sz w:val="20"/>
              </w:rPr>
            </w:pPr>
            <w:hyperlink r:id="rId50" w:history="1">
              <w:r w:rsidR="00313BCF"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000000" w:rsidP="00051659">
            <w:pPr>
              <w:jc w:val="both"/>
              <w:rPr>
                <w:rFonts w:ascii="Arial" w:hAnsi="Arial" w:cs="Arial"/>
                <w:b/>
                <w:bCs/>
                <w:color w:val="000000"/>
                <w:sz w:val="20"/>
              </w:rPr>
            </w:pPr>
            <w:hyperlink r:id="rId51" w:history="1">
              <w:r w:rsidR="00313BCF"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000000" w:rsidP="00051659">
            <w:pPr>
              <w:jc w:val="both"/>
              <w:rPr>
                <w:rFonts w:ascii="Arial" w:hAnsi="Arial" w:cs="Arial"/>
                <w:b/>
                <w:bCs/>
                <w:color w:val="000000"/>
                <w:sz w:val="20"/>
              </w:rPr>
            </w:pPr>
            <w:hyperlink r:id="rId52" w:history="1">
              <w:r w:rsidR="00292FCF"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000000" w:rsidP="00051659">
            <w:pPr>
              <w:jc w:val="both"/>
              <w:rPr>
                <w:rFonts w:ascii="Arial" w:hAnsi="Arial" w:cs="Arial"/>
                <w:color w:val="000000"/>
                <w:sz w:val="20"/>
              </w:rPr>
            </w:pPr>
            <w:hyperlink r:id="rId53" w:history="1">
              <w:r w:rsidR="008A1DE1"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89" w:name="_5.30.2_Role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4"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0" w:name="_5.30.3_Role_of"/>
      <w:bookmarkStart w:id="3091" w:name="B5303"/>
      <w:bookmarkEnd w:id="3090"/>
      <w:bookmarkEnd w:id="3091"/>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000000">
      <w:pPr>
        <w:numPr>
          <w:ilvl w:val="0"/>
          <w:numId w:val="162"/>
        </w:numPr>
        <w:spacing w:before="60"/>
        <w:ind w:left="357" w:hanging="357"/>
        <w:jc w:val="both"/>
        <w:textAlignment w:val="baseline"/>
        <w:rPr>
          <w:rFonts w:ascii="Arial" w:hAnsi="Arial" w:cs="Arial"/>
          <w:color w:val="000000" w:themeColor="text1"/>
          <w:sz w:val="20"/>
          <w:szCs w:val="20"/>
        </w:rPr>
      </w:pPr>
      <w:hyperlink r:id="rId55" w:history="1">
        <w:r w:rsidR="00394EFA"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6" w:history="1">
        <w:r w:rsidR="00394EFA"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7" w:history="1">
        <w:r w:rsidR="00394EFA"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8" w:history="1">
        <w:r w:rsidR="00394EFA"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59" w:history="1">
        <w:r w:rsidR="00394EFA"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0" w:history="1">
        <w:r w:rsidR="00394EFA"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1" w:history="1">
        <w:r w:rsidR="00394EFA"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2" w:history="1">
        <w:r w:rsidR="00394EFA"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000000">
      <w:pPr>
        <w:numPr>
          <w:ilvl w:val="0"/>
          <w:numId w:val="162"/>
        </w:numPr>
        <w:ind w:left="357" w:hanging="357"/>
        <w:jc w:val="both"/>
        <w:textAlignment w:val="baseline"/>
        <w:rPr>
          <w:rFonts w:ascii="Arial" w:hAnsi="Arial" w:cs="Arial"/>
          <w:color w:val="000000" w:themeColor="text1"/>
          <w:sz w:val="20"/>
          <w:szCs w:val="20"/>
        </w:rPr>
      </w:pPr>
      <w:hyperlink r:id="rId63" w:history="1">
        <w:r w:rsidR="00394EFA"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16B33F0A"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2" w:name="_5.31_Statements_of"/>
      <w:bookmarkEnd w:id="3092"/>
      <w:r w:rsidRPr="00AF2F62">
        <w:rPr>
          <w:rFonts w:ascii="Arial" w:hAnsi="Arial" w:cs="Arial"/>
          <w:b/>
          <w:bCs/>
          <w:color w:val="000000"/>
          <w:szCs w:val="24"/>
        </w:rPr>
        <w:t>5.31</w:t>
      </w:r>
      <w:r w:rsidRPr="00AF2F62">
        <w:rPr>
          <w:rFonts w:ascii="Arial" w:hAnsi="Arial" w:cs="Arial"/>
          <w:b/>
          <w:bCs/>
          <w:color w:val="000000"/>
          <w:szCs w:val="24"/>
        </w:rPr>
        <w:tab/>
      </w:r>
      <w:bookmarkStart w:id="3093"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3"/>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26DE85DF" w:rsidR="004820CC" w:rsidRPr="004820CC" w:rsidRDefault="004820CC" w:rsidP="004820CC">
      <w:pPr>
        <w:shd w:val="clear" w:color="auto" w:fill="FFA7A9"/>
        <w:jc w:val="both"/>
        <w:rPr>
          <w:rFonts w:ascii="Arial" w:hAnsi="Arial" w:cs="Arial"/>
          <w:b/>
          <w:bCs/>
          <w:color w:val="000000" w:themeColor="text1"/>
          <w:sz w:val="20"/>
          <w:szCs w:val="20"/>
        </w:rPr>
      </w:pPr>
      <w:r>
        <w:rPr>
          <w:rFonts w:ascii="Arial" w:hAnsi="Arial" w:cs="Arial"/>
          <w:b/>
          <w:bCs/>
          <w:color w:val="000000" w:themeColor="text1"/>
          <w:sz w:val="20"/>
          <w:szCs w:val="20"/>
        </w:rPr>
        <w:t xml:space="preserve">Although the amending Act has been assented to, none of the </w:t>
      </w:r>
      <w:r w:rsidR="000D3DE5">
        <w:rPr>
          <w:rFonts w:ascii="Arial" w:hAnsi="Arial" w:cs="Arial"/>
          <w:b/>
          <w:bCs/>
          <w:color w:val="000000" w:themeColor="text1"/>
          <w:sz w:val="20"/>
          <w:szCs w:val="20"/>
        </w:rPr>
        <w:t xml:space="preserve">statutory </w:t>
      </w:r>
      <w:r>
        <w:rPr>
          <w:rFonts w:ascii="Arial" w:hAnsi="Arial" w:cs="Arial"/>
          <w:b/>
          <w:bCs/>
          <w:color w:val="000000" w:themeColor="text1"/>
          <w:sz w:val="20"/>
          <w:szCs w:val="20"/>
        </w:rPr>
        <w:t xml:space="preserve">provisions detailed in </w:t>
      </w:r>
      <w:r w:rsidRPr="001B2F23">
        <w:rPr>
          <w:rFonts w:ascii="Arial" w:hAnsi="Arial" w:cs="Arial"/>
          <w:b/>
          <w:bCs/>
          <w:color w:val="000000" w:themeColor="text1"/>
          <w:sz w:val="20"/>
          <w:szCs w:val="20"/>
          <w:shd w:val="clear" w:color="auto" w:fill="C5E0B3"/>
        </w:rPr>
        <w:t>Part 5.31</w:t>
      </w:r>
      <w:r>
        <w:rPr>
          <w:rFonts w:ascii="Arial" w:hAnsi="Arial" w:cs="Arial"/>
          <w:b/>
          <w:bCs/>
          <w:color w:val="000000" w:themeColor="text1"/>
          <w:sz w:val="20"/>
          <w:szCs w:val="20"/>
        </w:rPr>
        <w:t xml:space="preserve"> are yet in operation: see the commencement provision in s.2 of the amending Act.</w:t>
      </w:r>
    </w:p>
    <w:p w14:paraId="2F05096B" w14:textId="77777777" w:rsidR="004820CC" w:rsidRPr="00B22EAE" w:rsidRDefault="004820CC" w:rsidP="004820CC">
      <w:pPr>
        <w:rPr>
          <w:rFonts w:ascii="Arial" w:hAnsi="Arial" w:cs="Arial"/>
          <w:sz w:val="18"/>
          <w:szCs w:val="18"/>
        </w:rPr>
      </w:pPr>
    </w:p>
    <w:p w14:paraId="67D9E3AF" w14:textId="28ECDFCB" w:rsidR="00ED320B" w:rsidRPr="00CC3562" w:rsidRDefault="00ED320B" w:rsidP="00ED320B">
      <w:pPr>
        <w:spacing w:line="259" w:lineRule="auto"/>
        <w:contextualSpacing/>
        <w:jc w:val="center"/>
        <w:rPr>
          <w:rFonts w:ascii="Arial" w:hAnsi="Arial" w:cs="Arial"/>
          <w:b/>
          <w:bCs/>
        </w:rPr>
      </w:pPr>
      <w:r w:rsidRPr="00CC3562">
        <w:rPr>
          <w:rFonts w:ascii="Arial" w:hAnsi="Arial" w:cs="Arial"/>
          <w:b/>
          <w:bCs/>
        </w:rPr>
        <w:t>STATEMENT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023F3EB7"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Pr="00535CBC">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2D7D9184"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390DFB">
        <w:rPr>
          <w:rFonts w:ascii="Arial" w:hAnsi="Arial" w:cs="Arial"/>
          <w:sz w:val="20"/>
        </w:rPr>
        <w:t>six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The planning and provision of child and family services for Aboriginal children and Aboriginal families under the CYFA is to be based on commitment, accountability and responsibility to Aboriginal people in Victoria, with proper consideration to be given to the views of Aboriginal-led community services.</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lastRenderedPageBreak/>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77777777"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8"/>
    <w:bookmarkEnd w:id="3079"/>
    <w:bookmarkEnd w:id="3080"/>
    <w:bookmarkEnd w:id="3081"/>
    <w:bookmarkEnd w:id="3082"/>
    <w:bookmarkEnd w:id="3083"/>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4" w:name="_5.32_Additional_provisions"/>
      <w:bookmarkStart w:id="3095" w:name="B532"/>
      <w:bookmarkEnd w:id="3094"/>
      <w:bookmarkEnd w:id="3095"/>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6" w:name="_5.32.1_Cultural_plans"/>
      <w:bookmarkStart w:id="3097" w:name="B5321"/>
      <w:bookmarkEnd w:id="3096"/>
      <w:bookmarkEnd w:id="309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16AC3A43" w14:textId="77777777" w:rsidR="00DF3E8D" w:rsidRPr="00206ABD" w:rsidRDefault="00DF3E8D" w:rsidP="00DF3E8D">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bookmarkStart w:id="3098" w:name="_5.32.2_Authorisation_of_1"/>
      <w:bookmarkEnd w:id="3098"/>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proofErr w:type="spellStart"/>
      <w:r>
        <w:rPr>
          <w:rFonts w:ascii="Arial" w:hAnsi="Arial" w:cs="Arial"/>
          <w:i w:val="0"/>
          <w:iCs/>
          <w:color w:val="000000"/>
          <w:sz w:val="20"/>
        </w:rPr>
        <w:t>Authorisation</w:t>
      </w:r>
      <w:proofErr w:type="spellEnd"/>
      <w:r>
        <w:rPr>
          <w:rFonts w:ascii="Arial" w:hAnsi="Arial" w:cs="Arial"/>
          <w:i w:val="0"/>
          <w:iCs/>
          <w:color w:val="000000"/>
          <w:sz w:val="20"/>
        </w:rPr>
        <w:t xml:space="preserve"> of an Aboriginal agency to act</w:t>
      </w:r>
    </w:p>
    <w:p w14:paraId="37F5DCE4" w14:textId="261759A1" w:rsidR="001517C7" w:rsidRDefault="00A4405A" w:rsidP="001C6657">
      <w:pPr>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195D09">
      <w:pPr>
        <w:keepNext/>
        <w:keepLines/>
        <w:contextualSpacing/>
        <w:jc w:val="both"/>
        <w:rPr>
          <w:rFonts w:ascii="Arial" w:hAnsi="Arial" w:cs="Arial"/>
          <w:sz w:val="20"/>
        </w:rPr>
      </w:pPr>
      <w:r w:rsidRPr="00A4405A">
        <w:rPr>
          <w:rFonts w:ascii="Arial" w:hAnsi="Arial" w:cs="Arial"/>
          <w:b/>
          <w:bCs/>
          <w:sz w:val="20"/>
          <w:u w:val="single"/>
        </w:rPr>
        <w:lastRenderedPageBreak/>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099" w:name="_5.32.2_Other_relevant"/>
      <w:bookmarkStart w:id="3100" w:name="B5322"/>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7460C5E5"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EC0C81">
        <w:rPr>
          <w:rFonts w:ascii="Arial" w:hAnsi="Arial" w:cs="Arial"/>
          <w:color w:val="000000"/>
          <w:sz w:val="20"/>
        </w:rPr>
        <w:t xml:space="preserve"> </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C21A4F2"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1.1.6</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lastRenderedPageBreak/>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1" w:name="_5.33_Superior_Courts’"/>
      <w:bookmarkStart w:id="3102" w:name="_5.33_Original_jurisdiction"/>
      <w:bookmarkStart w:id="3103" w:name="_5.33_Orders_in"/>
      <w:bookmarkEnd w:id="3101"/>
      <w:bookmarkEnd w:id="3102"/>
      <w:bookmarkEnd w:id="310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0F0FB603"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4" w:name="_5.33.1_The_‘parens"/>
      <w:bookmarkEnd w:id="310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 xml:space="preserve">the public policy power of the State to intervene against an abusive or negligent parent, legal </w:t>
      </w:r>
      <w:proofErr w:type="gramStart"/>
      <w:r w:rsidR="007D59A2">
        <w:rPr>
          <w:rFonts w:ascii="Arial" w:hAnsi="Arial" w:cs="Arial"/>
          <w:color w:val="000000"/>
          <w:sz w:val="20"/>
          <w:szCs w:val="28"/>
        </w:rPr>
        <w:t>guardian</w:t>
      </w:r>
      <w:proofErr w:type="gramEnd"/>
      <w:r w:rsidR="007D59A2">
        <w:rPr>
          <w:rFonts w:ascii="Arial" w:hAnsi="Arial" w:cs="Arial"/>
          <w:color w:val="000000"/>
          <w:sz w:val="20"/>
          <w:szCs w:val="28"/>
        </w:rPr>
        <w:t xml:space="preserve">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4"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65"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66"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67"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68"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69"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lastRenderedPageBreak/>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0"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1"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6" w:name="_ftn71"/>
      <w:bookmarkEnd w:id="310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2"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3"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4"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75"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xml:space="preserve">, as has been mentioned, resulted in the authorisation of the permanent procedure of </w:t>
      </w:r>
      <w:r w:rsidRPr="00195D09">
        <w:rPr>
          <w:rFonts w:ascii="Arial" w:hAnsi="Arial" w:cs="Arial"/>
          <w:color w:val="000000"/>
          <w:sz w:val="18"/>
          <w:szCs w:val="18"/>
          <w:lang w:eastAsia="en-AU"/>
        </w:rPr>
        <w:lastRenderedPageBreak/>
        <w:t>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76"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77"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78"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6"/>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79"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0"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1"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2"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3"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79CBB5A0" w14:textId="77777777" w:rsidR="00CE0258" w:rsidRDefault="00E85263">
      <w:pPr>
        <w:jc w:val="both"/>
        <w:rPr>
          <w:rFonts w:ascii="Arial" w:hAnsi="Arial" w:cs="Arial"/>
          <w:color w:val="000000"/>
          <w:sz w:val="20"/>
        </w:rPr>
      </w:pPr>
      <w:r>
        <w:rPr>
          <w:rFonts w:ascii="Arial" w:hAnsi="Arial" w:cs="Arial"/>
          <w:color w:val="000000"/>
          <w:sz w:val="20"/>
        </w:rPr>
        <w:t xml:space="preserve">At [46] Macaulay J referred with approval and adopted the </w:t>
      </w:r>
      <w:proofErr w:type="spellStart"/>
      <w:r w:rsidR="00CC5FDE" w:rsidRPr="00CC5FDE">
        <w:rPr>
          <w:rFonts w:ascii="Arial" w:hAnsi="Arial" w:cs="Arial"/>
          <w:i/>
          <w:color w:val="000000"/>
          <w:sz w:val="20"/>
        </w:rPr>
        <w:t>parens</w:t>
      </w:r>
      <w:proofErr w:type="spellEnd"/>
      <w:r w:rsidR="00CC5FDE" w:rsidRPr="00CC5FDE">
        <w:rPr>
          <w:rFonts w:ascii="Arial" w:hAnsi="Arial" w:cs="Arial"/>
          <w:i/>
          <w:color w:val="000000"/>
          <w:sz w:val="20"/>
        </w:rPr>
        <w:t xml:space="preserve"> patriae</w:t>
      </w:r>
      <w:r w:rsidR="00CC5FDE">
        <w:rPr>
          <w:rFonts w:ascii="Arial" w:hAnsi="Arial" w:cs="Arial"/>
          <w:color w:val="000000"/>
          <w:sz w:val="20"/>
        </w:rPr>
        <w:t xml:space="preserve"> </w:t>
      </w:r>
      <w:r>
        <w:rPr>
          <w:rFonts w:ascii="Arial" w:hAnsi="Arial" w:cs="Arial"/>
          <w:color w:val="000000"/>
          <w:sz w:val="20"/>
        </w:rPr>
        <w:t>principles set out by Osborn</w:t>
      </w:r>
      <w:r w:rsidR="00CC5FDE">
        <w:rPr>
          <w:rFonts w:ascii="Arial" w:hAnsi="Arial" w:cs="Arial"/>
          <w:color w:val="000000"/>
          <w:sz w:val="20"/>
        </w:rPr>
        <w:t> </w:t>
      </w:r>
      <w:r>
        <w:rPr>
          <w:rFonts w:ascii="Arial" w:hAnsi="Arial" w:cs="Arial"/>
          <w:color w:val="000000"/>
          <w:sz w:val="20"/>
        </w:rPr>
        <w:t>J</w:t>
      </w:r>
      <w:r w:rsidR="004B6FA1">
        <w:rPr>
          <w:rFonts w:ascii="Arial" w:hAnsi="Arial" w:cs="Arial"/>
          <w:color w:val="000000"/>
          <w:sz w:val="20"/>
        </w:rPr>
        <w:t>A</w:t>
      </w:r>
      <w:r>
        <w:rPr>
          <w:rFonts w:ascii="Arial" w:hAnsi="Arial" w:cs="Arial"/>
          <w:color w:val="000000"/>
          <w:sz w:val="20"/>
        </w:rPr>
        <w:t xml:space="preserve"> in </w:t>
      </w:r>
      <w:r w:rsidRPr="00E85263">
        <w:rPr>
          <w:rFonts w:ascii="Arial" w:hAnsi="Arial" w:cs="Arial"/>
          <w:i/>
          <w:color w:val="000000"/>
          <w:sz w:val="20"/>
        </w:rPr>
        <w:t xml:space="preserve">Re Beth </w:t>
      </w:r>
      <w:r>
        <w:rPr>
          <w:rFonts w:ascii="Arial" w:hAnsi="Arial" w:cs="Arial"/>
          <w:color w:val="000000"/>
          <w:sz w:val="20"/>
        </w:rPr>
        <w:t>[2013] VSC 189 at [127].  At [47]</w:t>
      </w:r>
      <w:r w:rsidR="00CC5FDE">
        <w:rPr>
          <w:rFonts w:ascii="Arial" w:hAnsi="Arial" w:cs="Arial"/>
          <w:color w:val="000000"/>
          <w:sz w:val="20"/>
        </w:rPr>
        <w:t>-[48]</w:t>
      </w:r>
      <w:r>
        <w:rPr>
          <w:rFonts w:ascii="Arial" w:hAnsi="Arial" w:cs="Arial"/>
          <w:color w:val="000000"/>
          <w:sz w:val="20"/>
        </w:rPr>
        <w:t xml:space="preserve"> his Honour said:</w:t>
      </w:r>
    </w:p>
    <w:p w14:paraId="1703A4EE" w14:textId="77777777"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[47] </w:t>
      </w:r>
      <w:r w:rsidR="00E85263">
        <w:rPr>
          <w:rFonts w:ascii="Arial" w:hAnsi="Arial" w:cs="Arial"/>
          <w:color w:val="000000"/>
          <w:sz w:val="20"/>
          <w:szCs w:val="20"/>
          <w:lang w:eastAsia="en-AU"/>
        </w:rPr>
        <w:t>“</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[53]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w:t>
      </w:r>
      <w:r w:rsidR="007B15AA">
        <w:rPr>
          <w:rFonts w:ascii="Arial" w:hAnsi="Arial" w:cs="Arial"/>
          <w:color w:val="000000"/>
          <w:sz w:val="20"/>
          <w:szCs w:val="20"/>
          <w:lang w:eastAsia="en-AU"/>
        </w:rPr>
        <w:lastRenderedPageBreak/>
        <w:t xml:space="preserve">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 xml:space="preserve">Children’ Youth &amp; Women’s Health Service Inc v YJL &amp; </w:t>
      </w:r>
      <w:proofErr w:type="spellStart"/>
      <w:r w:rsidRPr="003158D5">
        <w:rPr>
          <w:rFonts w:ascii="Arial" w:hAnsi="Arial" w:cs="Arial"/>
          <w:i/>
          <w:color w:val="000000"/>
          <w:sz w:val="20"/>
          <w:szCs w:val="20"/>
          <w:lang w:eastAsia="en-AU"/>
        </w:rPr>
        <w:t>Ors</w:t>
      </w:r>
      <w:proofErr w:type="spellEnd"/>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proofErr w:type="spellStart"/>
      <w:r w:rsidR="007528D1">
        <w:rPr>
          <w:rFonts w:ascii="Arial" w:hAnsi="Arial" w:cs="Arial"/>
          <w:color w:val="000000"/>
          <w:sz w:val="20"/>
          <w:szCs w:val="20"/>
          <w:lang w:eastAsia="en-AU"/>
        </w:rPr>
        <w:t>Basten</w:t>
      </w:r>
      <w:proofErr w:type="spellEnd"/>
      <w:r w:rsidR="007528D1">
        <w:rPr>
          <w:rFonts w:ascii="Arial" w:hAnsi="Arial" w:cs="Arial"/>
          <w:color w:val="000000"/>
          <w:sz w:val="20"/>
          <w:szCs w:val="20"/>
          <w:lang w:eastAsia="en-AU"/>
        </w:rPr>
        <w:t xml:space="preserve">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77777777"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ACD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Pr>
          <w:rFonts w:ascii="Arial" w:hAnsi="Arial" w:cs="Arial"/>
          <w:color w:val="000000"/>
          <w:sz w:val="20"/>
        </w:rPr>
        <w:lastRenderedPageBreak/>
        <w:t xml:space="preserve">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the 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227FEE">
      <w:pPr>
        <w:keepNext/>
        <w:keepLines/>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31758F63" w:rsidR="002D0F98" w:rsidRDefault="002617D2" w:rsidP="002617D2">
      <w:pPr>
        <w:jc w:val="both"/>
        <w:rPr>
          <w:rFonts w:ascii="Arial" w:hAnsi="Arial" w:cs="Arial"/>
          <w:color w:val="333333"/>
          <w:sz w:val="20"/>
          <w:szCs w:val="20"/>
        </w:rPr>
      </w:pPr>
      <w:bookmarkStart w:id="3107" w:name="_Hlk158105529"/>
      <w:bookmarkStart w:id="3108"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w:t>
      </w:r>
      <w:proofErr w:type="gramStart"/>
      <w:r>
        <w:rPr>
          <w:rFonts w:ascii="Arial" w:hAnsi="Arial" w:cs="Arial"/>
          <w:color w:val="000000"/>
          <w:sz w:val="20"/>
          <w:szCs w:val="28"/>
        </w:rPr>
        <w:t>12 year old</w:t>
      </w:r>
      <w:proofErr w:type="gramEnd"/>
      <w:r>
        <w:rPr>
          <w:rFonts w:ascii="Arial" w:hAnsi="Arial" w:cs="Arial"/>
          <w:color w:val="000000"/>
          <w:sz w:val="20"/>
          <w:szCs w:val="28"/>
        </w:rPr>
        <w:t xml:space="preserve">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t xml:space="preserve">The difficulties that WD has faced over the course of her short life have involved significant trauma, </w:t>
      </w:r>
      <w:proofErr w:type="gramStart"/>
      <w:r>
        <w:rPr>
          <w:rFonts w:ascii="Arial" w:hAnsi="Arial" w:cs="Arial"/>
          <w:color w:val="000000"/>
          <w:sz w:val="20"/>
          <w:szCs w:val="28"/>
        </w:rPr>
        <w:t>abuse</w:t>
      </w:r>
      <w:proofErr w:type="gramEnd"/>
      <w:r>
        <w:rPr>
          <w:rFonts w:ascii="Arial" w:hAnsi="Arial" w:cs="Arial"/>
          <w:color w:val="000000"/>
          <w:sz w:val="20"/>
          <w:szCs w:val="28"/>
        </w:rPr>
        <w:t xml:space="preserv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7"/>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lastRenderedPageBreak/>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 xml:space="preserve">jurisdiction of this court derives from the royal </w:t>
      </w:r>
      <w:proofErr w:type="gramStart"/>
      <w:r w:rsidRPr="002D6B03">
        <w:rPr>
          <w:rFonts w:ascii="Arial" w:hAnsi="Arial" w:cs="Arial"/>
          <w:color w:val="333333"/>
          <w:sz w:val="20"/>
          <w:szCs w:val="20"/>
        </w:rPr>
        <w:t>prerogative, and</w:t>
      </w:r>
      <w:proofErr w:type="gramEnd"/>
      <w:r w:rsidRPr="002D6B03">
        <w:rPr>
          <w:rFonts w:ascii="Arial" w:hAnsi="Arial" w:cs="Arial"/>
          <w:color w:val="333333"/>
          <w:sz w:val="20"/>
          <w:szCs w:val="20"/>
        </w:rPr>
        <w:t xml:space="preserve">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4"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85"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[2005] NSWSC 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 xml:space="preserve">(a) is very </w:t>
      </w:r>
      <w:proofErr w:type="gramStart"/>
      <w:r w:rsidRPr="004C7118">
        <w:rPr>
          <w:rFonts w:ascii="Arial" w:hAnsi="Arial" w:cs="Arial"/>
          <w:color w:val="333333"/>
          <w:sz w:val="18"/>
          <w:szCs w:val="18"/>
        </w:rPr>
        <w:t>broad;</w:t>
      </w:r>
      <w:proofErr w:type="gramEnd"/>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 xml:space="preserve">(b) is essentially a protective </w:t>
      </w:r>
      <w:proofErr w:type="gramStart"/>
      <w:r w:rsidRPr="004C7118">
        <w:rPr>
          <w:rFonts w:ascii="Arial" w:hAnsi="Arial" w:cs="Arial"/>
          <w:color w:val="333333"/>
          <w:sz w:val="18"/>
          <w:szCs w:val="18"/>
        </w:rPr>
        <w:t>one;</w:t>
      </w:r>
      <w:proofErr w:type="gramEnd"/>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 xml:space="preserve">(c) is governed in its exercise by the consideration of the best interests of the </w:t>
      </w:r>
      <w:proofErr w:type="gramStart"/>
      <w:r w:rsidRPr="004C7118">
        <w:rPr>
          <w:rFonts w:ascii="Arial" w:hAnsi="Arial" w:cs="Arial"/>
          <w:color w:val="333333"/>
          <w:sz w:val="18"/>
          <w:szCs w:val="18"/>
        </w:rPr>
        <w:t>child;</w:t>
      </w:r>
      <w:proofErr w:type="gramEnd"/>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09" w:name="_Ref156319232"/>
      <w:bookmarkEnd w:id="3109"/>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0"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0"/>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1" w:name="_Ref155620847"/>
      <w:bookmarkEnd w:id="3111"/>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This case involved an application by the Secretary to the Department of Communities and Justice and the Minister for Families and Communities of New South Wales for orders in </w:t>
      </w:r>
      <w:r w:rsidR="002D6B03" w:rsidRPr="002D6B03">
        <w:rPr>
          <w:rFonts w:ascii="Arial" w:hAnsi="Arial" w:cs="Arial"/>
          <w:color w:val="333333"/>
          <w:sz w:val="20"/>
          <w:szCs w:val="20"/>
        </w:rPr>
        <w:lastRenderedPageBreak/>
        <w:t>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2" w:name="_Ref157428468"/>
      <w:bookmarkEnd w:id="3112"/>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w:t>
      </w:r>
      <w:proofErr w:type="gramStart"/>
      <w:r w:rsidR="00C42312">
        <w:rPr>
          <w:rFonts w:ascii="Arial" w:hAnsi="Arial" w:cs="Arial"/>
          <w:color w:val="333333"/>
          <w:sz w:val="20"/>
          <w:szCs w:val="20"/>
        </w:rPr>
        <w:t>33]</w:t>
      </w:r>
      <w:r w:rsidR="00C42312">
        <w:rPr>
          <w:rFonts w:ascii="Arial" w:hAnsi="Arial" w:cs="Arial"/>
          <w:color w:val="333333"/>
          <w:sz w:val="20"/>
          <w:szCs w:val="20"/>
        </w:rPr>
        <w:noBreakHyphen/>
      </w:r>
      <w:proofErr w:type="gramEnd"/>
      <w:r w:rsidR="00C42312">
        <w:rPr>
          <w:rFonts w:ascii="Arial" w:hAnsi="Arial" w:cs="Arial"/>
          <w:color w:val="333333"/>
          <w:sz w:val="20"/>
          <w:szCs w:val="20"/>
        </w:rPr>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3"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3"/>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jurisdiction to make recovery orders directed at officers of the [New South Wales] Police Force, without invoking the artifice of requiring the plaintiffs first to commence 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29DCCB0C" w14:textId="77777777" w:rsidR="002D6B03" w:rsidRDefault="002D6B03"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4" w:name="_5.33.2_The_writ"/>
      <w:bookmarkEnd w:id="3108"/>
      <w:bookmarkEnd w:id="311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 xml:space="preserve">RP &amp; Anor v Foreman &amp; </w:t>
      </w:r>
      <w:proofErr w:type="spellStart"/>
      <w:r w:rsidR="006B0758" w:rsidRPr="006B0758">
        <w:rPr>
          <w:rFonts w:ascii="Arial" w:hAnsi="Arial" w:cs="Arial"/>
          <w:i/>
          <w:iCs/>
          <w:color w:val="000000"/>
          <w:sz w:val="20"/>
          <w:szCs w:val="28"/>
        </w:rPr>
        <w:t>Ors</w:t>
      </w:r>
      <w:proofErr w:type="spellEnd"/>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 xml:space="preserve">Re Officer in Charge of Cells, ACT Supreme Court; Ex </w:t>
      </w:r>
      <w:proofErr w:type="spellStart"/>
      <w:r w:rsidRPr="006B0758">
        <w:rPr>
          <w:rFonts w:ascii="Arial" w:hAnsi="Arial" w:cs="Arial"/>
          <w:i/>
          <w:iCs/>
          <w:sz w:val="20"/>
          <w:szCs w:val="16"/>
          <w:lang w:eastAsia="en-AU"/>
        </w:rPr>
        <w:t>parte</w:t>
      </w:r>
      <w:proofErr w:type="spellEnd"/>
      <w:r w:rsidRPr="006B0758">
        <w:rPr>
          <w:rFonts w:ascii="Arial" w:hAnsi="Arial" w:cs="Arial"/>
          <w:i/>
          <w:iCs/>
          <w:sz w:val="20"/>
          <w:szCs w:val="16"/>
          <w:lang w:eastAsia="en-AU"/>
        </w:rPr>
        <w:t xml:space="preserv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 xml:space="preserve">RP &amp; VS v Maryanne Foreman &amp; </w:t>
      </w:r>
      <w:proofErr w:type="spellStart"/>
      <w:r w:rsidR="005112E4" w:rsidRPr="005112E4">
        <w:rPr>
          <w:rFonts w:ascii="Arial" w:hAnsi="Arial" w:cs="Arial"/>
          <w:i/>
          <w:iCs/>
          <w:color w:val="000000"/>
          <w:sz w:val="20"/>
          <w:szCs w:val="28"/>
        </w:rPr>
        <w:t>Ors</w:t>
      </w:r>
      <w:proofErr w:type="spellEnd"/>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31EB6C36" w14:textId="77777777" w:rsidR="008E122D" w:rsidRPr="00206ABD" w:rsidRDefault="008E122D" w:rsidP="008E122D">
      <w:pPr>
        <w:pStyle w:val="ListParagraph"/>
        <w:ind w:left="0"/>
        <w:rPr>
          <w:rFonts w:ascii="Arial" w:hAnsi="Arial" w:cs="Arial"/>
          <w:color w:val="000000"/>
          <w:sz w:val="20"/>
        </w:rPr>
      </w:pPr>
    </w:p>
    <w:p w14:paraId="2FA33314" w14:textId="77777777" w:rsidR="008E122D" w:rsidRPr="00206ABD" w:rsidRDefault="008E122D" w:rsidP="008E122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2EB497A" w14:textId="77777777" w:rsidR="008E122D" w:rsidRPr="00206ABD" w:rsidRDefault="008E122D" w:rsidP="008E122D">
      <w:pPr>
        <w:pStyle w:val="ListParagraph"/>
        <w:ind w:left="0"/>
        <w:rPr>
          <w:rFonts w:ascii="Arial" w:hAnsi="Arial" w:cs="Arial"/>
          <w:color w:val="000000"/>
          <w:sz w:val="20"/>
        </w:rPr>
      </w:pPr>
    </w:p>
    <w:p w14:paraId="7F26C683" w14:textId="77777777" w:rsidR="008E122D" w:rsidRDefault="008E122D">
      <w:pPr>
        <w:rPr>
          <w:rFonts w:ascii="Arial" w:hAnsi="Arial" w:cs="Arial"/>
          <w:b/>
          <w:bCs/>
          <w:color w:val="000000"/>
          <w:kern w:val="28"/>
          <w:szCs w:val="20"/>
          <w:lang w:val="en-GB"/>
        </w:rPr>
      </w:pPr>
      <w:bookmarkStart w:id="3115" w:name="_5.34_‘Watch_List’"/>
      <w:bookmarkEnd w:id="3115"/>
      <w:r>
        <w:rPr>
          <w:rFonts w:ascii="Arial" w:hAnsi="Arial" w:cs="Arial"/>
          <w:b/>
          <w:bCs/>
          <w:color w:val="000000"/>
        </w:rPr>
        <w:br w:type="page"/>
      </w:r>
    </w:p>
    <w:p w14:paraId="064E7E6D" w14:textId="70802560" w:rsidR="00B95204" w:rsidRPr="00F753DA" w:rsidRDefault="00387BED" w:rsidP="00B95204">
      <w:pPr>
        <w:pStyle w:val="Heading3"/>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6" w:name="B5341"/>
      <w:bookmarkEnd w:id="3116"/>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7" w:name="B5342"/>
      <w:bookmarkEnd w:id="3117"/>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18" w:name="B5343"/>
      <w:bookmarkEnd w:id="3118"/>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4F3582">
      <w:pPr>
        <w:pStyle w:val="ListParagraph"/>
        <w:keepNext/>
        <w:keepLines/>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0707BF">
      <w:pPr>
        <w:pStyle w:val="ListParagraph"/>
        <w:keepNext/>
        <w:keepLines/>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19" w:name="B5344"/>
      <w:bookmarkEnd w:id="3119"/>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proofErr w:type="spellStart"/>
      <w:r w:rsidR="00216859" w:rsidRPr="00216859">
        <w:rPr>
          <w:rFonts w:ascii="Arial" w:hAnsi="Arial" w:cs="Arial"/>
          <w:i/>
          <w:iCs/>
          <w:sz w:val="20"/>
        </w:rPr>
        <w:t>exparte</w:t>
      </w:r>
      <w:proofErr w:type="spellEnd"/>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w:t>
      </w:r>
      <w:proofErr w:type="gramStart"/>
      <w:r w:rsidR="00ED5176">
        <w:rPr>
          <w:rFonts w:ascii="Arial" w:hAnsi="Arial" w:cs="Arial"/>
          <w:sz w:val="20"/>
        </w:rPr>
        <w:t>interests</w:t>
      </w:r>
      <w:proofErr w:type="gramEnd"/>
      <w:r w:rsidR="00ED5176">
        <w:rPr>
          <w:rFonts w:ascii="Arial" w:hAnsi="Arial" w:cs="Arial"/>
          <w:sz w:val="20"/>
        </w:rPr>
        <w:t xml:space="preserve">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0" w:name="_5.35_Protocol_between"/>
      <w:bookmarkStart w:id="3121" w:name="B535"/>
      <w:bookmarkEnd w:id="3120"/>
      <w:bookmarkEnd w:id="3121"/>
    </w:p>
    <w:p w14:paraId="57EF69DD" w14:textId="77777777" w:rsidR="00165303" w:rsidRPr="00F753DA" w:rsidRDefault="00F753DA" w:rsidP="00B95204">
      <w:pPr>
        <w:pStyle w:val="Heading3"/>
        <w:spacing w:line="240" w:lineRule="auto"/>
        <w:rPr>
          <w:rFonts w:ascii="Arial" w:hAnsi="Arial" w:cs="Arial"/>
          <w:b/>
          <w:bCs/>
          <w:szCs w:val="24"/>
        </w:rPr>
      </w:pPr>
      <w:bookmarkStart w:id="3122" w:name="_5.35_Protocol_between_1"/>
      <w:bookmarkEnd w:id="3122"/>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86"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Whether there is evidence to support a finding in the Children’s Court that the child </w:t>
      </w:r>
      <w:proofErr w:type="gramStart"/>
      <w:r>
        <w:rPr>
          <w:rFonts w:ascii="Arial" w:hAnsi="Arial" w:cs="Arial"/>
          <w:color w:val="000000"/>
          <w:sz w:val="20"/>
          <w:szCs w:val="28"/>
        </w:rPr>
        <w:t>is in need of</w:t>
      </w:r>
      <w:proofErr w:type="gramEnd"/>
      <w:r>
        <w:rPr>
          <w:rFonts w:ascii="Arial" w:hAnsi="Arial" w:cs="Arial"/>
          <w:color w:val="000000"/>
          <w:sz w:val="20"/>
          <w:szCs w:val="28"/>
        </w:rPr>
        <w:t xml:space="preserve">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88"/>
      <w:headerReference w:type="default" r:id="rId89"/>
      <w:headerReference w:type="first" r:id="rId9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20D7" w14:textId="77777777" w:rsidR="005F7F54" w:rsidRDefault="005F7F54">
      <w:r>
        <w:separator/>
      </w:r>
    </w:p>
  </w:endnote>
  <w:endnote w:type="continuationSeparator" w:id="0">
    <w:p w14:paraId="2DC584D8" w14:textId="77777777" w:rsidR="005F7F54" w:rsidRDefault="005F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2AAE7431"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8D287A">
      <w:rPr>
        <w:rStyle w:val="PageNumber"/>
        <w:rFonts w:ascii="Arial" w:hAnsi="Arial" w:cs="Arial"/>
        <w:b/>
        <w:bCs/>
        <w:sz w:val="16"/>
      </w:rPr>
      <w:t>09 Ma</w:t>
    </w:r>
    <w:r w:rsidR="002D6B03">
      <w:rPr>
        <w:rStyle w:val="PageNumber"/>
        <w:rFonts w:ascii="Arial" w:hAnsi="Arial" w:cs="Arial"/>
        <w:b/>
        <w:bCs/>
        <w:sz w:val="16"/>
      </w:rPr>
      <w:t>y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Year" w:val="2003"/>
        <w:attr w:name="Day" w:val="1"/>
        <w:attr w:name="Month" w:val="5"/>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5A9B" w14:textId="77777777" w:rsidR="005F7F54" w:rsidRDefault="005F7F54">
      <w:r>
        <w:separator/>
      </w:r>
    </w:p>
  </w:footnote>
  <w:footnote w:type="continuationSeparator" w:id="0">
    <w:p w14:paraId="03FBD51B" w14:textId="77777777" w:rsidR="005F7F54" w:rsidRDefault="005F7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proofErr w:type="spellStart"/>
    <w:r>
      <w:rPr>
        <w:i/>
        <w:sz w:val="22"/>
      </w:rPr>
      <w:t>Gageler</w:t>
    </w:r>
    <w:proofErr w:type="spellEnd"/>
    <w:r>
      <w:rPr>
        <w:i/>
        <w:sz w:val="22"/>
      </w:rPr>
      <w:t xml:space="preserve">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r>
    <w:proofErr w:type="spellStart"/>
    <w:r>
      <w:rPr>
        <w:i/>
        <w:sz w:val="22"/>
      </w:rPr>
      <w:t>Gageler</w:t>
    </w:r>
    <w:proofErr w:type="spellEnd"/>
    <w:r>
      <w:rPr>
        <w:i/>
        <w:sz w:val="22"/>
      </w:rPr>
      <w:t xml:space="preserve">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8"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3"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8"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9"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6"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6"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8"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2"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3"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0"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69"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1"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4"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6"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7"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88"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3"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4"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6"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1"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04"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6"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7"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3"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0"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7"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A507746"/>
    <w:multiLevelType w:val="hybridMultilevel"/>
    <w:tmpl w:val="F1B09244"/>
    <w:lvl w:ilvl="0" w:tplc="D7A22264">
      <w:start w:val="1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52C791E">
      <w:start w:val="1"/>
      <w:numFmt w:val="decimal"/>
      <w:lvlText w:val="(%2)"/>
      <w:lvlJc w:val="left"/>
      <w:pPr>
        <w:ind w:left="214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E0162E00">
      <w:start w:val="1"/>
      <w:numFmt w:val="lowerLetter"/>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FB205F6">
      <w:start w:val="1"/>
      <w:numFmt w:val="lowerRoman"/>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2A0A51C">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844EB2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252D52A">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9B61A00">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8E7646">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0"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3"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7"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8"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3"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4"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6"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7"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0"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1"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57"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0"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6"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67"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9"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6"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97F5936"/>
    <w:multiLevelType w:val="multilevel"/>
    <w:tmpl w:val="5DF0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79"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80"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1"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2"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83"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87"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0"/>
  </w:num>
  <w:num w:numId="2" w16cid:durableId="306130389">
    <w:abstractNumId w:val="187"/>
  </w:num>
  <w:num w:numId="3" w16cid:durableId="944776565">
    <w:abstractNumId w:val="132"/>
  </w:num>
  <w:num w:numId="4" w16cid:durableId="2108228749">
    <w:abstractNumId w:val="6"/>
  </w:num>
  <w:num w:numId="5" w16cid:durableId="1886333355">
    <w:abstractNumId w:val="176"/>
  </w:num>
  <w:num w:numId="6" w16cid:durableId="422381929">
    <w:abstractNumId w:val="141"/>
  </w:num>
  <w:num w:numId="7" w16cid:durableId="430509804">
    <w:abstractNumId w:val="52"/>
  </w:num>
  <w:num w:numId="8" w16cid:durableId="597376249">
    <w:abstractNumId w:val="186"/>
  </w:num>
  <w:num w:numId="9" w16cid:durableId="1426419869">
    <w:abstractNumId w:val="168"/>
  </w:num>
  <w:num w:numId="10" w16cid:durableId="669797229">
    <w:abstractNumId w:val="162"/>
  </w:num>
  <w:num w:numId="11" w16cid:durableId="1312949262">
    <w:abstractNumId w:val="93"/>
  </w:num>
  <w:num w:numId="12" w16cid:durableId="521744818">
    <w:abstractNumId w:val="29"/>
  </w:num>
  <w:num w:numId="13" w16cid:durableId="2085757073">
    <w:abstractNumId w:val="54"/>
  </w:num>
  <w:num w:numId="14" w16cid:durableId="364523313">
    <w:abstractNumId w:val="0"/>
  </w:num>
  <w:num w:numId="15" w16cid:durableId="893351488">
    <w:abstractNumId w:val="51"/>
  </w:num>
  <w:num w:numId="16" w16cid:durableId="1409426856">
    <w:abstractNumId w:val="170"/>
  </w:num>
  <w:num w:numId="17" w16cid:durableId="1199515143">
    <w:abstractNumId w:val="18"/>
  </w:num>
  <w:num w:numId="18" w16cid:durableId="2124108674">
    <w:abstractNumId w:val="143"/>
  </w:num>
  <w:num w:numId="19" w16cid:durableId="1580094060">
    <w:abstractNumId w:val="1"/>
  </w:num>
  <w:num w:numId="20" w16cid:durableId="1336957508">
    <w:abstractNumId w:val="68"/>
  </w:num>
  <w:num w:numId="21" w16cid:durableId="1461607100">
    <w:abstractNumId w:val="31"/>
  </w:num>
  <w:num w:numId="22" w16cid:durableId="1367608054">
    <w:abstractNumId w:val="183"/>
  </w:num>
  <w:num w:numId="23" w16cid:durableId="760416904">
    <w:abstractNumId w:val="34"/>
  </w:num>
  <w:num w:numId="24" w16cid:durableId="202451687">
    <w:abstractNumId w:val="92"/>
  </w:num>
  <w:num w:numId="25" w16cid:durableId="1392343014">
    <w:abstractNumId w:val="139"/>
  </w:num>
  <w:num w:numId="26" w16cid:durableId="739250909">
    <w:abstractNumId w:val="83"/>
  </w:num>
  <w:num w:numId="27" w16cid:durableId="1331759733">
    <w:abstractNumId w:val="99"/>
  </w:num>
  <w:num w:numId="28" w16cid:durableId="1686635426">
    <w:abstractNumId w:val="131"/>
  </w:num>
  <w:num w:numId="29" w16cid:durableId="2085837940">
    <w:abstractNumId w:val="32"/>
  </w:num>
  <w:num w:numId="30" w16cid:durableId="1472944698">
    <w:abstractNumId w:val="90"/>
  </w:num>
  <w:num w:numId="31" w16cid:durableId="1389299137">
    <w:abstractNumId w:val="165"/>
  </w:num>
  <w:num w:numId="32" w16cid:durableId="910119858">
    <w:abstractNumId w:val="77"/>
  </w:num>
  <w:num w:numId="33" w16cid:durableId="889611596">
    <w:abstractNumId w:val="72"/>
  </w:num>
  <w:num w:numId="34" w16cid:durableId="954797440">
    <w:abstractNumId w:val="17"/>
  </w:num>
  <w:num w:numId="35" w16cid:durableId="1233000906">
    <w:abstractNumId w:val="158"/>
  </w:num>
  <w:num w:numId="36" w16cid:durableId="784734839">
    <w:abstractNumId w:val="64"/>
  </w:num>
  <w:num w:numId="37" w16cid:durableId="1635139068">
    <w:abstractNumId w:val="22"/>
  </w:num>
  <w:num w:numId="38" w16cid:durableId="1285697269">
    <w:abstractNumId w:val="28"/>
  </w:num>
  <w:num w:numId="39" w16cid:durableId="826673152">
    <w:abstractNumId w:val="154"/>
  </w:num>
  <w:num w:numId="40" w16cid:durableId="209919831">
    <w:abstractNumId w:val="178"/>
  </w:num>
  <w:num w:numId="41" w16cid:durableId="1588342126">
    <w:abstractNumId w:val="26"/>
  </w:num>
  <w:num w:numId="42" w16cid:durableId="107554092">
    <w:abstractNumId w:val="35"/>
  </w:num>
  <w:num w:numId="43" w16cid:durableId="1694382721">
    <w:abstractNumId w:val="115"/>
  </w:num>
  <w:num w:numId="44" w16cid:durableId="1463843018">
    <w:abstractNumId w:val="122"/>
  </w:num>
  <w:num w:numId="45" w16cid:durableId="2057584763">
    <w:abstractNumId w:val="73"/>
  </w:num>
  <w:num w:numId="46" w16cid:durableId="1525166287">
    <w:abstractNumId w:val="81"/>
  </w:num>
  <w:num w:numId="47" w16cid:durableId="2091002993">
    <w:abstractNumId w:val="113"/>
  </w:num>
  <w:num w:numId="48" w16cid:durableId="992025865">
    <w:abstractNumId w:val="38"/>
  </w:num>
  <w:num w:numId="49" w16cid:durableId="1051920722">
    <w:abstractNumId w:val="44"/>
  </w:num>
  <w:num w:numId="50" w16cid:durableId="1047073113">
    <w:abstractNumId w:val="171"/>
  </w:num>
  <w:num w:numId="51" w16cid:durableId="866598563">
    <w:abstractNumId w:val="41"/>
  </w:num>
  <w:num w:numId="52" w16cid:durableId="1899435940">
    <w:abstractNumId w:val="152"/>
  </w:num>
  <w:num w:numId="53" w16cid:durableId="1338312776">
    <w:abstractNumId w:val="43"/>
  </w:num>
  <w:num w:numId="54" w16cid:durableId="197008238">
    <w:abstractNumId w:val="101"/>
  </w:num>
  <w:num w:numId="55" w16cid:durableId="715399655">
    <w:abstractNumId w:val="37"/>
  </w:num>
  <w:num w:numId="56" w16cid:durableId="536819954">
    <w:abstractNumId w:val="117"/>
  </w:num>
  <w:num w:numId="57" w16cid:durableId="441071055">
    <w:abstractNumId w:val="70"/>
  </w:num>
  <w:num w:numId="58" w16cid:durableId="625234216">
    <w:abstractNumId w:val="47"/>
  </w:num>
  <w:num w:numId="59" w16cid:durableId="993340398">
    <w:abstractNumId w:val="56"/>
  </w:num>
  <w:num w:numId="60" w16cid:durableId="1562057432">
    <w:abstractNumId w:val="21"/>
  </w:num>
  <w:num w:numId="61" w16cid:durableId="667752467">
    <w:abstractNumId w:val="23"/>
  </w:num>
  <w:num w:numId="62" w16cid:durableId="1757097638">
    <w:abstractNumId w:val="124"/>
  </w:num>
  <w:num w:numId="63" w16cid:durableId="93281226">
    <w:abstractNumId w:val="185"/>
  </w:num>
  <w:num w:numId="64" w16cid:durableId="1864316204">
    <w:abstractNumId w:val="45"/>
  </w:num>
  <w:num w:numId="65" w16cid:durableId="422336475">
    <w:abstractNumId w:val="24"/>
  </w:num>
  <w:num w:numId="66" w16cid:durableId="535628328">
    <w:abstractNumId w:val="111"/>
  </w:num>
  <w:num w:numId="67" w16cid:durableId="1506624565">
    <w:abstractNumId w:val="173"/>
  </w:num>
  <w:num w:numId="68" w16cid:durableId="1705671421">
    <w:abstractNumId w:val="109"/>
  </w:num>
  <w:num w:numId="69" w16cid:durableId="1046687392">
    <w:abstractNumId w:val="174"/>
  </w:num>
  <w:num w:numId="70" w16cid:durableId="1026981605">
    <w:abstractNumId w:val="151"/>
  </w:num>
  <w:num w:numId="71" w16cid:durableId="1926331866">
    <w:abstractNumId w:val="8"/>
  </w:num>
  <w:num w:numId="72" w16cid:durableId="858399449">
    <w:abstractNumId w:val="155"/>
  </w:num>
  <w:num w:numId="73" w16cid:durableId="315645710">
    <w:abstractNumId w:val="138"/>
  </w:num>
  <w:num w:numId="74" w16cid:durableId="1601059991">
    <w:abstractNumId w:val="134"/>
  </w:num>
  <w:num w:numId="75" w16cid:durableId="2040813367">
    <w:abstractNumId w:val="172"/>
  </w:num>
  <w:num w:numId="76" w16cid:durableId="1401974813">
    <w:abstractNumId w:val="2"/>
  </w:num>
  <w:num w:numId="77" w16cid:durableId="175585196">
    <w:abstractNumId w:val="108"/>
  </w:num>
  <w:num w:numId="78" w16cid:durableId="1860388333">
    <w:abstractNumId w:val="116"/>
  </w:num>
  <w:num w:numId="79" w16cid:durableId="657611237">
    <w:abstractNumId w:val="110"/>
  </w:num>
  <w:num w:numId="80" w16cid:durableId="1349721000">
    <w:abstractNumId w:val="148"/>
  </w:num>
  <w:num w:numId="81" w16cid:durableId="1400207675">
    <w:abstractNumId w:val="94"/>
  </w:num>
  <w:num w:numId="82" w16cid:durableId="1769304212">
    <w:abstractNumId w:val="96"/>
  </w:num>
  <w:num w:numId="83" w16cid:durableId="694690769">
    <w:abstractNumId w:val="157"/>
  </w:num>
  <w:num w:numId="84" w16cid:durableId="954478678">
    <w:abstractNumId w:val="120"/>
  </w:num>
  <w:num w:numId="85" w16cid:durableId="194081417">
    <w:abstractNumId w:val="79"/>
  </w:num>
  <w:num w:numId="86" w16cid:durableId="1149398805">
    <w:abstractNumId w:val="169"/>
  </w:num>
  <w:num w:numId="87" w16cid:durableId="1578132628">
    <w:abstractNumId w:val="60"/>
  </w:num>
  <w:num w:numId="88" w16cid:durableId="1533806906">
    <w:abstractNumId w:val="84"/>
  </w:num>
  <w:num w:numId="89" w16cid:durableId="245774711">
    <w:abstractNumId w:val="69"/>
  </w:num>
  <w:num w:numId="90" w16cid:durableId="1021010831">
    <w:abstractNumId w:val="65"/>
  </w:num>
  <w:num w:numId="91" w16cid:durableId="1807700728">
    <w:abstractNumId w:val="166"/>
  </w:num>
  <w:num w:numId="92" w16cid:durableId="1169294081">
    <w:abstractNumId w:val="89"/>
  </w:num>
  <w:num w:numId="93" w16cid:durableId="268705636">
    <w:abstractNumId w:val="16"/>
  </w:num>
  <w:num w:numId="94" w16cid:durableId="30111037">
    <w:abstractNumId w:val="27"/>
  </w:num>
  <w:num w:numId="95" w16cid:durableId="1359118053">
    <w:abstractNumId w:val="66"/>
  </w:num>
  <w:num w:numId="96" w16cid:durableId="2032142350">
    <w:abstractNumId w:val="9"/>
  </w:num>
  <w:num w:numId="97" w16cid:durableId="405342413">
    <w:abstractNumId w:val="80"/>
  </w:num>
  <w:num w:numId="98" w16cid:durableId="1927691758">
    <w:abstractNumId w:val="62"/>
  </w:num>
  <w:num w:numId="99" w16cid:durableId="1576087668">
    <w:abstractNumId w:val="145"/>
  </w:num>
  <w:num w:numId="100" w16cid:durableId="1133869236">
    <w:abstractNumId w:val="175"/>
  </w:num>
  <w:num w:numId="101" w16cid:durableId="1862430499">
    <w:abstractNumId w:val="140"/>
  </w:num>
  <w:num w:numId="102" w16cid:durableId="238754048">
    <w:abstractNumId w:val="14"/>
  </w:num>
  <w:num w:numId="103" w16cid:durableId="1794011227">
    <w:abstractNumId w:val="123"/>
  </w:num>
  <w:num w:numId="104" w16cid:durableId="995645411">
    <w:abstractNumId w:val="15"/>
  </w:num>
  <w:num w:numId="105" w16cid:durableId="1124541009">
    <w:abstractNumId w:val="3"/>
  </w:num>
  <w:num w:numId="106" w16cid:durableId="1804731113">
    <w:abstractNumId w:val="58"/>
  </w:num>
  <w:num w:numId="107" w16cid:durableId="1417247341">
    <w:abstractNumId w:val="149"/>
  </w:num>
  <w:num w:numId="108" w16cid:durableId="1809013080">
    <w:abstractNumId w:val="88"/>
  </w:num>
  <w:num w:numId="109" w16cid:durableId="66150079">
    <w:abstractNumId w:val="53"/>
  </w:num>
  <w:num w:numId="110" w16cid:durableId="752704049">
    <w:abstractNumId w:val="144"/>
  </w:num>
  <w:num w:numId="111" w16cid:durableId="1954633619">
    <w:abstractNumId w:val="100"/>
  </w:num>
  <w:num w:numId="112" w16cid:durableId="2916386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81"/>
  </w:num>
  <w:num w:numId="114" w16cid:durableId="656961505">
    <w:abstractNumId w:val="142"/>
  </w:num>
  <w:num w:numId="115" w16cid:durableId="2104177485">
    <w:abstractNumId w:val="180"/>
  </w:num>
  <w:num w:numId="116" w16cid:durableId="1873415658">
    <w:abstractNumId w:val="184"/>
  </w:num>
  <w:num w:numId="117" w16cid:durableId="1025714165">
    <w:abstractNumId w:val="136"/>
  </w:num>
  <w:num w:numId="118" w16cid:durableId="968705051">
    <w:abstractNumId w:val="160"/>
  </w:num>
  <w:num w:numId="119" w16cid:durableId="615327793">
    <w:abstractNumId w:val="127"/>
  </w:num>
  <w:num w:numId="120" w16cid:durableId="839855070">
    <w:abstractNumId w:val="12"/>
  </w:num>
  <w:num w:numId="121" w16cid:durableId="1849056117">
    <w:abstractNumId w:val="36"/>
  </w:num>
  <w:num w:numId="122" w16cid:durableId="1634629931">
    <w:abstractNumId w:val="7"/>
  </w:num>
  <w:num w:numId="123" w16cid:durableId="9458364">
    <w:abstractNumId w:val="97"/>
  </w:num>
  <w:num w:numId="124" w16cid:durableId="18041516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0"/>
  </w:num>
  <w:num w:numId="126" w16cid:durableId="594243591">
    <w:abstractNumId w:val="125"/>
  </w:num>
  <w:num w:numId="127" w16cid:durableId="175972445">
    <w:abstractNumId w:val="20"/>
  </w:num>
  <w:num w:numId="128" w16cid:durableId="374349378">
    <w:abstractNumId w:val="87"/>
  </w:num>
  <w:num w:numId="129" w16cid:durableId="85663337">
    <w:abstractNumId w:val="156"/>
  </w:num>
  <w:num w:numId="130" w16cid:durableId="1541169090">
    <w:abstractNumId w:val="159"/>
  </w:num>
  <w:num w:numId="131" w16cid:durableId="663751615">
    <w:abstractNumId w:val="11"/>
  </w:num>
  <w:num w:numId="132" w16cid:durableId="1855026478">
    <w:abstractNumId w:val="179"/>
  </w:num>
  <w:num w:numId="133" w16cid:durableId="1925718084">
    <w:abstractNumId w:val="150"/>
  </w:num>
  <w:num w:numId="134" w16cid:durableId="1099258438">
    <w:abstractNumId w:val="61"/>
  </w:num>
  <w:num w:numId="135" w16cid:durableId="140732076">
    <w:abstractNumId w:val="71"/>
  </w:num>
  <w:num w:numId="136" w16cid:durableId="228883762">
    <w:abstractNumId w:val="118"/>
  </w:num>
  <w:num w:numId="137" w16cid:durableId="1632323770">
    <w:abstractNumId w:val="146"/>
  </w:num>
  <w:num w:numId="138" w16cid:durableId="1269309380">
    <w:abstractNumId w:val="182"/>
  </w:num>
  <w:num w:numId="139" w16cid:durableId="2000428183">
    <w:abstractNumId w:val="59"/>
  </w:num>
  <w:num w:numId="140" w16cid:durableId="1089349809">
    <w:abstractNumId w:val="112"/>
  </w:num>
  <w:num w:numId="141" w16cid:durableId="163055709">
    <w:abstractNumId w:val="91"/>
  </w:num>
  <w:num w:numId="142" w16cid:durableId="1681854668">
    <w:abstractNumId w:val="39"/>
  </w:num>
  <w:num w:numId="143" w16cid:durableId="870192128">
    <w:abstractNumId w:val="106"/>
  </w:num>
  <w:num w:numId="144" w16cid:durableId="1506358482">
    <w:abstractNumId w:val="67"/>
  </w:num>
  <w:num w:numId="145" w16cid:durableId="956527209">
    <w:abstractNumId w:val="76"/>
  </w:num>
  <w:num w:numId="146" w16cid:durableId="1685739499">
    <w:abstractNumId w:val="147"/>
  </w:num>
  <w:num w:numId="147" w16cid:durableId="1605501180">
    <w:abstractNumId w:val="114"/>
  </w:num>
  <w:num w:numId="148" w16cid:durableId="236131877">
    <w:abstractNumId w:val="63"/>
  </w:num>
  <w:num w:numId="149" w16cid:durableId="1464497648">
    <w:abstractNumId w:val="95"/>
  </w:num>
  <w:num w:numId="150" w16cid:durableId="1997954713">
    <w:abstractNumId w:val="103"/>
  </w:num>
  <w:num w:numId="151" w16cid:durableId="1472941366">
    <w:abstractNumId w:val="153"/>
  </w:num>
  <w:num w:numId="152" w16cid:durableId="1438521073">
    <w:abstractNumId w:val="119"/>
  </w:num>
  <w:num w:numId="153" w16cid:durableId="398602864">
    <w:abstractNumId w:val="50"/>
  </w:num>
  <w:num w:numId="154" w16cid:durableId="838040586">
    <w:abstractNumId w:val="129"/>
  </w:num>
  <w:num w:numId="155" w16cid:durableId="358166885">
    <w:abstractNumId w:val="19"/>
  </w:num>
  <w:num w:numId="156" w16cid:durableId="2019962599">
    <w:abstractNumId w:val="135"/>
  </w:num>
  <w:num w:numId="157" w16cid:durableId="51392549">
    <w:abstractNumId w:val="105"/>
  </w:num>
  <w:num w:numId="158" w16cid:durableId="213202966">
    <w:abstractNumId w:val="133"/>
  </w:num>
  <w:num w:numId="159" w16cid:durableId="1009596376">
    <w:abstractNumId w:val="121"/>
  </w:num>
  <w:num w:numId="160" w16cid:durableId="1265963852">
    <w:abstractNumId w:val="4"/>
  </w:num>
  <w:num w:numId="161" w16cid:durableId="1398552444">
    <w:abstractNumId w:val="48"/>
  </w:num>
  <w:num w:numId="162" w16cid:durableId="552280582">
    <w:abstractNumId w:val="82"/>
  </w:num>
  <w:num w:numId="163" w16cid:durableId="123933985">
    <w:abstractNumId w:val="102"/>
  </w:num>
  <w:num w:numId="164" w16cid:durableId="1315068304">
    <w:abstractNumId w:val="33"/>
  </w:num>
  <w:num w:numId="165" w16cid:durableId="836503519">
    <w:abstractNumId w:val="25"/>
  </w:num>
  <w:num w:numId="166" w16cid:durableId="112867649">
    <w:abstractNumId w:val="55"/>
  </w:num>
  <w:num w:numId="167" w16cid:durableId="64913339">
    <w:abstractNumId w:val="5"/>
  </w:num>
  <w:num w:numId="168" w16cid:durableId="318312090">
    <w:abstractNumId w:val="104"/>
  </w:num>
  <w:num w:numId="169" w16cid:durableId="1642882679">
    <w:abstractNumId w:val="163"/>
  </w:num>
  <w:num w:numId="170" w16cid:durableId="1479572473">
    <w:abstractNumId w:val="164"/>
  </w:num>
  <w:num w:numId="171" w16cid:durableId="2096660215">
    <w:abstractNumId w:val="13"/>
  </w:num>
  <w:num w:numId="172" w16cid:durableId="578052818">
    <w:abstractNumId w:val="46"/>
  </w:num>
  <w:num w:numId="173" w16cid:durableId="478544968">
    <w:abstractNumId w:val="137"/>
  </w:num>
  <w:num w:numId="174" w16cid:durableId="1020815204">
    <w:abstractNumId w:val="74"/>
  </w:num>
  <w:num w:numId="175" w16cid:durableId="1100418079">
    <w:abstractNumId w:val="57"/>
  </w:num>
  <w:num w:numId="176" w16cid:durableId="1172642869">
    <w:abstractNumId w:val="75"/>
  </w:num>
  <w:num w:numId="177" w16cid:durableId="1615138482">
    <w:abstractNumId w:val="10"/>
  </w:num>
  <w:num w:numId="178" w16cid:durableId="1983194512">
    <w:abstractNumId w:val="98"/>
  </w:num>
  <w:num w:numId="179" w16cid:durableId="2122801461">
    <w:abstractNumId w:val="177"/>
    <w:lvlOverride w:ilvl="0">
      <w:startOverride w:val="1"/>
    </w:lvlOverride>
  </w:num>
  <w:num w:numId="180" w16cid:durableId="2122801461">
    <w:abstractNumId w:val="177"/>
    <w:lvlOverride w:ilvl="0">
      <w:startOverride w:val="2"/>
    </w:lvlOverride>
  </w:num>
  <w:num w:numId="181" w16cid:durableId="2122801461">
    <w:abstractNumId w:val="177"/>
    <w:lvlOverride w:ilvl="0">
      <w:startOverride w:val="3"/>
    </w:lvlOverride>
  </w:num>
  <w:num w:numId="182" w16cid:durableId="2122801461">
    <w:abstractNumId w:val="177"/>
    <w:lvlOverride w:ilvl="0">
      <w:startOverride w:val="4"/>
    </w:lvlOverride>
  </w:num>
  <w:num w:numId="183" w16cid:durableId="770127142">
    <w:abstractNumId w:val="42"/>
  </w:num>
  <w:num w:numId="184" w16cid:durableId="1422990911">
    <w:abstractNumId w:val="85"/>
  </w:num>
  <w:num w:numId="185" w16cid:durableId="1988968657">
    <w:abstractNumId w:val="126"/>
  </w:num>
  <w:num w:numId="186" w16cid:durableId="802651196">
    <w:abstractNumId w:val="107"/>
  </w:num>
  <w:num w:numId="187" w16cid:durableId="492378536">
    <w:abstractNumId w:val="130"/>
  </w:num>
  <w:num w:numId="188" w16cid:durableId="1036153665">
    <w:abstractNumId w:val="161"/>
  </w:num>
  <w:num w:numId="189" w16cid:durableId="720986168">
    <w:abstractNumId w:val="167"/>
  </w:num>
  <w:num w:numId="190" w16cid:durableId="1216621728">
    <w:abstractNumId w:val="78"/>
  </w:num>
  <w:num w:numId="191" w16cid:durableId="583801431">
    <w:abstractNumId w:val="12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7DC5"/>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55D"/>
    <w:rsid w:val="00051659"/>
    <w:rsid w:val="00051BB4"/>
    <w:rsid w:val="000521CF"/>
    <w:rsid w:val="000524AA"/>
    <w:rsid w:val="00052C37"/>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23DC"/>
    <w:rsid w:val="000737C5"/>
    <w:rsid w:val="0007469B"/>
    <w:rsid w:val="00075C21"/>
    <w:rsid w:val="00076111"/>
    <w:rsid w:val="000764A1"/>
    <w:rsid w:val="000767F2"/>
    <w:rsid w:val="000772A2"/>
    <w:rsid w:val="00077828"/>
    <w:rsid w:val="00080E2C"/>
    <w:rsid w:val="000811C0"/>
    <w:rsid w:val="00081850"/>
    <w:rsid w:val="00081DA4"/>
    <w:rsid w:val="00083BE2"/>
    <w:rsid w:val="000846DF"/>
    <w:rsid w:val="00084ED1"/>
    <w:rsid w:val="00085461"/>
    <w:rsid w:val="000879A3"/>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532"/>
    <w:rsid w:val="000A330B"/>
    <w:rsid w:val="000A3CAE"/>
    <w:rsid w:val="000A4739"/>
    <w:rsid w:val="000A4ACC"/>
    <w:rsid w:val="000A4D71"/>
    <w:rsid w:val="000A5212"/>
    <w:rsid w:val="000A58DE"/>
    <w:rsid w:val="000A5FA3"/>
    <w:rsid w:val="000A656D"/>
    <w:rsid w:val="000A67E3"/>
    <w:rsid w:val="000A743A"/>
    <w:rsid w:val="000A78B3"/>
    <w:rsid w:val="000A7A93"/>
    <w:rsid w:val="000B091F"/>
    <w:rsid w:val="000B2676"/>
    <w:rsid w:val="000B3BEA"/>
    <w:rsid w:val="000B59A4"/>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5D75"/>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E5"/>
    <w:rsid w:val="000F3A75"/>
    <w:rsid w:val="000F3C90"/>
    <w:rsid w:val="000F4567"/>
    <w:rsid w:val="000F46AA"/>
    <w:rsid w:val="000F4FF0"/>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7473"/>
    <w:rsid w:val="00120D2A"/>
    <w:rsid w:val="00121129"/>
    <w:rsid w:val="00123776"/>
    <w:rsid w:val="00123F9D"/>
    <w:rsid w:val="0012438E"/>
    <w:rsid w:val="00124DA2"/>
    <w:rsid w:val="0012573A"/>
    <w:rsid w:val="00125FD2"/>
    <w:rsid w:val="00126166"/>
    <w:rsid w:val="0012624A"/>
    <w:rsid w:val="0012643E"/>
    <w:rsid w:val="00126629"/>
    <w:rsid w:val="001305A5"/>
    <w:rsid w:val="001310AC"/>
    <w:rsid w:val="00131602"/>
    <w:rsid w:val="00131B98"/>
    <w:rsid w:val="00132FAC"/>
    <w:rsid w:val="0013325C"/>
    <w:rsid w:val="001338B0"/>
    <w:rsid w:val="001346EA"/>
    <w:rsid w:val="00135424"/>
    <w:rsid w:val="00135928"/>
    <w:rsid w:val="00136BAF"/>
    <w:rsid w:val="00136F0D"/>
    <w:rsid w:val="001370B9"/>
    <w:rsid w:val="0014038A"/>
    <w:rsid w:val="001406AB"/>
    <w:rsid w:val="00140C58"/>
    <w:rsid w:val="00140D44"/>
    <w:rsid w:val="00141E0D"/>
    <w:rsid w:val="00142274"/>
    <w:rsid w:val="00142369"/>
    <w:rsid w:val="001434CC"/>
    <w:rsid w:val="0014388E"/>
    <w:rsid w:val="001455EB"/>
    <w:rsid w:val="00145DD0"/>
    <w:rsid w:val="00150343"/>
    <w:rsid w:val="0015087A"/>
    <w:rsid w:val="001510E9"/>
    <w:rsid w:val="001517C7"/>
    <w:rsid w:val="001518CB"/>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0A29"/>
    <w:rsid w:val="00171C84"/>
    <w:rsid w:val="00172018"/>
    <w:rsid w:val="0017252B"/>
    <w:rsid w:val="001736E2"/>
    <w:rsid w:val="001738D0"/>
    <w:rsid w:val="001757CB"/>
    <w:rsid w:val="001759A9"/>
    <w:rsid w:val="001762CF"/>
    <w:rsid w:val="00177CC7"/>
    <w:rsid w:val="001809D2"/>
    <w:rsid w:val="00180C41"/>
    <w:rsid w:val="001813BD"/>
    <w:rsid w:val="0018167F"/>
    <w:rsid w:val="0018267B"/>
    <w:rsid w:val="001827B7"/>
    <w:rsid w:val="0018372E"/>
    <w:rsid w:val="001837A2"/>
    <w:rsid w:val="001839BA"/>
    <w:rsid w:val="0018428A"/>
    <w:rsid w:val="00184413"/>
    <w:rsid w:val="00184D08"/>
    <w:rsid w:val="00185301"/>
    <w:rsid w:val="00185C03"/>
    <w:rsid w:val="0018646D"/>
    <w:rsid w:val="00187672"/>
    <w:rsid w:val="001876CE"/>
    <w:rsid w:val="001878F7"/>
    <w:rsid w:val="001904C5"/>
    <w:rsid w:val="0019169B"/>
    <w:rsid w:val="001918A1"/>
    <w:rsid w:val="00191E9F"/>
    <w:rsid w:val="00192027"/>
    <w:rsid w:val="00192A27"/>
    <w:rsid w:val="00192D45"/>
    <w:rsid w:val="00192E1C"/>
    <w:rsid w:val="001958D9"/>
    <w:rsid w:val="00195BA4"/>
    <w:rsid w:val="00195D09"/>
    <w:rsid w:val="00195E49"/>
    <w:rsid w:val="001967FF"/>
    <w:rsid w:val="00196C2D"/>
    <w:rsid w:val="00196CCC"/>
    <w:rsid w:val="00196F0F"/>
    <w:rsid w:val="00197787"/>
    <w:rsid w:val="001A059E"/>
    <w:rsid w:val="001A0625"/>
    <w:rsid w:val="001A07B7"/>
    <w:rsid w:val="001A0F76"/>
    <w:rsid w:val="001A0F7C"/>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D34"/>
    <w:rsid w:val="001C477D"/>
    <w:rsid w:val="001C4A48"/>
    <w:rsid w:val="001C4B1F"/>
    <w:rsid w:val="001C5ACF"/>
    <w:rsid w:val="001C5C9F"/>
    <w:rsid w:val="001C5FA3"/>
    <w:rsid w:val="001C6657"/>
    <w:rsid w:val="001C7CC6"/>
    <w:rsid w:val="001D036A"/>
    <w:rsid w:val="001D14BD"/>
    <w:rsid w:val="001D1585"/>
    <w:rsid w:val="001D24A5"/>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47FD"/>
    <w:rsid w:val="001E4DD0"/>
    <w:rsid w:val="001E587A"/>
    <w:rsid w:val="001E5B16"/>
    <w:rsid w:val="001E615D"/>
    <w:rsid w:val="001E7FA0"/>
    <w:rsid w:val="001F00C7"/>
    <w:rsid w:val="001F25BA"/>
    <w:rsid w:val="001F3A2E"/>
    <w:rsid w:val="001F3B86"/>
    <w:rsid w:val="001F3C76"/>
    <w:rsid w:val="001F470B"/>
    <w:rsid w:val="001F48A3"/>
    <w:rsid w:val="001F53FD"/>
    <w:rsid w:val="001F5464"/>
    <w:rsid w:val="001F57BA"/>
    <w:rsid w:val="001F5A75"/>
    <w:rsid w:val="001F5CC4"/>
    <w:rsid w:val="001F6469"/>
    <w:rsid w:val="001F6ABE"/>
    <w:rsid w:val="001F7A83"/>
    <w:rsid w:val="002007BF"/>
    <w:rsid w:val="002009DE"/>
    <w:rsid w:val="00200B55"/>
    <w:rsid w:val="00200C60"/>
    <w:rsid w:val="00201814"/>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73DB"/>
    <w:rsid w:val="00227AC6"/>
    <w:rsid w:val="00227CB2"/>
    <w:rsid w:val="00227FEE"/>
    <w:rsid w:val="00230EDB"/>
    <w:rsid w:val="00231860"/>
    <w:rsid w:val="00232610"/>
    <w:rsid w:val="00232B6B"/>
    <w:rsid w:val="002331F8"/>
    <w:rsid w:val="00233875"/>
    <w:rsid w:val="00233FF5"/>
    <w:rsid w:val="002348EE"/>
    <w:rsid w:val="00234A5D"/>
    <w:rsid w:val="002368D5"/>
    <w:rsid w:val="00236969"/>
    <w:rsid w:val="00236B53"/>
    <w:rsid w:val="002373B8"/>
    <w:rsid w:val="002375FD"/>
    <w:rsid w:val="00237BF8"/>
    <w:rsid w:val="0024008C"/>
    <w:rsid w:val="002400D9"/>
    <w:rsid w:val="00240BE1"/>
    <w:rsid w:val="00241293"/>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11B6"/>
    <w:rsid w:val="00261459"/>
    <w:rsid w:val="002617D2"/>
    <w:rsid w:val="00261C97"/>
    <w:rsid w:val="00261ED9"/>
    <w:rsid w:val="002622CE"/>
    <w:rsid w:val="00262729"/>
    <w:rsid w:val="002633F1"/>
    <w:rsid w:val="00263C02"/>
    <w:rsid w:val="00265312"/>
    <w:rsid w:val="0026588B"/>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2BE9"/>
    <w:rsid w:val="00292E17"/>
    <w:rsid w:val="00292FCF"/>
    <w:rsid w:val="00293672"/>
    <w:rsid w:val="00293C11"/>
    <w:rsid w:val="0029418A"/>
    <w:rsid w:val="002949D1"/>
    <w:rsid w:val="002952F4"/>
    <w:rsid w:val="002958CE"/>
    <w:rsid w:val="00296CDD"/>
    <w:rsid w:val="00297935"/>
    <w:rsid w:val="002A019E"/>
    <w:rsid w:val="002A041A"/>
    <w:rsid w:val="002A0E98"/>
    <w:rsid w:val="002A1461"/>
    <w:rsid w:val="002A1580"/>
    <w:rsid w:val="002A1CBA"/>
    <w:rsid w:val="002A30DA"/>
    <w:rsid w:val="002A33FB"/>
    <w:rsid w:val="002A42DE"/>
    <w:rsid w:val="002A4D6B"/>
    <w:rsid w:val="002A51F8"/>
    <w:rsid w:val="002A5D23"/>
    <w:rsid w:val="002A6366"/>
    <w:rsid w:val="002A6A2D"/>
    <w:rsid w:val="002B012A"/>
    <w:rsid w:val="002B04CE"/>
    <w:rsid w:val="002B0AD7"/>
    <w:rsid w:val="002B1B40"/>
    <w:rsid w:val="002B1E7F"/>
    <w:rsid w:val="002B28E4"/>
    <w:rsid w:val="002B3788"/>
    <w:rsid w:val="002B4324"/>
    <w:rsid w:val="002B4EA7"/>
    <w:rsid w:val="002B5D75"/>
    <w:rsid w:val="002B6800"/>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2433"/>
    <w:rsid w:val="002E2A9F"/>
    <w:rsid w:val="002E2C38"/>
    <w:rsid w:val="002E37A2"/>
    <w:rsid w:val="002E4720"/>
    <w:rsid w:val="002E4AAC"/>
    <w:rsid w:val="002E5C64"/>
    <w:rsid w:val="002E5DD3"/>
    <w:rsid w:val="002E6C0E"/>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CF"/>
    <w:rsid w:val="0031486A"/>
    <w:rsid w:val="00315133"/>
    <w:rsid w:val="003158D5"/>
    <w:rsid w:val="00316024"/>
    <w:rsid w:val="00316318"/>
    <w:rsid w:val="0031639E"/>
    <w:rsid w:val="00316CE7"/>
    <w:rsid w:val="00316E87"/>
    <w:rsid w:val="00316FFF"/>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D83"/>
    <w:rsid w:val="003301F0"/>
    <w:rsid w:val="0033069F"/>
    <w:rsid w:val="00331315"/>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50769"/>
    <w:rsid w:val="00350C8A"/>
    <w:rsid w:val="00350DC0"/>
    <w:rsid w:val="00351D0B"/>
    <w:rsid w:val="003541A6"/>
    <w:rsid w:val="003558F7"/>
    <w:rsid w:val="00355E77"/>
    <w:rsid w:val="003568F1"/>
    <w:rsid w:val="0036088E"/>
    <w:rsid w:val="00360F98"/>
    <w:rsid w:val="0036116F"/>
    <w:rsid w:val="00361209"/>
    <w:rsid w:val="0036238D"/>
    <w:rsid w:val="00362811"/>
    <w:rsid w:val="0036283B"/>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71E"/>
    <w:rsid w:val="003D58CB"/>
    <w:rsid w:val="003D5B46"/>
    <w:rsid w:val="003D5F54"/>
    <w:rsid w:val="003D639A"/>
    <w:rsid w:val="003D64D4"/>
    <w:rsid w:val="003D666E"/>
    <w:rsid w:val="003D7AA0"/>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5F4"/>
    <w:rsid w:val="003F370D"/>
    <w:rsid w:val="003F3EBB"/>
    <w:rsid w:val="003F46B3"/>
    <w:rsid w:val="003F543E"/>
    <w:rsid w:val="003F71CD"/>
    <w:rsid w:val="003F764D"/>
    <w:rsid w:val="003F7C61"/>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4BF"/>
    <w:rsid w:val="00414E89"/>
    <w:rsid w:val="004150B2"/>
    <w:rsid w:val="00415CBC"/>
    <w:rsid w:val="00415FC7"/>
    <w:rsid w:val="004162C4"/>
    <w:rsid w:val="00416E01"/>
    <w:rsid w:val="00416E44"/>
    <w:rsid w:val="00417048"/>
    <w:rsid w:val="00417C26"/>
    <w:rsid w:val="0042058F"/>
    <w:rsid w:val="00420F16"/>
    <w:rsid w:val="00421973"/>
    <w:rsid w:val="00421FB8"/>
    <w:rsid w:val="004239C7"/>
    <w:rsid w:val="00423FE0"/>
    <w:rsid w:val="0042443E"/>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708E"/>
    <w:rsid w:val="0043741B"/>
    <w:rsid w:val="004379DD"/>
    <w:rsid w:val="00440C1A"/>
    <w:rsid w:val="00442A58"/>
    <w:rsid w:val="00444549"/>
    <w:rsid w:val="00444BC3"/>
    <w:rsid w:val="0044560F"/>
    <w:rsid w:val="00445F5E"/>
    <w:rsid w:val="004469A8"/>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C1441"/>
    <w:rsid w:val="004C2BB1"/>
    <w:rsid w:val="004C2C20"/>
    <w:rsid w:val="004C3405"/>
    <w:rsid w:val="004C3AC7"/>
    <w:rsid w:val="004C49B5"/>
    <w:rsid w:val="004C541F"/>
    <w:rsid w:val="004C5512"/>
    <w:rsid w:val="004C70DA"/>
    <w:rsid w:val="004C7118"/>
    <w:rsid w:val="004C7335"/>
    <w:rsid w:val="004C750F"/>
    <w:rsid w:val="004C7820"/>
    <w:rsid w:val="004C7A2A"/>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378"/>
    <w:rsid w:val="004F042A"/>
    <w:rsid w:val="004F0BBF"/>
    <w:rsid w:val="004F11B8"/>
    <w:rsid w:val="004F13EE"/>
    <w:rsid w:val="004F1758"/>
    <w:rsid w:val="004F243A"/>
    <w:rsid w:val="004F2492"/>
    <w:rsid w:val="004F3582"/>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50C7"/>
    <w:rsid w:val="0053520B"/>
    <w:rsid w:val="0053537F"/>
    <w:rsid w:val="00535B47"/>
    <w:rsid w:val="00535CBC"/>
    <w:rsid w:val="00536345"/>
    <w:rsid w:val="0053755E"/>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B7C"/>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4582"/>
    <w:rsid w:val="00575D14"/>
    <w:rsid w:val="00575D2A"/>
    <w:rsid w:val="0057671C"/>
    <w:rsid w:val="005771E3"/>
    <w:rsid w:val="00577620"/>
    <w:rsid w:val="00577684"/>
    <w:rsid w:val="0057788B"/>
    <w:rsid w:val="00580E17"/>
    <w:rsid w:val="00580E3B"/>
    <w:rsid w:val="0058123D"/>
    <w:rsid w:val="0058141C"/>
    <w:rsid w:val="00581567"/>
    <w:rsid w:val="005818DD"/>
    <w:rsid w:val="00581C9C"/>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10C9"/>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51F3"/>
    <w:rsid w:val="005C53BC"/>
    <w:rsid w:val="005C5425"/>
    <w:rsid w:val="005C551A"/>
    <w:rsid w:val="005C5EBC"/>
    <w:rsid w:val="005C5F60"/>
    <w:rsid w:val="005C60B6"/>
    <w:rsid w:val="005C67F6"/>
    <w:rsid w:val="005C6A5B"/>
    <w:rsid w:val="005C6A67"/>
    <w:rsid w:val="005D00C4"/>
    <w:rsid w:val="005D13F4"/>
    <w:rsid w:val="005D18F5"/>
    <w:rsid w:val="005D1D2A"/>
    <w:rsid w:val="005D21CA"/>
    <w:rsid w:val="005D270F"/>
    <w:rsid w:val="005D35F6"/>
    <w:rsid w:val="005D4A97"/>
    <w:rsid w:val="005D4C7D"/>
    <w:rsid w:val="005D4E60"/>
    <w:rsid w:val="005D56E8"/>
    <w:rsid w:val="005D61C8"/>
    <w:rsid w:val="005D6F46"/>
    <w:rsid w:val="005D76BD"/>
    <w:rsid w:val="005D7822"/>
    <w:rsid w:val="005E000C"/>
    <w:rsid w:val="005E042B"/>
    <w:rsid w:val="005E1387"/>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600A13"/>
    <w:rsid w:val="00601093"/>
    <w:rsid w:val="00602FF8"/>
    <w:rsid w:val="00603989"/>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57"/>
    <w:rsid w:val="006345D4"/>
    <w:rsid w:val="00635673"/>
    <w:rsid w:val="00636080"/>
    <w:rsid w:val="006364FF"/>
    <w:rsid w:val="00636ED9"/>
    <w:rsid w:val="0063774B"/>
    <w:rsid w:val="00637DA3"/>
    <w:rsid w:val="00640620"/>
    <w:rsid w:val="0064198E"/>
    <w:rsid w:val="006425A4"/>
    <w:rsid w:val="006427DC"/>
    <w:rsid w:val="00642C1C"/>
    <w:rsid w:val="00642D59"/>
    <w:rsid w:val="006438D5"/>
    <w:rsid w:val="00643C07"/>
    <w:rsid w:val="0064477B"/>
    <w:rsid w:val="00645991"/>
    <w:rsid w:val="00645994"/>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978"/>
    <w:rsid w:val="00663A51"/>
    <w:rsid w:val="006657BE"/>
    <w:rsid w:val="00665AE8"/>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74"/>
    <w:rsid w:val="006871F7"/>
    <w:rsid w:val="006877CE"/>
    <w:rsid w:val="0069064B"/>
    <w:rsid w:val="006906DF"/>
    <w:rsid w:val="0069107F"/>
    <w:rsid w:val="006919F3"/>
    <w:rsid w:val="00691B1B"/>
    <w:rsid w:val="00692041"/>
    <w:rsid w:val="006925C6"/>
    <w:rsid w:val="006926B5"/>
    <w:rsid w:val="00692AB2"/>
    <w:rsid w:val="00693CA9"/>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32"/>
    <w:rsid w:val="006A50FF"/>
    <w:rsid w:val="006A5397"/>
    <w:rsid w:val="006A556E"/>
    <w:rsid w:val="006A5932"/>
    <w:rsid w:val="006A6842"/>
    <w:rsid w:val="006A6F66"/>
    <w:rsid w:val="006A7505"/>
    <w:rsid w:val="006A7DB1"/>
    <w:rsid w:val="006A7DC6"/>
    <w:rsid w:val="006B04DD"/>
    <w:rsid w:val="006B0758"/>
    <w:rsid w:val="006B0AC2"/>
    <w:rsid w:val="006B209A"/>
    <w:rsid w:val="006B2185"/>
    <w:rsid w:val="006B2413"/>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B76"/>
    <w:rsid w:val="00781C00"/>
    <w:rsid w:val="00781C12"/>
    <w:rsid w:val="007829B5"/>
    <w:rsid w:val="00782DA8"/>
    <w:rsid w:val="00782E36"/>
    <w:rsid w:val="0078301C"/>
    <w:rsid w:val="00783981"/>
    <w:rsid w:val="00784A82"/>
    <w:rsid w:val="00784D6A"/>
    <w:rsid w:val="00785905"/>
    <w:rsid w:val="00785B17"/>
    <w:rsid w:val="007874C4"/>
    <w:rsid w:val="007874DF"/>
    <w:rsid w:val="00787A4A"/>
    <w:rsid w:val="00787F1A"/>
    <w:rsid w:val="00787F7B"/>
    <w:rsid w:val="0079036F"/>
    <w:rsid w:val="0079208D"/>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E3"/>
    <w:rsid w:val="007B4F60"/>
    <w:rsid w:val="007B523F"/>
    <w:rsid w:val="007B555D"/>
    <w:rsid w:val="007B631A"/>
    <w:rsid w:val="007B661C"/>
    <w:rsid w:val="007B6813"/>
    <w:rsid w:val="007B71D5"/>
    <w:rsid w:val="007B7C46"/>
    <w:rsid w:val="007C11EB"/>
    <w:rsid w:val="007C146C"/>
    <w:rsid w:val="007C2C1D"/>
    <w:rsid w:val="007C318D"/>
    <w:rsid w:val="007C4075"/>
    <w:rsid w:val="007C442F"/>
    <w:rsid w:val="007C4694"/>
    <w:rsid w:val="007C481E"/>
    <w:rsid w:val="007C4C06"/>
    <w:rsid w:val="007C4C5E"/>
    <w:rsid w:val="007C4F19"/>
    <w:rsid w:val="007C5641"/>
    <w:rsid w:val="007C5D34"/>
    <w:rsid w:val="007C639A"/>
    <w:rsid w:val="007C7DE3"/>
    <w:rsid w:val="007C7E8E"/>
    <w:rsid w:val="007D05CD"/>
    <w:rsid w:val="007D0B8E"/>
    <w:rsid w:val="007D17AD"/>
    <w:rsid w:val="007D1D4C"/>
    <w:rsid w:val="007D1E44"/>
    <w:rsid w:val="007D2021"/>
    <w:rsid w:val="007D2873"/>
    <w:rsid w:val="007D2ABD"/>
    <w:rsid w:val="007D2D2A"/>
    <w:rsid w:val="007D3932"/>
    <w:rsid w:val="007D4992"/>
    <w:rsid w:val="007D4B9F"/>
    <w:rsid w:val="007D52DF"/>
    <w:rsid w:val="007D59A2"/>
    <w:rsid w:val="007D5A9D"/>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1103"/>
    <w:rsid w:val="0083149D"/>
    <w:rsid w:val="008314D4"/>
    <w:rsid w:val="0083180F"/>
    <w:rsid w:val="00832A77"/>
    <w:rsid w:val="00832FF6"/>
    <w:rsid w:val="008330D5"/>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B7E"/>
    <w:rsid w:val="00852FAA"/>
    <w:rsid w:val="00854D70"/>
    <w:rsid w:val="008554E2"/>
    <w:rsid w:val="00855C71"/>
    <w:rsid w:val="008565EC"/>
    <w:rsid w:val="00856E9D"/>
    <w:rsid w:val="00857AE5"/>
    <w:rsid w:val="00857BA0"/>
    <w:rsid w:val="00860D95"/>
    <w:rsid w:val="0086168E"/>
    <w:rsid w:val="00861947"/>
    <w:rsid w:val="0086255D"/>
    <w:rsid w:val="00862C56"/>
    <w:rsid w:val="00863095"/>
    <w:rsid w:val="00863BDD"/>
    <w:rsid w:val="00863EB2"/>
    <w:rsid w:val="008642F1"/>
    <w:rsid w:val="00864EB9"/>
    <w:rsid w:val="00866239"/>
    <w:rsid w:val="00866519"/>
    <w:rsid w:val="00872147"/>
    <w:rsid w:val="008729A0"/>
    <w:rsid w:val="00872AB1"/>
    <w:rsid w:val="00872C14"/>
    <w:rsid w:val="00874950"/>
    <w:rsid w:val="00874D91"/>
    <w:rsid w:val="00875B2D"/>
    <w:rsid w:val="00876ADD"/>
    <w:rsid w:val="00877026"/>
    <w:rsid w:val="008773CD"/>
    <w:rsid w:val="00877798"/>
    <w:rsid w:val="0087779D"/>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500C"/>
    <w:rsid w:val="008E545E"/>
    <w:rsid w:val="008E76E3"/>
    <w:rsid w:val="008E7702"/>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46"/>
    <w:rsid w:val="009142EE"/>
    <w:rsid w:val="00914A61"/>
    <w:rsid w:val="009156BE"/>
    <w:rsid w:val="00915BA1"/>
    <w:rsid w:val="009160F1"/>
    <w:rsid w:val="009162C4"/>
    <w:rsid w:val="00916C5D"/>
    <w:rsid w:val="00917878"/>
    <w:rsid w:val="00917DD8"/>
    <w:rsid w:val="0092024C"/>
    <w:rsid w:val="009211A5"/>
    <w:rsid w:val="00921BF4"/>
    <w:rsid w:val="00921CEC"/>
    <w:rsid w:val="00921D02"/>
    <w:rsid w:val="00922333"/>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C24"/>
    <w:rsid w:val="00943738"/>
    <w:rsid w:val="00944298"/>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A6"/>
    <w:rsid w:val="00967EBE"/>
    <w:rsid w:val="00967EF7"/>
    <w:rsid w:val="009701C3"/>
    <w:rsid w:val="00971600"/>
    <w:rsid w:val="00971825"/>
    <w:rsid w:val="00971AD9"/>
    <w:rsid w:val="009723FF"/>
    <w:rsid w:val="009734DE"/>
    <w:rsid w:val="00973686"/>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53DD"/>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7554"/>
    <w:rsid w:val="00997626"/>
    <w:rsid w:val="00997E5F"/>
    <w:rsid w:val="009A03AF"/>
    <w:rsid w:val="009A0C3F"/>
    <w:rsid w:val="009A0FD0"/>
    <w:rsid w:val="009A1557"/>
    <w:rsid w:val="009A1BDD"/>
    <w:rsid w:val="009A2EAB"/>
    <w:rsid w:val="009A4270"/>
    <w:rsid w:val="009A505B"/>
    <w:rsid w:val="009A5261"/>
    <w:rsid w:val="009A5562"/>
    <w:rsid w:val="009A56EE"/>
    <w:rsid w:val="009A70E9"/>
    <w:rsid w:val="009A784F"/>
    <w:rsid w:val="009B041E"/>
    <w:rsid w:val="009B074F"/>
    <w:rsid w:val="009B0A04"/>
    <w:rsid w:val="009B0C20"/>
    <w:rsid w:val="009B158A"/>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454F"/>
    <w:rsid w:val="009C517B"/>
    <w:rsid w:val="009C5280"/>
    <w:rsid w:val="009C5809"/>
    <w:rsid w:val="009C5E48"/>
    <w:rsid w:val="009C6036"/>
    <w:rsid w:val="009C6667"/>
    <w:rsid w:val="009C7037"/>
    <w:rsid w:val="009C7059"/>
    <w:rsid w:val="009C750E"/>
    <w:rsid w:val="009C7660"/>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C0"/>
    <w:rsid w:val="00A30804"/>
    <w:rsid w:val="00A30D33"/>
    <w:rsid w:val="00A30EAF"/>
    <w:rsid w:val="00A3130A"/>
    <w:rsid w:val="00A31F23"/>
    <w:rsid w:val="00A320F8"/>
    <w:rsid w:val="00A322D4"/>
    <w:rsid w:val="00A32498"/>
    <w:rsid w:val="00A326FB"/>
    <w:rsid w:val="00A3294E"/>
    <w:rsid w:val="00A32A0E"/>
    <w:rsid w:val="00A32E4E"/>
    <w:rsid w:val="00A333B3"/>
    <w:rsid w:val="00A338E3"/>
    <w:rsid w:val="00A34583"/>
    <w:rsid w:val="00A34A74"/>
    <w:rsid w:val="00A35A87"/>
    <w:rsid w:val="00A36990"/>
    <w:rsid w:val="00A36C52"/>
    <w:rsid w:val="00A373C3"/>
    <w:rsid w:val="00A40546"/>
    <w:rsid w:val="00A40C2E"/>
    <w:rsid w:val="00A412FD"/>
    <w:rsid w:val="00A4175F"/>
    <w:rsid w:val="00A424C8"/>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FE6"/>
    <w:rsid w:val="00A57199"/>
    <w:rsid w:val="00A571CF"/>
    <w:rsid w:val="00A604B5"/>
    <w:rsid w:val="00A606A0"/>
    <w:rsid w:val="00A6205F"/>
    <w:rsid w:val="00A620DD"/>
    <w:rsid w:val="00A624C0"/>
    <w:rsid w:val="00A6274B"/>
    <w:rsid w:val="00A63016"/>
    <w:rsid w:val="00A631BF"/>
    <w:rsid w:val="00A64B7B"/>
    <w:rsid w:val="00A64F3E"/>
    <w:rsid w:val="00A650D7"/>
    <w:rsid w:val="00A652CF"/>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2F7"/>
    <w:rsid w:val="00A804D9"/>
    <w:rsid w:val="00A80B0A"/>
    <w:rsid w:val="00A8180C"/>
    <w:rsid w:val="00A8185A"/>
    <w:rsid w:val="00A81BD9"/>
    <w:rsid w:val="00A836A0"/>
    <w:rsid w:val="00A83AF0"/>
    <w:rsid w:val="00A83D40"/>
    <w:rsid w:val="00A84BCD"/>
    <w:rsid w:val="00A8514A"/>
    <w:rsid w:val="00A85395"/>
    <w:rsid w:val="00A865E9"/>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54B"/>
    <w:rsid w:val="00AA0C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EC"/>
    <w:rsid w:val="00B6109F"/>
    <w:rsid w:val="00B61363"/>
    <w:rsid w:val="00B61D4F"/>
    <w:rsid w:val="00B63C4F"/>
    <w:rsid w:val="00B63C68"/>
    <w:rsid w:val="00B641C0"/>
    <w:rsid w:val="00B655FF"/>
    <w:rsid w:val="00B65661"/>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40A"/>
    <w:rsid w:val="00B803C8"/>
    <w:rsid w:val="00B80865"/>
    <w:rsid w:val="00B80B93"/>
    <w:rsid w:val="00B82916"/>
    <w:rsid w:val="00B82942"/>
    <w:rsid w:val="00B8325B"/>
    <w:rsid w:val="00B83602"/>
    <w:rsid w:val="00B83847"/>
    <w:rsid w:val="00B83C26"/>
    <w:rsid w:val="00B84287"/>
    <w:rsid w:val="00B84DF3"/>
    <w:rsid w:val="00B85314"/>
    <w:rsid w:val="00B8543F"/>
    <w:rsid w:val="00B85856"/>
    <w:rsid w:val="00B8751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B14C4"/>
    <w:rsid w:val="00BB1B71"/>
    <w:rsid w:val="00BB3E22"/>
    <w:rsid w:val="00BB404F"/>
    <w:rsid w:val="00BB42BD"/>
    <w:rsid w:val="00BB4744"/>
    <w:rsid w:val="00BB4D67"/>
    <w:rsid w:val="00BB50C3"/>
    <w:rsid w:val="00BB5153"/>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99E"/>
    <w:rsid w:val="00BE4B2D"/>
    <w:rsid w:val="00BE5ED1"/>
    <w:rsid w:val="00BE63C7"/>
    <w:rsid w:val="00BE643A"/>
    <w:rsid w:val="00BF0481"/>
    <w:rsid w:val="00BF145E"/>
    <w:rsid w:val="00BF1C46"/>
    <w:rsid w:val="00BF1D55"/>
    <w:rsid w:val="00BF3EE6"/>
    <w:rsid w:val="00BF4808"/>
    <w:rsid w:val="00BF5043"/>
    <w:rsid w:val="00BF5702"/>
    <w:rsid w:val="00BF60FE"/>
    <w:rsid w:val="00BF6665"/>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5B"/>
    <w:rsid w:val="00C1044C"/>
    <w:rsid w:val="00C1198B"/>
    <w:rsid w:val="00C134C7"/>
    <w:rsid w:val="00C13964"/>
    <w:rsid w:val="00C14641"/>
    <w:rsid w:val="00C14914"/>
    <w:rsid w:val="00C16222"/>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D28"/>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5260"/>
    <w:rsid w:val="00C6633B"/>
    <w:rsid w:val="00C66445"/>
    <w:rsid w:val="00C66FC4"/>
    <w:rsid w:val="00C678A9"/>
    <w:rsid w:val="00C67B8F"/>
    <w:rsid w:val="00C70337"/>
    <w:rsid w:val="00C70BCF"/>
    <w:rsid w:val="00C719BC"/>
    <w:rsid w:val="00C730E7"/>
    <w:rsid w:val="00C73511"/>
    <w:rsid w:val="00C73D93"/>
    <w:rsid w:val="00C73F28"/>
    <w:rsid w:val="00C75180"/>
    <w:rsid w:val="00C75322"/>
    <w:rsid w:val="00C7724F"/>
    <w:rsid w:val="00C779C2"/>
    <w:rsid w:val="00C80957"/>
    <w:rsid w:val="00C80A78"/>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F77"/>
    <w:rsid w:val="00C95295"/>
    <w:rsid w:val="00C969BA"/>
    <w:rsid w:val="00C97B78"/>
    <w:rsid w:val="00C97DED"/>
    <w:rsid w:val="00CA115E"/>
    <w:rsid w:val="00CA138D"/>
    <w:rsid w:val="00CA1AE6"/>
    <w:rsid w:val="00CA3479"/>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AE2"/>
    <w:rsid w:val="00CD6122"/>
    <w:rsid w:val="00CD614E"/>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F010E"/>
    <w:rsid w:val="00CF0A26"/>
    <w:rsid w:val="00CF138B"/>
    <w:rsid w:val="00CF18E9"/>
    <w:rsid w:val="00CF2271"/>
    <w:rsid w:val="00CF280F"/>
    <w:rsid w:val="00CF2BFF"/>
    <w:rsid w:val="00CF2EF2"/>
    <w:rsid w:val="00CF323C"/>
    <w:rsid w:val="00CF3BEB"/>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219A"/>
    <w:rsid w:val="00D529A8"/>
    <w:rsid w:val="00D53260"/>
    <w:rsid w:val="00D53293"/>
    <w:rsid w:val="00D53DAA"/>
    <w:rsid w:val="00D54642"/>
    <w:rsid w:val="00D54B96"/>
    <w:rsid w:val="00D5569C"/>
    <w:rsid w:val="00D55949"/>
    <w:rsid w:val="00D55BDC"/>
    <w:rsid w:val="00D56231"/>
    <w:rsid w:val="00D577D3"/>
    <w:rsid w:val="00D57C5F"/>
    <w:rsid w:val="00D60153"/>
    <w:rsid w:val="00D61229"/>
    <w:rsid w:val="00D61A1F"/>
    <w:rsid w:val="00D62538"/>
    <w:rsid w:val="00D62998"/>
    <w:rsid w:val="00D629CA"/>
    <w:rsid w:val="00D62EE6"/>
    <w:rsid w:val="00D63E7E"/>
    <w:rsid w:val="00D649C3"/>
    <w:rsid w:val="00D64B55"/>
    <w:rsid w:val="00D6513D"/>
    <w:rsid w:val="00D6591D"/>
    <w:rsid w:val="00D66F73"/>
    <w:rsid w:val="00D66FA5"/>
    <w:rsid w:val="00D671E4"/>
    <w:rsid w:val="00D67FC4"/>
    <w:rsid w:val="00D70215"/>
    <w:rsid w:val="00D705DC"/>
    <w:rsid w:val="00D71026"/>
    <w:rsid w:val="00D71409"/>
    <w:rsid w:val="00D71D88"/>
    <w:rsid w:val="00D74130"/>
    <w:rsid w:val="00D75B43"/>
    <w:rsid w:val="00D76527"/>
    <w:rsid w:val="00D7760C"/>
    <w:rsid w:val="00D77C2B"/>
    <w:rsid w:val="00D77F84"/>
    <w:rsid w:val="00D8018D"/>
    <w:rsid w:val="00D81233"/>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4B83"/>
    <w:rsid w:val="00E44C48"/>
    <w:rsid w:val="00E45750"/>
    <w:rsid w:val="00E45E7C"/>
    <w:rsid w:val="00E4611E"/>
    <w:rsid w:val="00E46290"/>
    <w:rsid w:val="00E4779D"/>
    <w:rsid w:val="00E47A15"/>
    <w:rsid w:val="00E47B1B"/>
    <w:rsid w:val="00E47F57"/>
    <w:rsid w:val="00E5030E"/>
    <w:rsid w:val="00E5032D"/>
    <w:rsid w:val="00E52B9F"/>
    <w:rsid w:val="00E53529"/>
    <w:rsid w:val="00E54413"/>
    <w:rsid w:val="00E56082"/>
    <w:rsid w:val="00E56350"/>
    <w:rsid w:val="00E568F9"/>
    <w:rsid w:val="00E56BC8"/>
    <w:rsid w:val="00E57F0F"/>
    <w:rsid w:val="00E607B6"/>
    <w:rsid w:val="00E60F80"/>
    <w:rsid w:val="00E61F95"/>
    <w:rsid w:val="00E62C50"/>
    <w:rsid w:val="00E631EF"/>
    <w:rsid w:val="00E6330B"/>
    <w:rsid w:val="00E63FC1"/>
    <w:rsid w:val="00E64A11"/>
    <w:rsid w:val="00E64A72"/>
    <w:rsid w:val="00E65064"/>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7227"/>
    <w:rsid w:val="00E80035"/>
    <w:rsid w:val="00E80C16"/>
    <w:rsid w:val="00E81DDC"/>
    <w:rsid w:val="00E82036"/>
    <w:rsid w:val="00E823DC"/>
    <w:rsid w:val="00E82B43"/>
    <w:rsid w:val="00E82BB0"/>
    <w:rsid w:val="00E838D0"/>
    <w:rsid w:val="00E85263"/>
    <w:rsid w:val="00E855F3"/>
    <w:rsid w:val="00E861FB"/>
    <w:rsid w:val="00E8626B"/>
    <w:rsid w:val="00E87168"/>
    <w:rsid w:val="00E87A4C"/>
    <w:rsid w:val="00E90144"/>
    <w:rsid w:val="00E90184"/>
    <w:rsid w:val="00E904DF"/>
    <w:rsid w:val="00E9137C"/>
    <w:rsid w:val="00E914CA"/>
    <w:rsid w:val="00E91C5E"/>
    <w:rsid w:val="00E9216F"/>
    <w:rsid w:val="00E9306C"/>
    <w:rsid w:val="00E94F29"/>
    <w:rsid w:val="00E95136"/>
    <w:rsid w:val="00E962F8"/>
    <w:rsid w:val="00E968ED"/>
    <w:rsid w:val="00E96BD9"/>
    <w:rsid w:val="00E9763F"/>
    <w:rsid w:val="00E97B8A"/>
    <w:rsid w:val="00EA07D2"/>
    <w:rsid w:val="00EA0EEB"/>
    <w:rsid w:val="00EA1E71"/>
    <w:rsid w:val="00EA2130"/>
    <w:rsid w:val="00EA293C"/>
    <w:rsid w:val="00EA336B"/>
    <w:rsid w:val="00EA3A1C"/>
    <w:rsid w:val="00EA3AEE"/>
    <w:rsid w:val="00EA4E5E"/>
    <w:rsid w:val="00EA4EBC"/>
    <w:rsid w:val="00EA5BD2"/>
    <w:rsid w:val="00EA734D"/>
    <w:rsid w:val="00EB1B6A"/>
    <w:rsid w:val="00EB1FB9"/>
    <w:rsid w:val="00EB2567"/>
    <w:rsid w:val="00EB2581"/>
    <w:rsid w:val="00EB299A"/>
    <w:rsid w:val="00EB33C3"/>
    <w:rsid w:val="00EB3D01"/>
    <w:rsid w:val="00EB4A9A"/>
    <w:rsid w:val="00EB4DB9"/>
    <w:rsid w:val="00EB4F14"/>
    <w:rsid w:val="00EB504A"/>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D84"/>
    <w:rsid w:val="00ED50B9"/>
    <w:rsid w:val="00ED5176"/>
    <w:rsid w:val="00ED587C"/>
    <w:rsid w:val="00ED58F1"/>
    <w:rsid w:val="00ED6A4A"/>
    <w:rsid w:val="00ED6DCF"/>
    <w:rsid w:val="00ED72D5"/>
    <w:rsid w:val="00EE0445"/>
    <w:rsid w:val="00EE0CCA"/>
    <w:rsid w:val="00EE1653"/>
    <w:rsid w:val="00EE17F4"/>
    <w:rsid w:val="00EE1CBB"/>
    <w:rsid w:val="00EE2710"/>
    <w:rsid w:val="00EE3617"/>
    <w:rsid w:val="00EE3780"/>
    <w:rsid w:val="00EE3E61"/>
    <w:rsid w:val="00EE427A"/>
    <w:rsid w:val="00EE4C04"/>
    <w:rsid w:val="00EE5722"/>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73B8"/>
    <w:rsid w:val="00F0751B"/>
    <w:rsid w:val="00F079FD"/>
    <w:rsid w:val="00F07C01"/>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43F9"/>
    <w:rsid w:val="00F44D7B"/>
    <w:rsid w:val="00F44DE8"/>
    <w:rsid w:val="00F4582E"/>
    <w:rsid w:val="00F4589B"/>
    <w:rsid w:val="00F4590F"/>
    <w:rsid w:val="00F476C6"/>
    <w:rsid w:val="00F50652"/>
    <w:rsid w:val="00F50B93"/>
    <w:rsid w:val="00F52CFC"/>
    <w:rsid w:val="00F53724"/>
    <w:rsid w:val="00F540C9"/>
    <w:rsid w:val="00F54F48"/>
    <w:rsid w:val="00F55548"/>
    <w:rsid w:val="00F55747"/>
    <w:rsid w:val="00F55DE9"/>
    <w:rsid w:val="00F55EAB"/>
    <w:rsid w:val="00F56323"/>
    <w:rsid w:val="00F5746A"/>
    <w:rsid w:val="00F57FCC"/>
    <w:rsid w:val="00F60385"/>
    <w:rsid w:val="00F603D9"/>
    <w:rsid w:val="00F60F9F"/>
    <w:rsid w:val="00F63926"/>
    <w:rsid w:val="00F63EDB"/>
    <w:rsid w:val="00F6407F"/>
    <w:rsid w:val="00F64476"/>
    <w:rsid w:val="00F646E0"/>
    <w:rsid w:val="00F6550B"/>
    <w:rsid w:val="00F655FF"/>
    <w:rsid w:val="00F66E36"/>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7314"/>
    <w:rsid w:val="00FC0085"/>
    <w:rsid w:val="00FC1454"/>
    <w:rsid w:val="00FC14F3"/>
    <w:rsid w:val="00FC150B"/>
    <w:rsid w:val="00FC30DE"/>
    <w:rsid w:val="00FC39F5"/>
    <w:rsid w:val="00FC3DDA"/>
    <w:rsid w:val="00FC492E"/>
    <w:rsid w:val="00FC54D0"/>
    <w:rsid w:val="00FC5975"/>
    <w:rsid w:val="00FC61E5"/>
    <w:rsid w:val="00FC65C5"/>
    <w:rsid w:val="00FC6A82"/>
    <w:rsid w:val="00FC6C6A"/>
    <w:rsid w:val="00FC7555"/>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d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26" Type="http://schemas.openxmlformats.org/officeDocument/2006/relationships/customXml" Target="ink/ink2.xml"/><Relationship Id="rId39" Type="http://schemas.openxmlformats.org/officeDocument/2006/relationships/image" Target="media/image5.png"/><Relationship Id="rId21" Type="http://schemas.openxmlformats.org/officeDocument/2006/relationships/hyperlink" Target="https://casetext.com/case/evans-v-mctaggart" TargetMode="External"/><Relationship Id="rId34" Type="http://schemas.openxmlformats.org/officeDocument/2006/relationships/hyperlink" Target="https://www.cpmanual.vic.gov.au/advice-and-protocols/advice/caseplanning/internal-review-decisions" TargetMode="External"/><Relationship Id="rId42" Type="http://schemas.openxmlformats.org/officeDocument/2006/relationships/hyperlink" Target="https://www.childrenscourt.vic.gov.au/court-forms/child-protection-forms" TargetMode="External"/><Relationship Id="rId47" Type="http://schemas.openxmlformats.org/officeDocument/2006/relationships/hyperlink" Target="https://www.cpmanual.vic.gov.au/sites/default/files/Interstate%20CP%20Warrants%20Protocol%202002-2821.pdf" TargetMode="External"/><Relationship Id="rId50" Type="http://schemas.openxmlformats.org/officeDocument/2006/relationships/hyperlink" Target="https://www.badac.net.au/" TargetMode="External"/><Relationship Id="rId55" Type="http://schemas.openxmlformats.org/officeDocument/2006/relationships/hyperlink" Target="https://www.vacca.org/page/services/vacca-services-during-covid-19-pandemic" TargetMode="External"/><Relationship Id="rId63" Type="http://schemas.openxmlformats.org/officeDocument/2006/relationships/hyperlink" Target="https://www.vacca.org/page/services/external-training" TargetMode="External"/><Relationship Id="rId68" Type="http://schemas.openxmlformats.org/officeDocument/2006/relationships/hyperlink" Target="https://jade.io/article/282661" TargetMode="External"/><Relationship Id="rId76" Type="http://schemas.openxmlformats.org/officeDocument/2006/relationships/hyperlink" Target="https://jade.io/article/66585" TargetMode="External"/><Relationship Id="rId84" Type="http://schemas.openxmlformats.org/officeDocument/2006/relationships/hyperlink" Target="https://www.austlii.edu.au/cgi-bin/viewdoc/au/cases/cth/HCA/1992/15.html"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jade.io/article/67674/section/140896"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customXml" Target="ink/ink4.xml"/><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hyperlink" Target="http://www.earlychildhoodaustralia.org.au" TargetMode="External"/><Relationship Id="rId40" Type="http://schemas.openxmlformats.org/officeDocument/2006/relationships/hyperlink" Target="https://www.childrenscourt.vic.gov.au/court-forms/child-protection-forms" TargetMode="External"/><Relationship Id="rId45" Type="http://schemas.openxmlformats.org/officeDocument/2006/relationships/image" Target="media/image8.png"/><Relationship Id="rId53" Type="http://schemas.openxmlformats.org/officeDocument/2006/relationships/hyperlink" Target="https://www.vacca.org/" TargetMode="External"/><Relationship Id="rId58" Type="http://schemas.openxmlformats.org/officeDocument/2006/relationships/hyperlink" Target="https://www.vacca.org/page/services/justice-support" TargetMode="External"/><Relationship Id="rId66" Type="http://schemas.openxmlformats.org/officeDocument/2006/relationships/hyperlink" Target="https://jade.io/article/67674/section/3488" TargetMode="External"/><Relationship Id="rId74" Type="http://schemas.openxmlformats.org/officeDocument/2006/relationships/hyperlink" Target="https://jade.io/article/91713" TargetMode="External"/><Relationship Id="rId79" Type="http://schemas.openxmlformats.org/officeDocument/2006/relationships/hyperlink" Target="https://jade.io/article/281706/section/235012" TargetMode="External"/><Relationship Id="rId87" Type="http://schemas.openxmlformats.org/officeDocument/2006/relationships/image" Target="media/image9.wmf"/><Relationship Id="rId5" Type="http://schemas.openxmlformats.org/officeDocument/2006/relationships/webSettings" Target="webSettings.xml"/><Relationship Id="rId61" Type="http://schemas.openxmlformats.org/officeDocument/2006/relationships/hyperlink" Target="https://www.vacca.org/page/services/cultural-strengthening-programs" TargetMode="External"/><Relationship Id="rId82" Type="http://schemas.openxmlformats.org/officeDocument/2006/relationships/hyperlink" Target="https://jade.io/article/91713" TargetMode="External"/><Relationship Id="rId90"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customXml" Target="ink/ink6.xml"/><Relationship Id="rId43" Type="http://schemas.openxmlformats.org/officeDocument/2006/relationships/hyperlink" Target="https://www.childrenscourt.vic.gov.au/court-forms/child-protection-forms" TargetMode="External"/><Relationship Id="rId48" Type="http://schemas.openxmlformats.org/officeDocument/2006/relationships/customXml" Target="ink/ink7.xml"/><Relationship Id="rId56" Type="http://schemas.openxmlformats.org/officeDocument/2006/relationships/hyperlink" Target="https://www.vacca.org/page/services/youth-services-and-programs" TargetMode="External"/><Relationship Id="rId64" Type="http://schemas.openxmlformats.org/officeDocument/2006/relationships/hyperlink" Target="https://jade.io/article/67674" TargetMode="External"/><Relationship Id="rId69" Type="http://schemas.openxmlformats.org/officeDocument/2006/relationships/hyperlink" Target="https://jade.io/article/281769" TargetMode="External"/><Relationship Id="rId77" Type="http://schemas.openxmlformats.org/officeDocument/2006/relationships/hyperlink" Target="https://jade.io/article/67674" TargetMode="External"/><Relationship Id="rId8" Type="http://schemas.openxmlformats.org/officeDocument/2006/relationships/footer" Target="footer1.xml"/><Relationship Id="rId51" Type="http://schemas.openxmlformats.org/officeDocument/2006/relationships/hyperlink" Target="https://www.bdac.com.au/" TargetMode="External"/><Relationship Id="rId72" Type="http://schemas.openxmlformats.org/officeDocument/2006/relationships/hyperlink" Target="https://jade.io/article/91713" TargetMode="External"/><Relationship Id="rId80" Type="http://schemas.openxmlformats.org/officeDocument/2006/relationships/hyperlink" Target="https://jade.io/article/91713" TargetMode="External"/><Relationship Id="rId85" Type="http://schemas.openxmlformats.org/officeDocument/2006/relationships/hyperlink" Target="https://www.austlii.edu.au/cgi-bin/LawCite?cit=%281992%29%20175%20CLR%2021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25" Type="http://schemas.openxmlformats.org/officeDocument/2006/relationships/image" Target="media/image1.png"/><Relationship Id="rId33" Type="http://schemas.openxmlformats.org/officeDocument/2006/relationships/image" Target="media/image10.png"/><Relationship Id="rId38" Type="http://schemas.openxmlformats.org/officeDocument/2006/relationships/hyperlink" Target="https://www.childrenscourt.vic.gov.au/court-forms/child-protection-forms" TargetMode="External"/><Relationship Id="rId46" Type="http://schemas.openxmlformats.org/officeDocument/2006/relationships/hyperlink" Target="https://www.cpmanual.vic.gov.au/policies-and-procedures/court/warrants/interstate-warrant" TargetMode="External"/><Relationship Id="rId59" Type="http://schemas.openxmlformats.org/officeDocument/2006/relationships/hyperlink" Target="https://www.vacca.org/page/services/vacca-bushfire-recovery-program" TargetMode="External"/><Relationship Id="rId67" Type="http://schemas.openxmlformats.org/officeDocument/2006/relationships/hyperlink" Target="https://jade.io/article/282661" TargetMode="External"/><Relationship Id="rId20" Type="http://schemas.openxmlformats.org/officeDocument/2006/relationships/hyperlink" Target="https://casetext.com/case/in-re-in-re-lh" TargetMode="External"/><Relationship Id="rId41" Type="http://schemas.openxmlformats.org/officeDocument/2006/relationships/image" Target="media/image6.png"/><Relationship Id="rId54" Type="http://schemas.openxmlformats.org/officeDocument/2006/relationships/hyperlink" Target="https://www.vacca.org/" TargetMode="External"/><Relationship Id="rId62" Type="http://schemas.openxmlformats.org/officeDocument/2006/relationships/hyperlink" Target="https://www.vacca.org/page/services/family-violence" TargetMode="External"/><Relationship Id="rId70" Type="http://schemas.openxmlformats.org/officeDocument/2006/relationships/hyperlink" Target="https://jade.io/article/67674" TargetMode="External"/><Relationship Id="rId75" Type="http://schemas.openxmlformats.org/officeDocument/2006/relationships/hyperlink" Target="https://jade.io/citation/1446607" TargetMode="External"/><Relationship Id="rId83" Type="http://schemas.openxmlformats.org/officeDocument/2006/relationships/hyperlink" Target="https://jade.io/article/91713/section/140558"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28" Type="http://schemas.openxmlformats.org/officeDocument/2006/relationships/customXml" Target="ink/ink3.xml"/><Relationship Id="rId36" Type="http://schemas.openxmlformats.org/officeDocument/2006/relationships/hyperlink" Target="http://www.aifs.gov.au/institute/afrc6papers/jones.html" TargetMode="External"/><Relationship Id="rId49" Type="http://schemas.openxmlformats.org/officeDocument/2006/relationships/hyperlink" Target="https://www.cpmanual.vic.gov.au/advice-and-protocols/advice/caseplanning/internal-review-decisions" TargetMode="External"/><Relationship Id="rId57" Type="http://schemas.openxmlformats.org/officeDocument/2006/relationships/hyperlink" Target="https://www.vacca.org/page/services/community-support" TargetMode="External"/><Relationship Id="rId10" Type="http://schemas.openxmlformats.org/officeDocument/2006/relationships/hyperlink" Target="http://www.dhhs.vic.gov.au" TargetMode="Externa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yperlink" Target="https://rumbalara.org.au/" TargetMode="External"/><Relationship Id="rId60" Type="http://schemas.openxmlformats.org/officeDocument/2006/relationships/hyperlink" Target="https://www.vacca.org/page/services/children-and-families" TargetMode="External"/><Relationship Id="rId65" Type="http://schemas.openxmlformats.org/officeDocument/2006/relationships/hyperlink" Target="https://jade.io/article/67674" TargetMode="External"/><Relationship Id="rId73" Type="http://schemas.openxmlformats.org/officeDocument/2006/relationships/hyperlink" Target="https://jade.io/article/67674" TargetMode="External"/><Relationship Id="rId78" Type="http://schemas.openxmlformats.org/officeDocument/2006/relationships/hyperlink" Target="https://jade.io/article/91713" TargetMode="External"/><Relationship Id="rId81" Type="http://schemas.openxmlformats.org/officeDocument/2006/relationships/hyperlink" Target="https://jade.io/article/91713/section/140558" TargetMode="External"/><Relationship Id="rId86" Type="http://schemas.openxmlformats.org/officeDocument/2006/relationships/hyperlink" Target="https://www.cpmanual.vic.gov.au/advice-and-protocols/protocols/police-courts-legal-services/family-court-and-federal-circuit-court%20" TargetMode="Externa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60BA1"/>
    <w:rsid w:val="000661E7"/>
    <w:rsid w:val="00076A6E"/>
    <w:rsid w:val="000811A5"/>
    <w:rsid w:val="00085656"/>
    <w:rsid w:val="000861DE"/>
    <w:rsid w:val="00086392"/>
    <w:rsid w:val="00094A74"/>
    <w:rsid w:val="000A0257"/>
    <w:rsid w:val="000B145F"/>
    <w:rsid w:val="000C0935"/>
    <w:rsid w:val="000C7499"/>
    <w:rsid w:val="000D67EF"/>
    <w:rsid w:val="000E1090"/>
    <w:rsid w:val="000F4069"/>
    <w:rsid w:val="00101340"/>
    <w:rsid w:val="001120FD"/>
    <w:rsid w:val="00137371"/>
    <w:rsid w:val="001466A6"/>
    <w:rsid w:val="00147CED"/>
    <w:rsid w:val="00170B83"/>
    <w:rsid w:val="00173174"/>
    <w:rsid w:val="0017587B"/>
    <w:rsid w:val="001D0434"/>
    <w:rsid w:val="001D5C13"/>
    <w:rsid w:val="001D6117"/>
    <w:rsid w:val="00207A5D"/>
    <w:rsid w:val="0021742D"/>
    <w:rsid w:val="002353E8"/>
    <w:rsid w:val="00246658"/>
    <w:rsid w:val="002A758A"/>
    <w:rsid w:val="002C0870"/>
    <w:rsid w:val="002C182F"/>
    <w:rsid w:val="002D0553"/>
    <w:rsid w:val="002E0F09"/>
    <w:rsid w:val="002E3A70"/>
    <w:rsid w:val="002F3DA6"/>
    <w:rsid w:val="003218AD"/>
    <w:rsid w:val="003227C6"/>
    <w:rsid w:val="003231AC"/>
    <w:rsid w:val="00324C6F"/>
    <w:rsid w:val="00332F5C"/>
    <w:rsid w:val="00357D1F"/>
    <w:rsid w:val="00387CE9"/>
    <w:rsid w:val="003928C0"/>
    <w:rsid w:val="003A45FE"/>
    <w:rsid w:val="003B179C"/>
    <w:rsid w:val="003B3657"/>
    <w:rsid w:val="003C4FAE"/>
    <w:rsid w:val="003D5A13"/>
    <w:rsid w:val="00400E15"/>
    <w:rsid w:val="0041447E"/>
    <w:rsid w:val="0042264B"/>
    <w:rsid w:val="00451015"/>
    <w:rsid w:val="00455EF6"/>
    <w:rsid w:val="00471A35"/>
    <w:rsid w:val="004843B2"/>
    <w:rsid w:val="004C23EA"/>
    <w:rsid w:val="004D21D8"/>
    <w:rsid w:val="004D3921"/>
    <w:rsid w:val="00533E4B"/>
    <w:rsid w:val="0053777F"/>
    <w:rsid w:val="00542054"/>
    <w:rsid w:val="00545561"/>
    <w:rsid w:val="00551936"/>
    <w:rsid w:val="00566169"/>
    <w:rsid w:val="005741C8"/>
    <w:rsid w:val="00591E20"/>
    <w:rsid w:val="00592A24"/>
    <w:rsid w:val="005A7AF4"/>
    <w:rsid w:val="005B3582"/>
    <w:rsid w:val="005C3E44"/>
    <w:rsid w:val="00642883"/>
    <w:rsid w:val="006759E8"/>
    <w:rsid w:val="0069150D"/>
    <w:rsid w:val="006A2352"/>
    <w:rsid w:val="006C6C88"/>
    <w:rsid w:val="006E2C92"/>
    <w:rsid w:val="00701905"/>
    <w:rsid w:val="00703787"/>
    <w:rsid w:val="007233A5"/>
    <w:rsid w:val="00727BFD"/>
    <w:rsid w:val="00732AD8"/>
    <w:rsid w:val="00741C8B"/>
    <w:rsid w:val="00762206"/>
    <w:rsid w:val="00790553"/>
    <w:rsid w:val="00797AED"/>
    <w:rsid w:val="007A68C8"/>
    <w:rsid w:val="007A6D45"/>
    <w:rsid w:val="007A71B3"/>
    <w:rsid w:val="007B202C"/>
    <w:rsid w:val="007B6F24"/>
    <w:rsid w:val="007C0E4A"/>
    <w:rsid w:val="007C735D"/>
    <w:rsid w:val="007E27D1"/>
    <w:rsid w:val="007E7DCD"/>
    <w:rsid w:val="008013DA"/>
    <w:rsid w:val="00801DBF"/>
    <w:rsid w:val="00815165"/>
    <w:rsid w:val="008155E7"/>
    <w:rsid w:val="008206D3"/>
    <w:rsid w:val="008224CF"/>
    <w:rsid w:val="00823696"/>
    <w:rsid w:val="00840DAC"/>
    <w:rsid w:val="008479BD"/>
    <w:rsid w:val="00870DBD"/>
    <w:rsid w:val="008A77C9"/>
    <w:rsid w:val="008C2AA8"/>
    <w:rsid w:val="008E44E9"/>
    <w:rsid w:val="008F4FF4"/>
    <w:rsid w:val="00923424"/>
    <w:rsid w:val="00932974"/>
    <w:rsid w:val="00937381"/>
    <w:rsid w:val="00942821"/>
    <w:rsid w:val="00943D8A"/>
    <w:rsid w:val="009459B3"/>
    <w:rsid w:val="00950F37"/>
    <w:rsid w:val="00957F41"/>
    <w:rsid w:val="0097134D"/>
    <w:rsid w:val="00971D25"/>
    <w:rsid w:val="00982192"/>
    <w:rsid w:val="0099709A"/>
    <w:rsid w:val="009B15CE"/>
    <w:rsid w:val="009C1341"/>
    <w:rsid w:val="009D183A"/>
    <w:rsid w:val="009E1C6C"/>
    <w:rsid w:val="009E1F70"/>
    <w:rsid w:val="009F253C"/>
    <w:rsid w:val="00A02F07"/>
    <w:rsid w:val="00A10BAD"/>
    <w:rsid w:val="00A16B7E"/>
    <w:rsid w:val="00A267DA"/>
    <w:rsid w:val="00A410E6"/>
    <w:rsid w:val="00A51C0F"/>
    <w:rsid w:val="00A54356"/>
    <w:rsid w:val="00A64D77"/>
    <w:rsid w:val="00A76876"/>
    <w:rsid w:val="00A93229"/>
    <w:rsid w:val="00AA075E"/>
    <w:rsid w:val="00AA3A27"/>
    <w:rsid w:val="00AB3C64"/>
    <w:rsid w:val="00AB5B47"/>
    <w:rsid w:val="00AC0605"/>
    <w:rsid w:val="00B079F1"/>
    <w:rsid w:val="00B22E53"/>
    <w:rsid w:val="00B25EAF"/>
    <w:rsid w:val="00B445DB"/>
    <w:rsid w:val="00B65F2F"/>
    <w:rsid w:val="00B9454D"/>
    <w:rsid w:val="00B946BA"/>
    <w:rsid w:val="00BA2F18"/>
    <w:rsid w:val="00BC1B84"/>
    <w:rsid w:val="00BC76FC"/>
    <w:rsid w:val="00BD00AD"/>
    <w:rsid w:val="00BD5A04"/>
    <w:rsid w:val="00BE6ECA"/>
    <w:rsid w:val="00BF6744"/>
    <w:rsid w:val="00C02C73"/>
    <w:rsid w:val="00C05430"/>
    <w:rsid w:val="00C22E1D"/>
    <w:rsid w:val="00C25A7F"/>
    <w:rsid w:val="00C327FC"/>
    <w:rsid w:val="00C41C85"/>
    <w:rsid w:val="00C7084B"/>
    <w:rsid w:val="00CB0176"/>
    <w:rsid w:val="00CE7A41"/>
    <w:rsid w:val="00D13CA9"/>
    <w:rsid w:val="00D16EB3"/>
    <w:rsid w:val="00D31DC3"/>
    <w:rsid w:val="00D37505"/>
    <w:rsid w:val="00D41F5E"/>
    <w:rsid w:val="00D53493"/>
    <w:rsid w:val="00D56525"/>
    <w:rsid w:val="00D6487B"/>
    <w:rsid w:val="00D761EF"/>
    <w:rsid w:val="00D9435F"/>
    <w:rsid w:val="00DC1F5F"/>
    <w:rsid w:val="00DE625B"/>
    <w:rsid w:val="00DE753E"/>
    <w:rsid w:val="00DF1040"/>
    <w:rsid w:val="00E02701"/>
    <w:rsid w:val="00E078F8"/>
    <w:rsid w:val="00E11641"/>
    <w:rsid w:val="00E132CC"/>
    <w:rsid w:val="00E161EC"/>
    <w:rsid w:val="00E31C1E"/>
    <w:rsid w:val="00E47799"/>
    <w:rsid w:val="00E91285"/>
    <w:rsid w:val="00E96686"/>
    <w:rsid w:val="00EA3B3E"/>
    <w:rsid w:val="00EC5238"/>
    <w:rsid w:val="00EE01FE"/>
    <w:rsid w:val="00EF2946"/>
    <w:rsid w:val="00F014EC"/>
    <w:rsid w:val="00F04911"/>
    <w:rsid w:val="00F34FBA"/>
    <w:rsid w:val="00F379D2"/>
    <w:rsid w:val="00F64D55"/>
    <w:rsid w:val="00F72A87"/>
    <w:rsid w:val="00F751A1"/>
    <w:rsid w:val="00F93D41"/>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196</Pages>
  <Words>127036</Words>
  <Characters>724106</Characters>
  <Application>Microsoft Office Word</Application>
  <DocSecurity>0</DocSecurity>
  <Lines>6034</Lines>
  <Paragraphs>1698</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849444</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2023-11-28T01:27:00Z</cp:lastPrinted>
  <dcterms:created xsi:type="dcterms:W3CDTF">2024-04-23T04:32:00Z</dcterms:created>
  <dcterms:modified xsi:type="dcterms:W3CDTF">2024-04-23T04:32:00Z</dcterms:modified>
</cp:coreProperties>
</file>