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B4238" w14:textId="006AB380" w:rsidR="0062644C" w:rsidRPr="005B2CCB"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sidRPr="005B2CCB">
        <w:rPr>
          <w:rFonts w:ascii="Arial" w:hAnsi="Arial" w:cs="Arial"/>
          <w:b/>
          <w:bCs/>
          <w:color w:val="FF0000"/>
          <w:sz w:val="40"/>
        </w:rPr>
        <w:t xml:space="preserve">9.  CRIMINAL DIVISION </w:t>
      </w:r>
      <w:r w:rsidR="000755CB" w:rsidRPr="005B2CCB">
        <w:rPr>
          <w:rFonts w:ascii="Arial" w:hAnsi="Arial" w:cs="Arial"/>
          <w:b/>
          <w:bCs/>
          <w:color w:val="FF0000"/>
          <w:sz w:val="40"/>
        </w:rPr>
        <w:t>–</w:t>
      </w:r>
      <w:r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7323806A"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9C1F64" w:rsidRPr="009C1F64">
        <w:rPr>
          <w:rStyle w:val="Hyperlink"/>
          <w:rFonts w:ascii="Arial" w:hAnsi="Arial" w:cs="Arial"/>
          <w:b/>
          <w:bCs/>
          <w:u w:val="none"/>
        </w:rPr>
        <w:t>Amendments to the Bail Act in 2018 and in 2024</w:t>
      </w:r>
    </w:p>
    <w:p w14:paraId="1D5BBC7A" w14:textId="106818B7"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r w:rsidR="004A5E7C">
        <w:rPr>
          <w:rFonts w:ascii="Arial" w:hAnsi="Arial" w:cs="Arial"/>
          <w:b/>
          <w:bCs/>
          <w:color w:val="0000FF"/>
          <w:sz w:val="20"/>
        </w:rPr>
        <w:t xml:space="preserve"> + some associated definitions</w:t>
      </w:r>
    </w:p>
    <w:p w14:paraId="635A4D6A" w14:textId="296B11F4" w:rsidR="00133BDF" w:rsidRDefault="00000000"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00133BDF" w:rsidRPr="00FA16CF">
          <w:rPr>
            <w:rStyle w:val="Hyperlink"/>
            <w:rFonts w:ascii="Arial" w:hAnsi="Arial" w:cs="Arial"/>
            <w:b/>
            <w:bCs/>
            <w:sz w:val="20"/>
            <w:u w:val="none"/>
          </w:rPr>
          <w:tab/>
          <w:t>9.0.2</w:t>
        </w:r>
        <w:r w:rsidR="00133BDF" w:rsidRPr="00FA16CF">
          <w:rPr>
            <w:rStyle w:val="Hyperlink"/>
            <w:rFonts w:ascii="Arial" w:hAnsi="Arial" w:cs="Arial"/>
            <w:b/>
            <w:bCs/>
            <w:sz w:val="20"/>
            <w:u w:val="none"/>
          </w:rPr>
          <w:tab/>
        </w:r>
        <w:r w:rsidR="00133BDF" w:rsidRPr="00FA16CF">
          <w:rPr>
            <w:rFonts w:ascii="Arial" w:hAnsi="Arial" w:cs="Arial"/>
            <w:b/>
            <w:bCs/>
            <w:color w:val="0000FF"/>
            <w:sz w:val="20"/>
          </w:rPr>
          <w:t>Coronial criticism of the 2018 amendments</w:t>
        </w:r>
      </w:hyperlink>
    </w:p>
    <w:p w14:paraId="0B9C7BFC" w14:textId="15A0E740" w:rsidR="003F5ED4" w:rsidRPr="007001E8"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The_Bail" w:history="1">
        <w:r w:rsidRPr="007001E8">
          <w:rPr>
            <w:rStyle w:val="Hyperlink"/>
            <w:rFonts w:ascii="Arial" w:hAnsi="Arial" w:cs="Arial"/>
            <w:b/>
            <w:bCs/>
            <w:sz w:val="20"/>
            <w:u w:val="none"/>
          </w:rPr>
          <w:t>9.0.3</w:t>
        </w:r>
        <w:r w:rsidRPr="007001E8">
          <w:rPr>
            <w:rStyle w:val="Hyperlink"/>
            <w:rFonts w:ascii="Arial" w:hAnsi="Arial" w:cs="Arial"/>
            <w:b/>
            <w:bCs/>
            <w:sz w:val="20"/>
            <w:u w:val="none"/>
          </w:rPr>
          <w:tab/>
        </w:r>
        <w:r w:rsidR="00AA1E1A" w:rsidRPr="007001E8">
          <w:rPr>
            <w:rStyle w:val="Hyperlink"/>
            <w:rFonts w:ascii="Arial" w:hAnsi="Arial" w:cs="Arial"/>
            <w:b/>
            <w:bCs/>
            <w:sz w:val="20"/>
            <w:u w:val="none"/>
          </w:rPr>
          <w:t>The Bail A</w:t>
        </w:r>
        <w:r w:rsidRPr="007001E8">
          <w:rPr>
            <w:rStyle w:val="Hyperlink"/>
            <w:rFonts w:ascii="Arial" w:hAnsi="Arial" w:cs="Arial"/>
            <w:b/>
            <w:bCs/>
            <w:sz w:val="20"/>
            <w:u w:val="none"/>
          </w:rPr>
          <w:t>mendment</w:t>
        </w:r>
        <w:r w:rsidR="00AA1E1A" w:rsidRPr="007001E8">
          <w:rPr>
            <w:rStyle w:val="Hyperlink"/>
            <w:rFonts w:ascii="Arial" w:hAnsi="Arial" w:cs="Arial"/>
            <w:b/>
            <w:bCs/>
            <w:sz w:val="20"/>
            <w:u w:val="none"/>
          </w:rPr>
          <w:t xml:space="preserve"> </w:t>
        </w:r>
        <w:r w:rsidR="008E2477" w:rsidRPr="007001E8">
          <w:rPr>
            <w:rStyle w:val="Hyperlink"/>
            <w:rFonts w:ascii="Arial" w:hAnsi="Arial" w:cs="Arial"/>
            <w:b/>
            <w:bCs/>
            <w:sz w:val="20"/>
            <w:u w:val="none"/>
          </w:rPr>
          <w:t>Act</w:t>
        </w:r>
        <w:r w:rsidRPr="007001E8">
          <w:rPr>
            <w:rStyle w:val="Hyperlink"/>
            <w:rFonts w:ascii="Arial" w:hAnsi="Arial" w:cs="Arial"/>
            <w:b/>
            <w:bCs/>
            <w:sz w:val="20"/>
            <w:u w:val="none"/>
          </w:rPr>
          <w:t xml:space="preserve"> 2023</w:t>
        </w:r>
        <w:r w:rsidR="004329C6" w:rsidRPr="007001E8">
          <w:rPr>
            <w:rStyle w:val="Hyperlink"/>
            <w:rFonts w:ascii="Arial" w:hAnsi="Arial" w:cs="Arial"/>
            <w:b/>
            <w:bCs/>
            <w:sz w:val="20"/>
            <w:u w:val="none"/>
          </w:rPr>
          <w:t xml:space="preserve"> (as from 2</w:t>
        </w:r>
        <w:r w:rsidR="00ED6ACD" w:rsidRPr="007001E8">
          <w:rPr>
            <w:rStyle w:val="Hyperlink"/>
            <w:rFonts w:ascii="Arial" w:hAnsi="Arial" w:cs="Arial"/>
            <w:b/>
            <w:bCs/>
            <w:sz w:val="20"/>
            <w:u w:val="none"/>
          </w:rPr>
          <w:t>5</w:t>
        </w:r>
        <w:r w:rsidR="004329C6" w:rsidRPr="007001E8">
          <w:rPr>
            <w:rStyle w:val="Hyperlink"/>
            <w:rFonts w:ascii="Arial" w:hAnsi="Arial" w:cs="Arial"/>
            <w:b/>
            <w:bCs/>
            <w:sz w:val="20"/>
            <w:u w:val="none"/>
          </w:rPr>
          <w:t>/03/2024)</w:t>
        </w:r>
      </w:hyperlink>
    </w:p>
    <w:bookmarkEnd w:id="8"/>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7A150739" w:rsidR="00ED77C3"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2" w:history="1">
        <w:r w:rsidR="0062644C" w:rsidRPr="00ED77C3">
          <w:rPr>
            <w:rStyle w:val="Hyperlink"/>
            <w:rFonts w:ascii="Arial" w:hAnsi="Arial" w:cs="Arial"/>
            <w:b/>
            <w:bCs/>
            <w:u w:val="none"/>
          </w:rPr>
          <w:t>9.1</w:t>
        </w:r>
        <w:r w:rsidR="0062644C" w:rsidRPr="00ED77C3">
          <w:rPr>
            <w:rStyle w:val="Hyperlink"/>
            <w:rFonts w:ascii="Arial" w:hAnsi="Arial" w:cs="Arial"/>
            <w:b/>
            <w:bCs/>
            <w:u w:val="none"/>
          </w:rPr>
          <w:tab/>
          <w:t>Child in custody</w:t>
        </w:r>
      </w:hyperlink>
    </w:p>
    <w:p w14:paraId="4F730B95" w14:textId="77777777" w:rsidR="0062644C" w:rsidRPr="00ED77C3" w:rsidRDefault="00000000"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0062644C" w:rsidRPr="00ED77C3">
          <w:rPr>
            <w:rStyle w:val="Hyperlink"/>
            <w:rFonts w:ascii="Arial" w:hAnsi="Arial" w:cs="Arial"/>
            <w:b/>
            <w:bCs/>
            <w:sz w:val="20"/>
            <w:u w:val="none"/>
          </w:rPr>
          <w:tab/>
          <w:t>9.1.1</w:t>
        </w:r>
        <w:r w:rsidR="0062644C" w:rsidRPr="00ED77C3">
          <w:rPr>
            <w:rStyle w:val="Hyperlink"/>
            <w:rFonts w:ascii="Arial" w:hAnsi="Arial" w:cs="Arial"/>
            <w:b/>
            <w:bCs/>
            <w:sz w:val="20"/>
            <w:u w:val="none"/>
          </w:rPr>
          <w:tab/>
          <w:t xml:space="preserve">Prescribed regions for </w:t>
        </w:r>
        <w:proofErr w:type="gramStart"/>
        <w:r w:rsidR="0062644C" w:rsidRPr="00ED77C3">
          <w:rPr>
            <w:rStyle w:val="Hyperlink"/>
            <w:rFonts w:ascii="Arial" w:hAnsi="Arial" w:cs="Arial"/>
            <w:b/>
            <w:bCs/>
            <w:sz w:val="20"/>
            <w:u w:val="none"/>
          </w:rPr>
          <w:t>2 day</w:t>
        </w:r>
        <w:proofErr w:type="gramEnd"/>
        <w:r w:rsidR="0062644C" w:rsidRPr="00ED77C3">
          <w:rPr>
            <w:rStyle w:val="Hyperlink"/>
            <w:rFonts w:ascii="Arial" w:hAnsi="Arial" w:cs="Arial"/>
            <w:b/>
            <w:bCs/>
            <w:sz w:val="20"/>
            <w:u w:val="none"/>
          </w:rPr>
          <w:t xml:space="preserve"> bail justice remand</w:t>
        </w:r>
      </w:hyperlink>
    </w:p>
    <w:p w14:paraId="0B902CD2"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0062644C" w:rsidRPr="00ED77C3">
          <w:rPr>
            <w:rStyle w:val="Hyperlink"/>
            <w:rFonts w:ascii="Arial" w:hAnsi="Arial" w:cs="Arial"/>
            <w:b/>
            <w:bCs/>
            <w:sz w:val="20"/>
            <w:u w:val="none"/>
          </w:rPr>
          <w:tab/>
          <w:t>9.1.2</w:t>
        </w:r>
        <w:r w:rsidR="0062644C"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0062644C" w:rsidRPr="00ED77C3">
          <w:rPr>
            <w:rStyle w:val="Hyperlink"/>
            <w:rFonts w:ascii="Arial" w:hAnsi="Arial" w:cs="Arial"/>
            <w:b/>
            <w:bCs/>
            <w:u w:val="none"/>
          </w:rPr>
          <w:t>9.2</w:t>
        </w:r>
        <w:r w:rsidR="0062644C"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ED77C3">
          <w:rPr>
            <w:rStyle w:val="Hyperlink"/>
            <w:rFonts w:ascii="Arial" w:hAnsi="Arial" w:cs="Arial"/>
            <w:b/>
            <w:bCs/>
            <w:u w:val="none"/>
          </w:rPr>
          <w:t xml:space="preserve"> Legislation</w:t>
        </w:r>
      </w:hyperlink>
    </w:p>
    <w:p w14:paraId="60DF1E6D" w14:textId="77777777" w:rsidR="0062644C" w:rsidRPr="00ED77C3" w:rsidRDefault="00000000"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0062644C" w:rsidRPr="00ED77C3">
          <w:rPr>
            <w:rStyle w:val="Hyperlink"/>
            <w:rFonts w:ascii="Arial" w:hAnsi="Arial" w:cs="Arial"/>
            <w:b/>
            <w:bCs/>
            <w:sz w:val="20"/>
            <w:u w:val="none"/>
          </w:rPr>
          <w:tab/>
          <w:t>9.2.1</w:t>
        </w:r>
        <w:r w:rsidR="0062644C" w:rsidRPr="00ED77C3">
          <w:rPr>
            <w:rStyle w:val="Hyperlink"/>
            <w:rFonts w:ascii="Arial" w:hAnsi="Arial" w:cs="Arial"/>
            <w:b/>
            <w:bCs/>
            <w:sz w:val="20"/>
            <w:u w:val="none"/>
          </w:rPr>
          <w:tab/>
          <w:t>Differences between child &amp; adult</w:t>
        </w:r>
      </w:hyperlink>
    </w:p>
    <w:p w14:paraId="6A9F30C9" w14:textId="77777777" w:rsidR="009245EC" w:rsidRPr="00ED77C3" w:rsidRDefault="00000000"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009245EC" w:rsidRPr="00ED77C3">
          <w:rPr>
            <w:rStyle w:val="Hyperlink"/>
            <w:rFonts w:ascii="Arial" w:hAnsi="Arial" w:cs="Arial"/>
            <w:b/>
            <w:bCs/>
            <w:sz w:val="20"/>
            <w:u w:val="none"/>
          </w:rPr>
          <w:t>9.2.2</w:t>
        </w:r>
        <w:r w:rsidR="009245EC" w:rsidRPr="00ED77C3">
          <w:rPr>
            <w:rStyle w:val="Hyperlink"/>
            <w:rFonts w:ascii="Arial" w:hAnsi="Arial" w:cs="Arial"/>
            <w:b/>
            <w:bCs/>
            <w:sz w:val="20"/>
            <w:u w:val="none"/>
          </w:rPr>
          <w:tab/>
        </w:r>
        <w:r w:rsidR="009245EC" w:rsidRPr="00ED77C3">
          <w:rPr>
            <w:rStyle w:val="Hyperlink"/>
            <w:rFonts w:ascii="Arial" w:hAnsi="Arial" w:cs="Arial"/>
            <w:b/>
            <w:bCs/>
            <w:iCs/>
            <w:sz w:val="20"/>
            <w:u w:val="none"/>
          </w:rPr>
          <w:t>Additional considerations in bail determinations for children</w:t>
        </w:r>
      </w:hyperlink>
    </w:p>
    <w:p w14:paraId="7F158291" w14:textId="765CA42F" w:rsidR="00506EE2" w:rsidRPr="00B47C59" w:rsidRDefault="00B47C59" w:rsidP="00506EE2">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B47C59">
        <w:rPr>
          <w:rFonts w:ascii="Arial" w:hAnsi="Arial" w:cs="Arial"/>
          <w:b/>
          <w:bCs/>
          <w:sz w:val="20"/>
        </w:rPr>
        <w:fldChar w:fldCharType="begin"/>
      </w:r>
      <w:r w:rsidR="00A25D3F">
        <w:rPr>
          <w:rFonts w:ascii="Arial" w:hAnsi="Arial" w:cs="Arial"/>
          <w:b/>
          <w:bCs/>
          <w:sz w:val="20"/>
        </w:rPr>
        <w:instrText>HYPERLINK  \l "_9.2.3_Application_for"</w:instrText>
      </w:r>
      <w:r w:rsidRPr="00B47C59">
        <w:rPr>
          <w:rFonts w:ascii="Arial" w:hAnsi="Arial" w:cs="Arial"/>
          <w:b/>
          <w:bCs/>
          <w:sz w:val="20"/>
        </w:rPr>
      </w:r>
      <w:r w:rsidRPr="00B47C59">
        <w:rPr>
          <w:rFonts w:ascii="Arial" w:hAnsi="Arial" w:cs="Arial"/>
          <w:b/>
          <w:bCs/>
          <w:sz w:val="20"/>
        </w:rPr>
        <w:fldChar w:fldCharType="separate"/>
      </w:r>
      <w:r w:rsidR="00506EE2" w:rsidRPr="00B47C59">
        <w:rPr>
          <w:rStyle w:val="Hyperlink"/>
          <w:rFonts w:ascii="Arial" w:hAnsi="Arial" w:cs="Arial"/>
          <w:b/>
          <w:bCs/>
          <w:sz w:val="20"/>
          <w:u w:val="none"/>
        </w:rPr>
        <w:tab/>
        <w:t>9.2.3</w:t>
      </w:r>
      <w:r w:rsidR="00506EE2" w:rsidRPr="00B47C59">
        <w:rPr>
          <w:rStyle w:val="Hyperlink"/>
          <w:rFonts w:ascii="Arial" w:hAnsi="Arial" w:cs="Arial"/>
          <w:b/>
          <w:bCs/>
          <w:sz w:val="20"/>
          <w:u w:val="none"/>
        </w:rPr>
        <w:tab/>
      </w:r>
      <w:r w:rsidR="00427B5C">
        <w:rPr>
          <w:rStyle w:val="Hyperlink"/>
          <w:rFonts w:ascii="Arial" w:hAnsi="Arial" w:cs="Arial"/>
          <w:b/>
          <w:bCs/>
          <w:sz w:val="20"/>
          <w:u w:val="none"/>
        </w:rPr>
        <w:t>P</w:t>
      </w:r>
      <w:r w:rsidR="00506EE2" w:rsidRPr="00B47C59">
        <w:rPr>
          <w:rStyle w:val="Hyperlink"/>
          <w:rFonts w:ascii="Arial" w:hAnsi="Arial" w:cs="Arial"/>
          <w:b/>
          <w:bCs/>
          <w:sz w:val="20"/>
          <w:u w:val="none"/>
        </w:rPr>
        <w:t xml:space="preserve">owers </w:t>
      </w:r>
      <w:r w:rsidR="00090362">
        <w:rPr>
          <w:rStyle w:val="Hyperlink"/>
          <w:rFonts w:ascii="Arial" w:hAnsi="Arial" w:cs="Arial"/>
          <w:b/>
          <w:bCs/>
          <w:sz w:val="20"/>
          <w:u w:val="none"/>
        </w:rPr>
        <w:t xml:space="preserve">&amp; duties </w:t>
      </w:r>
      <w:r w:rsidR="00506EE2" w:rsidRPr="00B47C59">
        <w:rPr>
          <w:rStyle w:val="Hyperlink"/>
          <w:rFonts w:ascii="Arial" w:hAnsi="Arial" w:cs="Arial"/>
          <w:b/>
          <w:bCs/>
          <w:sz w:val="20"/>
          <w:u w:val="none"/>
        </w:rPr>
        <w:t>of a bail decision maker</w:t>
      </w:r>
    </w:p>
    <w:p w14:paraId="1C3D6DDB" w14:textId="19E0CED6" w:rsidR="00506EE2" w:rsidRDefault="00B47C59" w:rsidP="00506EE2">
      <w:pPr>
        <w:pBdr>
          <w:top w:val="single" w:sz="4" w:space="1" w:color="auto"/>
          <w:left w:val="single" w:sz="4" w:space="4" w:color="auto"/>
          <w:bottom w:val="single" w:sz="4" w:space="1" w:color="auto"/>
          <w:right w:val="single" w:sz="4" w:space="4" w:color="auto"/>
        </w:pBdr>
        <w:rPr>
          <w:rFonts w:ascii="Arial" w:hAnsi="Arial" w:cs="Arial"/>
          <w:b/>
          <w:bCs/>
          <w:sz w:val="20"/>
        </w:rPr>
      </w:pPr>
      <w:r w:rsidRPr="00B47C59">
        <w:rPr>
          <w:rFonts w:ascii="Arial" w:hAnsi="Arial" w:cs="Arial"/>
          <w:b/>
          <w:bCs/>
          <w:sz w:val="20"/>
        </w:rPr>
        <w:fldChar w:fldCharType="end"/>
      </w:r>
      <w:hyperlink w:anchor="_9.2.3_Prima_facie" w:history="1">
        <w:r w:rsidR="00506EE2" w:rsidRPr="00ED77C3">
          <w:rPr>
            <w:rStyle w:val="Hyperlink"/>
            <w:rFonts w:ascii="Arial" w:hAnsi="Arial" w:cs="Arial"/>
            <w:b/>
            <w:bCs/>
            <w:sz w:val="20"/>
            <w:u w:val="none"/>
          </w:rPr>
          <w:tab/>
          <w:t>9.2.</w:t>
        </w:r>
        <w:r w:rsidR="00506EE2">
          <w:rPr>
            <w:rStyle w:val="Hyperlink"/>
            <w:rFonts w:ascii="Arial" w:hAnsi="Arial" w:cs="Arial"/>
            <w:b/>
            <w:bCs/>
            <w:sz w:val="20"/>
            <w:u w:val="none"/>
          </w:rPr>
          <w:t>4</w:t>
        </w:r>
        <w:r w:rsidR="00506EE2" w:rsidRPr="00ED77C3">
          <w:rPr>
            <w:rStyle w:val="Hyperlink"/>
            <w:rFonts w:ascii="Arial" w:hAnsi="Arial" w:cs="Arial"/>
            <w:b/>
            <w:bCs/>
            <w:sz w:val="20"/>
            <w:u w:val="none"/>
          </w:rPr>
          <w:tab/>
        </w:r>
        <w:r w:rsidR="00506EE2" w:rsidRPr="00ED77C3">
          <w:rPr>
            <w:rStyle w:val="Hyperlink"/>
            <w:rFonts w:ascii="Arial" w:hAnsi="Arial" w:cs="Arial"/>
            <w:b/>
            <w:bCs/>
            <w:i/>
            <w:iCs/>
            <w:sz w:val="20"/>
            <w:u w:val="none"/>
          </w:rPr>
          <w:t>Prima facie</w:t>
        </w:r>
        <w:r w:rsidR="00506EE2" w:rsidRPr="00ED77C3">
          <w:rPr>
            <w:rStyle w:val="Hyperlink"/>
            <w:rFonts w:ascii="Arial" w:hAnsi="Arial" w:cs="Arial"/>
            <w:b/>
            <w:bCs/>
            <w:sz w:val="20"/>
            <w:u w:val="none"/>
          </w:rPr>
          <w:t xml:space="preserve"> entitlement to bail and exceptions thereto – Flow charts</w:t>
        </w:r>
      </w:hyperlink>
    </w:p>
    <w:p w14:paraId="68850BE7" w14:textId="19E49B16" w:rsidR="00ED5A7B" w:rsidRPr="00805F5E"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00ED5A7B" w:rsidRPr="00805F5E">
          <w:rPr>
            <w:rStyle w:val="Hyperlink"/>
            <w:rFonts w:ascii="Arial" w:hAnsi="Arial" w:cs="Arial"/>
            <w:b/>
            <w:bCs/>
            <w:sz w:val="20"/>
            <w:u w:val="none"/>
          </w:rPr>
          <w:tab/>
          <w:t>9.2.</w:t>
        </w:r>
        <w:r w:rsidR="00506EE2">
          <w:rPr>
            <w:rStyle w:val="Hyperlink"/>
            <w:rFonts w:ascii="Arial" w:hAnsi="Arial" w:cs="Arial"/>
            <w:b/>
            <w:bCs/>
            <w:sz w:val="20"/>
            <w:u w:val="none"/>
          </w:rPr>
          <w:t>5</w:t>
        </w:r>
        <w:r w:rsidR="00ED5A7B"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0FA1042D" w:rsidR="00FF477E"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00FF477E" w:rsidRPr="00E86596">
          <w:rPr>
            <w:rStyle w:val="Hyperlink"/>
            <w:rFonts w:ascii="Arial" w:hAnsi="Arial" w:cs="Arial"/>
            <w:b/>
            <w:bCs/>
            <w:sz w:val="20"/>
            <w:u w:val="none"/>
          </w:rPr>
          <w:tab/>
          <w:t>9.2.</w:t>
        </w:r>
        <w:r w:rsidR="00506EE2">
          <w:rPr>
            <w:rStyle w:val="Hyperlink"/>
            <w:rFonts w:ascii="Arial" w:hAnsi="Arial" w:cs="Arial"/>
            <w:b/>
            <w:bCs/>
            <w:sz w:val="20"/>
            <w:u w:val="none"/>
          </w:rPr>
          <w:t>6</w:t>
        </w:r>
        <w:r w:rsidR="00FF477E"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00FF477E"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00FF477E"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6DBCC91C" w:rsidR="001E1DD1"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5_Meaning_of" w:history="1">
        <w:r w:rsidR="001E1DD1" w:rsidRPr="00E86596">
          <w:rPr>
            <w:rStyle w:val="Hyperlink"/>
            <w:rFonts w:ascii="Arial" w:hAnsi="Arial" w:cs="Arial"/>
            <w:b/>
            <w:bCs/>
            <w:sz w:val="20"/>
            <w:u w:val="none"/>
          </w:rPr>
          <w:tab/>
          <w:t>9.2.</w:t>
        </w:r>
        <w:r w:rsidR="00506EE2">
          <w:rPr>
            <w:rStyle w:val="Hyperlink"/>
            <w:rFonts w:ascii="Arial" w:hAnsi="Arial" w:cs="Arial"/>
            <w:b/>
            <w:bCs/>
            <w:sz w:val="20"/>
            <w:u w:val="none"/>
          </w:rPr>
          <w:t>5</w:t>
        </w:r>
        <w:r w:rsidR="001E1DD1" w:rsidRPr="00E86596">
          <w:rPr>
            <w:rStyle w:val="Hyperlink"/>
            <w:rFonts w:ascii="Arial" w:hAnsi="Arial" w:cs="Arial"/>
            <w:b/>
            <w:bCs/>
            <w:sz w:val="20"/>
            <w:u w:val="none"/>
          </w:rPr>
          <w:t>/</w:t>
        </w:r>
        <w:r w:rsidR="00506EE2">
          <w:rPr>
            <w:rStyle w:val="Hyperlink"/>
            <w:rFonts w:ascii="Arial" w:hAnsi="Arial" w:cs="Arial"/>
            <w:b/>
            <w:bCs/>
            <w:sz w:val="20"/>
            <w:u w:val="none"/>
          </w:rPr>
          <w:t>6</w:t>
        </w:r>
        <w:r w:rsidR="001E1DD1"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w:t>
        </w:r>
        <w:r w:rsidR="00506EE2">
          <w:rPr>
            <w:rStyle w:val="Hyperlink"/>
            <w:rFonts w:ascii="Arial" w:hAnsi="Arial" w:cs="Arial"/>
            <w:b/>
            <w:bCs/>
            <w:sz w:val="20"/>
            <w:u w:val="none"/>
          </w:rPr>
          <w:t>5</w:t>
        </w:r>
        <w:r w:rsidR="00B319AB" w:rsidRPr="00E86596">
          <w:rPr>
            <w:rStyle w:val="Hyperlink"/>
            <w:rFonts w:ascii="Arial" w:hAnsi="Arial" w:cs="Arial"/>
            <w:b/>
            <w:bCs/>
            <w:sz w:val="20"/>
            <w:u w:val="none"/>
          </w:rPr>
          <w:t xml:space="preserve"> &amp; 9.2.</w:t>
        </w:r>
        <w:r w:rsidR="00506EE2">
          <w:rPr>
            <w:rStyle w:val="Hyperlink"/>
            <w:rFonts w:ascii="Arial" w:hAnsi="Arial" w:cs="Arial"/>
            <w:b/>
            <w:bCs/>
            <w:sz w:val="20"/>
            <w:u w:val="none"/>
          </w:rPr>
          <w:t>6</w:t>
        </w:r>
      </w:hyperlink>
    </w:p>
    <w:p w14:paraId="3D25B8F7" w14:textId="77777777" w:rsidR="005023D6"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005023D6" w:rsidRPr="00E86596">
          <w:rPr>
            <w:rStyle w:val="Hyperlink"/>
            <w:rFonts w:ascii="Arial" w:hAnsi="Arial" w:cs="Arial"/>
            <w:b/>
            <w:bCs/>
            <w:sz w:val="20"/>
            <w:u w:val="none"/>
          </w:rPr>
          <w:tab/>
          <w:t>9.2.7</w:t>
        </w:r>
        <w:r w:rsidR="005023D6" w:rsidRPr="00E86596">
          <w:rPr>
            <w:rStyle w:val="Hyperlink"/>
            <w:rFonts w:ascii="Arial" w:hAnsi="Arial" w:cs="Arial"/>
            <w:b/>
            <w:bCs/>
            <w:sz w:val="20"/>
            <w:u w:val="none"/>
          </w:rPr>
          <w:tab/>
          <w:t>Bail application where possible family violence issue</w:t>
        </w:r>
      </w:hyperlink>
    </w:p>
    <w:p w14:paraId="6B35BB43" w14:textId="7E7C2F94" w:rsidR="005023D6"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005023D6" w:rsidRPr="00E86596">
          <w:rPr>
            <w:rStyle w:val="Hyperlink"/>
            <w:rFonts w:ascii="Arial" w:hAnsi="Arial" w:cs="Arial"/>
            <w:b/>
            <w:bCs/>
            <w:sz w:val="20"/>
            <w:u w:val="none"/>
          </w:rPr>
          <w:tab/>
          <w:t>9.2.8</w:t>
        </w:r>
        <w:r w:rsidR="005023D6" w:rsidRPr="00E86596">
          <w:rPr>
            <w:rStyle w:val="Hyperlink"/>
            <w:rFonts w:ascii="Arial" w:hAnsi="Arial" w:cs="Arial"/>
            <w:b/>
            <w:bCs/>
            <w:sz w:val="20"/>
            <w:u w:val="none"/>
          </w:rPr>
          <w:tab/>
          <w:t>Requirement for reasons when bail granted</w:t>
        </w:r>
      </w:hyperlink>
    </w:p>
    <w:p w14:paraId="15FE12F1" w14:textId="7CE1F3EB" w:rsidR="00435DCD" w:rsidRPr="00435DCD"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00435DCD" w:rsidRPr="00435DCD">
          <w:rPr>
            <w:rStyle w:val="Hyperlink"/>
            <w:rFonts w:ascii="Arial" w:hAnsi="Arial" w:cs="Arial"/>
            <w:b/>
            <w:sz w:val="20"/>
            <w:u w:val="none"/>
          </w:rPr>
          <w:tab/>
          <w:t>9.2.</w:t>
        </w:r>
        <w:r w:rsidR="00DB34F9">
          <w:rPr>
            <w:rStyle w:val="Hyperlink"/>
            <w:rFonts w:ascii="Arial" w:hAnsi="Arial" w:cs="Arial"/>
            <w:b/>
            <w:sz w:val="20"/>
            <w:u w:val="none"/>
          </w:rPr>
          <w:t>9</w:t>
        </w:r>
        <w:r w:rsidR="00435DCD"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1B20E773"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_1" w:history="1">
        <w:r w:rsidR="0062644C" w:rsidRPr="00904A35">
          <w:rPr>
            <w:rStyle w:val="Hyperlink"/>
            <w:rFonts w:ascii="Arial" w:hAnsi="Arial" w:cs="Arial"/>
            <w:b/>
            <w:bCs/>
            <w:u w:val="none"/>
          </w:rPr>
          <w:t>9.3</w:t>
        </w:r>
        <w:r w:rsidR="0062644C" w:rsidRPr="00904A35">
          <w:rPr>
            <w:rStyle w:val="Hyperlink"/>
            <w:rFonts w:ascii="Arial" w:hAnsi="Arial" w:cs="Arial"/>
            <w:b/>
            <w:bCs/>
            <w:u w:val="none"/>
          </w:rPr>
          <w:tab/>
          <w:t xml:space="preserve">Bail </w:t>
        </w:r>
        <w:r w:rsidR="00E6037C">
          <w:rPr>
            <w:rStyle w:val="Hyperlink"/>
            <w:rFonts w:ascii="Arial" w:hAnsi="Arial" w:cs="Arial"/>
            <w:b/>
            <w:bCs/>
            <w:u w:val="none"/>
          </w:rPr>
          <w:t>–</w:t>
        </w:r>
        <w:r w:rsidR="0062644C"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0062644C"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0062644C"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xml:space="preserve">', 'Unacceptable </w:t>
      </w:r>
      <w:proofErr w:type="gramStart"/>
      <w:r w:rsidR="0062644C" w:rsidRPr="007103E8">
        <w:rPr>
          <w:rStyle w:val="Hyperlink"/>
          <w:rFonts w:ascii="Arial" w:hAnsi="Arial" w:cs="Arial"/>
          <w:b/>
          <w:bCs/>
          <w:u w:val="none"/>
        </w:rPr>
        <w:t>risk'</w:t>
      </w:r>
      <w:proofErr w:type="gramEnd"/>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 xml:space="preserve">9.4.1.1 </w:t>
        </w:r>
        <w:proofErr w:type="gramStart"/>
        <w:r w:rsidR="000B482C" w:rsidRPr="00904A35">
          <w:rPr>
            <w:rStyle w:val="Hyperlink"/>
            <w:rFonts w:ascii="Arial" w:hAnsi="Arial" w:cs="Arial"/>
            <w:b/>
            <w:bCs/>
            <w:sz w:val="20"/>
            <w:u w:val="none"/>
          </w:rPr>
          <w:t>CASES:</w:t>
        </w:r>
        <w:r w:rsidR="003C1979" w:rsidRPr="00904A35">
          <w:rPr>
            <w:rStyle w:val="Hyperlink"/>
            <w:rFonts w:ascii="Arial" w:hAnsi="Arial" w:cs="Arial"/>
            <w:b/>
            <w:bCs/>
            <w:sz w:val="20"/>
            <w:u w:val="none"/>
          </w:rPr>
          <w:t>EXCEPTIONAL</w:t>
        </w:r>
        <w:proofErr w:type="gramEnd"/>
        <w:r w:rsidR="003C1979" w:rsidRPr="00904A35">
          <w:rPr>
            <w:rStyle w:val="Hyperlink"/>
            <w:rFonts w:ascii="Arial" w:hAnsi="Arial" w:cs="Arial"/>
            <w:b/>
            <w:bCs/>
            <w:sz w:val="20"/>
            <w:u w:val="none"/>
          </w:rPr>
          <w:t xml:space="preserve"> CIRCUMSTANCES FOUND – BAIL GRANTED</w:t>
        </w:r>
      </w:hyperlink>
    </w:p>
    <w:p w14:paraId="234CBAF2" w14:textId="3C30B074"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sidR="00485D36">
        <w:rPr>
          <w:rFonts w:ascii="Arial" w:hAnsi="Arial" w:cs="Arial"/>
          <w:b/>
          <w:bCs/>
          <w:sz w:val="20"/>
        </w:rPr>
        <w:instrText>HYPERLINK  \l "_9.4.1.2_SOME_CASES_2"</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w:t>
      </w:r>
      <w:proofErr w:type="gramEnd"/>
      <w:r w:rsidR="003C1979" w:rsidRPr="00827DAB">
        <w:rPr>
          <w:rStyle w:val="Hyperlink"/>
          <w:rFonts w:ascii="Arial" w:hAnsi="Arial" w:cs="Arial"/>
          <w:b/>
          <w:bCs/>
          <w:sz w:val="20"/>
          <w:u w:val="none"/>
        </w:rPr>
        <w:t xml:space="preserve"> CIRCUMSTANCES NOT FOUND –BAIL REFUSED</w:t>
      </w:r>
    </w:p>
    <w:p w14:paraId="51AC91C8" w14:textId="4527E8AA"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w:t>
      </w:r>
      <w:proofErr w:type="gramStart"/>
      <w:r w:rsidR="0062644C" w:rsidRPr="004652AC">
        <w:rPr>
          <w:rStyle w:val="Hyperlink"/>
          <w:rFonts w:ascii="Arial" w:hAnsi="Arial" w:cs="Arial"/>
          <w:b/>
          <w:bCs/>
          <w:sz w:val="20"/>
          <w:u w:val="none"/>
        </w:rPr>
        <w:t>risk</w:t>
      </w:r>
      <w:proofErr w:type="gramEnd"/>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2</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00904A35" w:rsidRPr="00904A35">
          <w:rPr>
            <w:rStyle w:val="Hyperlink"/>
            <w:rFonts w:ascii="Arial" w:hAnsi="Arial" w:cs="Arial"/>
            <w:b/>
            <w:bCs/>
            <w:sz w:val="20"/>
            <w:u w:val="none"/>
          </w:rPr>
          <w:tab/>
        </w:r>
        <w:r w:rsidR="00904A35" w:rsidRPr="00904A35">
          <w:rPr>
            <w:rStyle w:val="Hyperlink"/>
            <w:rFonts w:ascii="Arial" w:hAnsi="Arial" w:cs="Arial"/>
            <w:b/>
            <w:bCs/>
            <w:sz w:val="20"/>
            <w:u w:val="none"/>
          </w:rPr>
          <w:tab/>
          <w:t>9.4.</w:t>
        </w:r>
        <w:r w:rsidR="001108CE">
          <w:rPr>
            <w:rStyle w:val="Hyperlink"/>
            <w:rFonts w:ascii="Arial" w:hAnsi="Arial" w:cs="Arial"/>
            <w:b/>
            <w:bCs/>
            <w:sz w:val="20"/>
            <w:u w:val="none"/>
          </w:rPr>
          <w:t>2</w:t>
        </w:r>
        <w:r w:rsidR="00904A35" w:rsidRPr="00904A35">
          <w:rPr>
            <w:rStyle w:val="Hyperlink"/>
            <w:rFonts w:ascii="Arial" w:hAnsi="Arial" w:cs="Arial"/>
            <w:b/>
            <w:bCs/>
            <w:sz w:val="20"/>
            <w:u w:val="none"/>
          </w:rPr>
          <w:t>.</w:t>
        </w:r>
        <w:r w:rsidR="001108CE">
          <w:rPr>
            <w:rStyle w:val="Hyperlink"/>
            <w:rFonts w:ascii="Arial" w:hAnsi="Arial" w:cs="Arial"/>
            <w:b/>
            <w:bCs/>
            <w:sz w:val="20"/>
            <w:u w:val="none"/>
          </w:rPr>
          <w:t>3</w:t>
        </w:r>
        <w:r w:rsidR="00904A35" w:rsidRPr="00904A35">
          <w:rPr>
            <w:rStyle w:val="Hyperlink"/>
            <w:rFonts w:ascii="Arial" w:hAnsi="Arial" w:cs="Arial"/>
            <w:b/>
            <w:bCs/>
            <w:sz w:val="20"/>
            <w:u w:val="none"/>
          </w:rPr>
          <w:t xml:space="preserve"> CASES: COMPELLING REASON FOUND BUT UNACCEPTABLE RISK</w:t>
        </w:r>
      </w:hyperlink>
    </w:p>
    <w:p w14:paraId="67663FBF" w14:textId="37BCD2F3" w:rsidR="003C1979"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6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4</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0AA8238F"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0E10AB">
        <w:rPr>
          <w:rFonts w:ascii="Arial" w:hAnsi="Arial" w:cs="Arial"/>
          <w:b/>
          <w:bCs/>
          <w:sz w:val="20"/>
        </w:rPr>
        <w:instrText>HYPERLINK  \l "_9.4.3_Where_likelihood_1"</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w:t>
      </w:r>
      <w:proofErr w:type="gramStart"/>
      <w:r w:rsidR="00253AA9" w:rsidRPr="00E4378E">
        <w:rPr>
          <w:rStyle w:val="Hyperlink"/>
          <w:rFonts w:ascii="Arial" w:hAnsi="Arial" w:cs="Arial"/>
          <w:b/>
          <w:bCs/>
          <w:sz w:val="20"/>
          <w:u w:val="none"/>
        </w:rPr>
        <w:t>custody</w:t>
      </w:r>
      <w:proofErr w:type="gramEnd"/>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 xml:space="preserve">9.4.4.1 Otherwise unacceptable risk deemed acceptable due to </w:t>
        </w:r>
        <w:proofErr w:type="gramStart"/>
        <w:r w:rsidR="00BF5ACF" w:rsidRPr="00BF5ACF">
          <w:rPr>
            <w:rStyle w:val="Hyperlink"/>
            <w:rFonts w:ascii="Arial" w:hAnsi="Arial" w:cs="Arial"/>
            <w:b/>
            <w:bCs/>
            <w:sz w:val="20"/>
            <w:u w:val="none"/>
          </w:rPr>
          <w:t>particular circs</w:t>
        </w:r>
        <w:proofErr w:type="gramEnd"/>
      </w:hyperlink>
    </w:p>
    <w:p w14:paraId="315E20B6" w14:textId="1AB1C18D" w:rsidR="00986BF8"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4.2</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NOT AN UNACCEPTABLE RISK</w:t>
        </w:r>
      </w:hyperlink>
    </w:p>
    <w:p w14:paraId="0319A356" w14:textId="3774E7D8" w:rsidR="00986BF8"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4.3</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AN UNACCEPTABLE RISK</w:t>
        </w:r>
      </w:hyperlink>
    </w:p>
    <w:p w14:paraId="10A38F10" w14:textId="099BDD15" w:rsidR="0055221B" w:rsidRPr="00904A35" w:rsidRDefault="00000000"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sidR="0055221B">
          <w:rPr>
            <w:rStyle w:val="Hyperlink"/>
            <w:rFonts w:ascii="Arial" w:hAnsi="Arial" w:cs="Arial"/>
            <w:b/>
            <w:bCs/>
            <w:sz w:val="20"/>
            <w:u w:val="none"/>
          </w:rPr>
          <w:t>9.4.5</w:t>
        </w:r>
        <w:r w:rsidR="0055221B">
          <w:rPr>
            <w:rStyle w:val="Hyperlink"/>
            <w:rFonts w:ascii="Arial" w:hAnsi="Arial" w:cs="Arial"/>
            <w:b/>
            <w:bCs/>
            <w:sz w:val="20"/>
            <w:u w:val="none"/>
          </w:rPr>
          <w:tab/>
        </w:r>
        <w:r w:rsidR="0055221B" w:rsidRPr="00904A35">
          <w:rPr>
            <w:rStyle w:val="Hyperlink"/>
            <w:rFonts w:ascii="Arial" w:hAnsi="Arial" w:cs="Arial"/>
            <w:b/>
            <w:bCs/>
            <w:sz w:val="20"/>
            <w:u w:val="none"/>
          </w:rPr>
          <w:t xml:space="preserve">Whether </w:t>
        </w:r>
        <w:r w:rsidR="0055221B">
          <w:rPr>
            <w:rStyle w:val="Hyperlink"/>
            <w:rFonts w:ascii="Arial" w:hAnsi="Arial" w:cs="Arial"/>
            <w:b/>
            <w:bCs/>
            <w:sz w:val="20"/>
            <w:u w:val="none"/>
          </w:rPr>
          <w:t xml:space="preserve">bail </w:t>
        </w:r>
        <w:r w:rsidR="0055221B" w:rsidRPr="00904A35">
          <w:rPr>
            <w:rStyle w:val="Hyperlink"/>
            <w:rFonts w:ascii="Arial" w:hAnsi="Arial" w:cs="Arial"/>
            <w:b/>
            <w:bCs/>
            <w:sz w:val="20"/>
            <w:u w:val="none"/>
          </w:rPr>
          <w:t xml:space="preserve">conditions an element of </w:t>
        </w:r>
        <w:r w:rsidR="0055221B">
          <w:rPr>
            <w:rStyle w:val="Hyperlink"/>
            <w:rFonts w:ascii="Arial" w:hAnsi="Arial" w:cs="Arial"/>
            <w:b/>
            <w:bCs/>
            <w:sz w:val="20"/>
            <w:u w:val="none"/>
          </w:rPr>
          <w:t>exceptional circ</w:t>
        </w:r>
        <w:r w:rsidR="0055221B" w:rsidRPr="00904A35">
          <w:rPr>
            <w:rStyle w:val="Hyperlink"/>
            <w:rFonts w:ascii="Arial" w:hAnsi="Arial" w:cs="Arial"/>
            <w:b/>
            <w:bCs/>
            <w:sz w:val="20"/>
            <w:u w:val="none"/>
          </w:rPr>
          <w:t>s</w:t>
        </w:r>
        <w:r w:rsidR="0055221B">
          <w:rPr>
            <w:rStyle w:val="Hyperlink"/>
            <w:rFonts w:ascii="Arial" w:hAnsi="Arial" w:cs="Arial"/>
            <w:b/>
            <w:bCs/>
            <w:sz w:val="20"/>
            <w:u w:val="none"/>
          </w:rPr>
          <w:t>/</w:t>
        </w:r>
        <w:r w:rsidR="0055221B" w:rsidRPr="00904A35">
          <w:rPr>
            <w:rStyle w:val="Hyperlink"/>
            <w:rFonts w:ascii="Arial" w:hAnsi="Arial" w:cs="Arial"/>
            <w:b/>
            <w:bCs/>
            <w:sz w:val="20"/>
            <w:u w:val="none"/>
          </w:rPr>
          <w:t>compelling reason</w:t>
        </w:r>
      </w:hyperlink>
    </w:p>
    <w:p w14:paraId="3FC65DB6" w14:textId="4658D3E3"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0062644C" w:rsidRPr="00904A35">
          <w:rPr>
            <w:rStyle w:val="Hyperlink"/>
            <w:rFonts w:ascii="Arial" w:hAnsi="Arial" w:cs="Arial"/>
            <w:b/>
            <w:bCs/>
            <w:sz w:val="20"/>
            <w:u w:val="none"/>
          </w:rPr>
          <w:tab/>
          <w:t>9.4.6</w:t>
        </w:r>
        <w:r w:rsidR="0062644C"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0062644C" w:rsidRPr="00904A35">
          <w:rPr>
            <w:rStyle w:val="Hyperlink"/>
            <w:rFonts w:ascii="Arial" w:hAnsi="Arial" w:cs="Arial"/>
            <w:b/>
            <w:bCs/>
            <w:sz w:val="20"/>
            <w:u w:val="none"/>
          </w:rPr>
          <w:tab/>
          <w:t>9.4.7</w:t>
        </w:r>
        <w:r w:rsidR="0062644C"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0062644C"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0062644C" w:rsidRPr="00904A35">
          <w:rPr>
            <w:rStyle w:val="Hyperlink"/>
            <w:rFonts w:ascii="Arial" w:hAnsi="Arial" w:cs="Arial"/>
            <w:b/>
            <w:bCs/>
            <w:sz w:val="20"/>
            <w:u w:val="none"/>
          </w:rPr>
          <w:t>report</w:t>
        </w:r>
      </w:hyperlink>
    </w:p>
    <w:p w14:paraId="554E161B" w14:textId="77777777"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0062644C" w:rsidRPr="00904A35">
          <w:rPr>
            <w:rStyle w:val="Hyperlink"/>
            <w:rFonts w:ascii="Arial" w:hAnsi="Arial" w:cs="Arial"/>
            <w:b/>
            <w:bCs/>
            <w:sz w:val="20"/>
            <w:u w:val="none"/>
          </w:rPr>
          <w:tab/>
          <w:t>9.4.8</w:t>
        </w:r>
        <w:r w:rsidR="0062644C"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00137932" w:rsidRPr="00904A35">
          <w:rPr>
            <w:rStyle w:val="Hyperlink"/>
            <w:rFonts w:ascii="Arial" w:hAnsi="Arial" w:cs="Arial"/>
            <w:b/>
            <w:bCs/>
            <w:sz w:val="20"/>
            <w:u w:val="none"/>
          </w:rPr>
          <w:tab/>
          <w:t>9.4.9</w:t>
        </w:r>
        <w:r w:rsidR="00137932"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00063A9F" w:rsidRPr="00904A35">
          <w:rPr>
            <w:rStyle w:val="Hyperlink"/>
            <w:rFonts w:ascii="Arial" w:hAnsi="Arial" w:cs="Arial"/>
            <w:b/>
            <w:bCs/>
            <w:sz w:val="20"/>
            <w:u w:val="none"/>
          </w:rPr>
          <w:tab/>
          <w:t>9.4.10</w:t>
        </w:r>
        <w:r w:rsidR="00063A9F" w:rsidRPr="00904A35">
          <w:rPr>
            <w:rStyle w:val="Hyperlink"/>
            <w:rFonts w:ascii="Arial" w:hAnsi="Arial" w:cs="Arial"/>
            <w:b/>
            <w:bCs/>
            <w:sz w:val="20"/>
            <w:u w:val="none"/>
          </w:rPr>
          <w:tab/>
          <w:t xml:space="preserve">Relevance of the </w:t>
        </w:r>
        <w:r w:rsidR="00063A9F"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002074CF" w:rsidRPr="00904A35">
          <w:rPr>
            <w:rStyle w:val="Hyperlink"/>
            <w:rFonts w:ascii="Arial" w:hAnsi="Arial" w:cs="Arial"/>
            <w:b/>
            <w:bCs/>
            <w:sz w:val="20"/>
            <w:u w:val="none"/>
          </w:rPr>
          <w:tab/>
          <w:t>9.4.11</w:t>
        </w:r>
        <w:r w:rsidR="002074CF" w:rsidRPr="00904A35">
          <w:rPr>
            <w:rStyle w:val="Hyperlink"/>
            <w:rFonts w:ascii="Arial" w:hAnsi="Arial" w:cs="Arial"/>
            <w:b/>
            <w:bCs/>
            <w:sz w:val="20"/>
            <w:u w:val="none"/>
          </w:rPr>
          <w:tab/>
          <w:t>Relevance of Aboriginality</w:t>
        </w:r>
      </w:hyperlink>
    </w:p>
    <w:p w14:paraId="3CA791D3" w14:textId="50C75B83" w:rsidR="0030783F"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0030783F" w:rsidRPr="00904A35">
          <w:rPr>
            <w:rStyle w:val="Hyperlink"/>
            <w:rFonts w:ascii="Arial" w:hAnsi="Arial" w:cs="Arial"/>
            <w:b/>
            <w:bCs/>
            <w:sz w:val="20"/>
            <w:u w:val="none"/>
          </w:rPr>
          <w:tab/>
          <w:t>9.4.12</w:t>
        </w:r>
        <w:r w:rsidR="0030783F"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0062644C" w:rsidRPr="00ED77C3">
          <w:rPr>
            <w:rStyle w:val="Hyperlink"/>
            <w:rFonts w:ascii="Arial" w:hAnsi="Arial" w:cs="Arial"/>
            <w:b/>
            <w:bCs/>
            <w:u w:val="none"/>
          </w:rPr>
          <w:t>9.5</w:t>
        </w:r>
        <w:r w:rsidR="0062644C" w:rsidRPr="00ED77C3">
          <w:rPr>
            <w:rStyle w:val="Hyperlink"/>
            <w:rFonts w:ascii="Arial" w:hAnsi="Arial" w:cs="Arial"/>
            <w:b/>
            <w:bCs/>
            <w:u w:val="none"/>
          </w:rPr>
          <w:tab/>
          <w:t xml:space="preserve">Bail </w:t>
        </w:r>
        <w:r w:rsidR="00E6037C">
          <w:rPr>
            <w:rStyle w:val="Hyperlink"/>
            <w:rFonts w:ascii="Arial" w:hAnsi="Arial" w:cs="Arial"/>
            <w:b/>
            <w:bCs/>
            <w:u w:val="none"/>
          </w:rPr>
          <w:t>–</w:t>
        </w:r>
        <w:r w:rsidR="0062644C"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0062644C" w:rsidRPr="00ED77C3">
          <w:rPr>
            <w:rStyle w:val="Hyperlink"/>
            <w:rFonts w:ascii="Arial" w:hAnsi="Arial" w:cs="Arial"/>
            <w:b/>
            <w:bCs/>
            <w:u w:val="none"/>
          </w:rPr>
          <w:t>iscellany</w:t>
        </w:r>
      </w:hyperlink>
    </w:p>
    <w:p w14:paraId="528C9B33" w14:textId="49B37784" w:rsidR="0062644C" w:rsidRPr="00ED77C3" w:rsidRDefault="00000000"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0062644C"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0062644C"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applies to bail </w:t>
        </w:r>
        <w:r w:rsidR="00740364">
          <w:rPr>
            <w:rStyle w:val="Hyperlink"/>
            <w:rFonts w:ascii="Arial" w:hAnsi="Arial" w:cs="Arial"/>
            <w:b/>
            <w:bCs/>
            <w:sz w:val="20"/>
            <w:u w:val="none"/>
          </w:rPr>
          <w:t>proceedings</w:t>
        </w:r>
      </w:hyperlink>
    </w:p>
    <w:p w14:paraId="772AD7B4" w14:textId="2D4D4CD7" w:rsidR="0062644C" w:rsidRPr="00F119E1"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Bail_undertaking" w:history="1">
        <w:r w:rsidR="0062644C" w:rsidRPr="00F119E1">
          <w:rPr>
            <w:rStyle w:val="Hyperlink"/>
            <w:rFonts w:ascii="Arial" w:hAnsi="Arial" w:cs="Arial"/>
            <w:b/>
            <w:bCs/>
            <w:sz w:val="20"/>
            <w:u w:val="none"/>
          </w:rPr>
          <w:tab/>
          <w:t>9.5.2</w:t>
        </w:r>
        <w:r w:rsidR="0062644C" w:rsidRPr="00F119E1">
          <w:rPr>
            <w:rStyle w:val="Hyperlink"/>
            <w:rFonts w:ascii="Arial" w:hAnsi="Arial" w:cs="Arial"/>
            <w:b/>
            <w:bCs/>
            <w:sz w:val="20"/>
            <w:u w:val="none"/>
          </w:rPr>
          <w:tab/>
        </w:r>
        <w:r w:rsidR="000A1CAB" w:rsidRPr="00F119E1">
          <w:rPr>
            <w:rStyle w:val="Hyperlink"/>
            <w:rFonts w:ascii="Arial" w:hAnsi="Arial" w:cs="Arial"/>
            <w:b/>
            <w:bCs/>
            <w:sz w:val="20"/>
            <w:u w:val="none"/>
          </w:rPr>
          <w:t xml:space="preserve">Bail undertaking </w:t>
        </w:r>
        <w:r w:rsidR="00FA3704" w:rsidRPr="00F119E1">
          <w:rPr>
            <w:rStyle w:val="Hyperlink"/>
            <w:rFonts w:ascii="Arial" w:hAnsi="Arial" w:cs="Arial"/>
            <w:b/>
            <w:bCs/>
            <w:sz w:val="20"/>
            <w:u w:val="none"/>
          </w:rPr>
          <w:t>&amp; conduct conditions</w:t>
        </w:r>
      </w:hyperlink>
    </w:p>
    <w:p w14:paraId="41A20EF9" w14:textId="21D74946" w:rsidR="0062644C" w:rsidRPr="00F119E1"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guarantees" w:history="1">
        <w:r w:rsidR="0062644C" w:rsidRPr="00F119E1">
          <w:rPr>
            <w:rStyle w:val="Hyperlink"/>
            <w:rFonts w:ascii="Arial" w:hAnsi="Arial" w:cs="Arial"/>
            <w:b/>
            <w:bCs/>
            <w:sz w:val="20"/>
            <w:u w:val="none"/>
          </w:rPr>
          <w:tab/>
          <w:t>9.5.3</w:t>
        </w:r>
        <w:r w:rsidR="0062644C" w:rsidRPr="00F119E1">
          <w:rPr>
            <w:rStyle w:val="Hyperlink"/>
            <w:rFonts w:ascii="Arial" w:hAnsi="Arial" w:cs="Arial"/>
            <w:b/>
            <w:bCs/>
            <w:sz w:val="20"/>
            <w:u w:val="none"/>
          </w:rPr>
          <w:tab/>
        </w:r>
        <w:r w:rsidR="00C22CF5" w:rsidRPr="00F119E1">
          <w:rPr>
            <w:rStyle w:val="Hyperlink"/>
            <w:rFonts w:ascii="Arial" w:hAnsi="Arial" w:cs="Arial"/>
            <w:b/>
            <w:bCs/>
            <w:sz w:val="20"/>
            <w:u w:val="none"/>
          </w:rPr>
          <w:t>B</w:t>
        </w:r>
        <w:r w:rsidR="003D7BD1" w:rsidRPr="00F119E1">
          <w:rPr>
            <w:rStyle w:val="Hyperlink"/>
            <w:rFonts w:ascii="Arial" w:hAnsi="Arial" w:cs="Arial"/>
            <w:b/>
            <w:bCs/>
            <w:sz w:val="20"/>
            <w:u w:val="none"/>
          </w:rPr>
          <w:t>ail</w:t>
        </w:r>
        <w:r w:rsidR="00C22CF5" w:rsidRPr="00F119E1">
          <w:rPr>
            <w:rStyle w:val="Hyperlink"/>
            <w:rFonts w:ascii="Arial" w:hAnsi="Arial" w:cs="Arial"/>
            <w:b/>
            <w:bCs/>
            <w:sz w:val="20"/>
            <w:u w:val="none"/>
          </w:rPr>
          <w:t xml:space="preserve"> </w:t>
        </w:r>
        <w:r w:rsidR="003D7BD1" w:rsidRPr="00F119E1">
          <w:rPr>
            <w:rStyle w:val="Hyperlink"/>
            <w:rFonts w:ascii="Arial" w:hAnsi="Arial" w:cs="Arial"/>
            <w:b/>
            <w:bCs/>
            <w:sz w:val="20"/>
            <w:u w:val="none"/>
          </w:rPr>
          <w:t>guarantee</w:t>
        </w:r>
        <w:r w:rsidR="00FA3704" w:rsidRPr="00F119E1">
          <w:rPr>
            <w:rStyle w:val="Hyperlink"/>
            <w:rFonts w:ascii="Arial" w:hAnsi="Arial" w:cs="Arial"/>
            <w:b/>
            <w:bCs/>
            <w:sz w:val="20"/>
            <w:u w:val="none"/>
          </w:rPr>
          <w:t>s</w:t>
        </w:r>
        <w:r w:rsidR="006B7D8E">
          <w:rPr>
            <w:rStyle w:val="Hyperlink"/>
            <w:rFonts w:ascii="Arial" w:hAnsi="Arial" w:cs="Arial"/>
            <w:b/>
            <w:bCs/>
            <w:sz w:val="20"/>
            <w:u w:val="none"/>
          </w:rPr>
          <w:t>/</w:t>
        </w:r>
        <w:r w:rsidR="00F119E1" w:rsidRPr="00F119E1">
          <w:rPr>
            <w:rStyle w:val="Hyperlink"/>
            <w:rFonts w:ascii="Arial" w:hAnsi="Arial" w:cs="Arial"/>
            <w:b/>
            <w:bCs/>
            <w:sz w:val="20"/>
            <w:u w:val="none"/>
          </w:rPr>
          <w:t xml:space="preserve">guarantors </w:t>
        </w:r>
        <w:r w:rsidR="00FA3704" w:rsidRPr="00F119E1">
          <w:rPr>
            <w:rStyle w:val="Hyperlink"/>
            <w:rFonts w:ascii="Arial" w:hAnsi="Arial" w:cs="Arial"/>
            <w:b/>
            <w:bCs/>
            <w:sz w:val="20"/>
            <w:u w:val="none"/>
          </w:rPr>
          <w:t>(</w:t>
        </w:r>
        <w:r w:rsidR="0029437B">
          <w:rPr>
            <w:rStyle w:val="Hyperlink"/>
            <w:rFonts w:ascii="Arial" w:hAnsi="Arial" w:cs="Arial"/>
            <w:b/>
            <w:bCs/>
            <w:sz w:val="20"/>
            <w:u w:val="none"/>
          </w:rPr>
          <w:t>former</w:t>
        </w:r>
        <w:r w:rsidR="00FA3704" w:rsidRPr="00F119E1">
          <w:rPr>
            <w:rStyle w:val="Hyperlink"/>
            <w:rFonts w:ascii="Arial" w:hAnsi="Arial" w:cs="Arial"/>
            <w:b/>
            <w:bCs/>
            <w:sz w:val="20"/>
            <w:u w:val="none"/>
          </w:rPr>
          <w:t>ly known as sureties</w:t>
        </w:r>
        <w:r w:rsidR="005C3F44">
          <w:rPr>
            <w:rStyle w:val="Hyperlink"/>
            <w:rFonts w:ascii="Arial" w:hAnsi="Arial" w:cs="Arial"/>
            <w:b/>
            <w:bCs/>
            <w:sz w:val="20"/>
            <w:u w:val="none"/>
          </w:rPr>
          <w:t>) &amp; deposits of money</w:t>
        </w:r>
      </w:hyperlink>
    </w:p>
    <w:p w14:paraId="01254698"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0062644C" w:rsidRPr="00ED77C3">
          <w:rPr>
            <w:rStyle w:val="Hyperlink"/>
            <w:rFonts w:ascii="Arial" w:hAnsi="Arial" w:cs="Arial"/>
            <w:b/>
            <w:bCs/>
            <w:sz w:val="20"/>
            <w:u w:val="none"/>
          </w:rPr>
          <w:tab/>
          <w:t>9.5.4</w:t>
        </w:r>
        <w:r w:rsidR="0062644C" w:rsidRPr="00ED77C3">
          <w:rPr>
            <w:rStyle w:val="Hyperlink"/>
            <w:rFonts w:ascii="Arial" w:hAnsi="Arial" w:cs="Arial"/>
            <w:b/>
            <w:bCs/>
            <w:sz w:val="20"/>
            <w:u w:val="none"/>
          </w:rPr>
          <w:tab/>
          <w:t>Extension of bail</w:t>
        </w:r>
      </w:hyperlink>
    </w:p>
    <w:p w14:paraId="0E11EA6C"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0062644C" w:rsidRPr="00ED77C3">
          <w:rPr>
            <w:rStyle w:val="Hyperlink"/>
            <w:rFonts w:ascii="Arial" w:hAnsi="Arial" w:cs="Arial"/>
            <w:b/>
            <w:bCs/>
            <w:sz w:val="20"/>
            <w:u w:val="none"/>
          </w:rPr>
          <w:tab/>
          <w:t>9.5.5</w:t>
        </w:r>
        <w:r w:rsidR="0062644C" w:rsidRPr="00ED77C3">
          <w:rPr>
            <w:rStyle w:val="Hyperlink"/>
            <w:rFonts w:ascii="Arial" w:hAnsi="Arial" w:cs="Arial"/>
            <w:b/>
            <w:bCs/>
            <w:sz w:val="20"/>
            <w:u w:val="none"/>
          </w:rPr>
          <w:tab/>
          <w:t>Reasons and sufficiency thereof</w:t>
        </w:r>
      </w:hyperlink>
    </w:p>
    <w:p w14:paraId="605AE35C" w14:textId="77777777" w:rsidR="0062644C" w:rsidRPr="00ED77C3" w:rsidRDefault="00000000"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0062644C" w:rsidRPr="00ED77C3">
          <w:rPr>
            <w:rStyle w:val="Hyperlink"/>
            <w:rFonts w:ascii="Arial" w:hAnsi="Arial" w:cs="Arial"/>
            <w:b/>
            <w:bCs/>
            <w:sz w:val="20"/>
            <w:u w:val="none"/>
          </w:rPr>
          <w:tab/>
          <w:t>9.5.6</w:t>
        </w:r>
        <w:r w:rsidR="0062644C"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0062644C"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0062644C" w:rsidRPr="00ED77C3">
          <w:rPr>
            <w:rStyle w:val="Hyperlink"/>
            <w:rFonts w:ascii="Arial" w:hAnsi="Arial" w:cs="Arial"/>
            <w:b/>
            <w:bCs/>
            <w:sz w:val="20"/>
            <w:u w:val="none"/>
          </w:rPr>
          <w:t>facts or circumstances</w:t>
        </w:r>
      </w:hyperlink>
    </w:p>
    <w:p w14:paraId="19D1399F" w14:textId="77777777" w:rsidR="00805F5E" w:rsidRPr="0054210C" w:rsidRDefault="00805F5E"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00E2189A"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00C649D4" w:rsidRPr="003B2DCE">
          <w:rPr>
            <w:rStyle w:val="Hyperlink"/>
            <w:rFonts w:ascii="Arial" w:hAnsi="Arial" w:cs="Arial"/>
            <w:b/>
            <w:bCs/>
            <w:sz w:val="20"/>
            <w:u w:val="none"/>
          </w:rPr>
          <w:tab/>
          <w:t>9.5.8</w:t>
        </w:r>
        <w:r w:rsidR="00C649D4" w:rsidRPr="003B2DCE">
          <w:rPr>
            <w:rStyle w:val="Hyperlink"/>
            <w:rFonts w:ascii="Arial" w:hAnsi="Arial" w:cs="Arial"/>
            <w:b/>
            <w:bCs/>
            <w:sz w:val="20"/>
            <w:u w:val="none"/>
          </w:rPr>
          <w:tab/>
          <w:t>Application to revoke bail</w:t>
        </w:r>
      </w:hyperlink>
    </w:p>
    <w:p w14:paraId="6A1DFED2" w14:textId="68B651D7" w:rsidR="0062644C"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0062644C" w:rsidRPr="003B2DCE">
          <w:rPr>
            <w:rStyle w:val="Hyperlink"/>
            <w:rFonts w:ascii="Arial" w:hAnsi="Arial" w:cs="Arial"/>
            <w:b/>
            <w:bCs/>
            <w:sz w:val="20"/>
            <w:u w:val="none"/>
          </w:rPr>
          <w:tab/>
          <w:t>Appeal</w:t>
        </w:r>
      </w:hyperlink>
    </w:p>
    <w:p w14:paraId="1BC5A039" w14:textId="0F5D12A1" w:rsidR="00904A35" w:rsidRPr="0054210C"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 xml:space="preserve">9.5.9.1 Appeal </w:t>
        </w:r>
        <w:r w:rsidR="009E182E">
          <w:rPr>
            <w:rStyle w:val="Hyperlink"/>
            <w:rFonts w:ascii="Arial" w:hAnsi="Arial" w:cs="Arial"/>
            <w:b/>
            <w:bCs/>
            <w:sz w:val="20"/>
            <w:u w:val="none"/>
          </w:rPr>
          <w:t xml:space="preserve">to </w:t>
        </w:r>
        <w:r w:rsidR="00C027B3">
          <w:rPr>
            <w:rStyle w:val="Hyperlink"/>
            <w:rFonts w:ascii="Arial" w:hAnsi="Arial" w:cs="Arial"/>
            <w:b/>
            <w:bCs/>
            <w:sz w:val="20"/>
            <w:u w:val="none"/>
          </w:rPr>
          <w:t xml:space="preserve">the </w:t>
        </w:r>
        <w:r w:rsidR="009E182E">
          <w:rPr>
            <w:rStyle w:val="Hyperlink"/>
            <w:rFonts w:ascii="Arial" w:hAnsi="Arial" w:cs="Arial"/>
            <w:b/>
            <w:bCs/>
            <w:sz w:val="20"/>
            <w:u w:val="none"/>
          </w:rPr>
          <w:t>Supreme Court</w:t>
        </w:r>
      </w:hyperlink>
    </w:p>
    <w:p w14:paraId="4EC13B37" w14:textId="4E8AC446" w:rsidR="009E182E" w:rsidRPr="00E16A6E" w:rsidRDefault="00000000" w:rsidP="009E182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to" w:history="1">
        <w:r w:rsidR="009E182E" w:rsidRPr="00E16A6E">
          <w:rPr>
            <w:rStyle w:val="Hyperlink"/>
            <w:rFonts w:ascii="Arial" w:hAnsi="Arial" w:cs="Arial"/>
            <w:b/>
            <w:bCs/>
            <w:sz w:val="20"/>
            <w:u w:val="none"/>
          </w:rPr>
          <w:tab/>
        </w:r>
        <w:r w:rsidR="009E182E" w:rsidRPr="00E16A6E">
          <w:rPr>
            <w:rStyle w:val="Hyperlink"/>
            <w:rFonts w:ascii="Arial" w:hAnsi="Arial" w:cs="Arial"/>
            <w:b/>
            <w:bCs/>
            <w:sz w:val="20"/>
            <w:u w:val="none"/>
          </w:rPr>
          <w:tab/>
          <w:t>9.5.9.</w:t>
        </w:r>
        <w:r w:rsidR="00C027B3">
          <w:rPr>
            <w:rStyle w:val="Hyperlink"/>
            <w:rFonts w:ascii="Arial" w:hAnsi="Arial" w:cs="Arial"/>
            <w:b/>
            <w:bCs/>
            <w:sz w:val="20"/>
            <w:u w:val="none"/>
          </w:rPr>
          <w:t>2</w:t>
        </w:r>
        <w:r w:rsidR="009E182E" w:rsidRPr="00E16A6E">
          <w:rPr>
            <w:rStyle w:val="Hyperlink"/>
            <w:rFonts w:ascii="Arial" w:hAnsi="Arial" w:cs="Arial"/>
            <w:b/>
            <w:bCs/>
            <w:sz w:val="20"/>
            <w:u w:val="none"/>
          </w:rPr>
          <w:t xml:space="preserve"> Appeal to </w:t>
        </w:r>
        <w:r w:rsidR="00C027B3">
          <w:rPr>
            <w:rStyle w:val="Hyperlink"/>
            <w:rFonts w:ascii="Arial" w:hAnsi="Arial" w:cs="Arial"/>
            <w:b/>
            <w:bCs/>
            <w:sz w:val="20"/>
            <w:u w:val="none"/>
          </w:rPr>
          <w:t xml:space="preserve">the </w:t>
        </w:r>
        <w:r w:rsidR="009E182E" w:rsidRPr="00E16A6E">
          <w:rPr>
            <w:rStyle w:val="Hyperlink"/>
            <w:rFonts w:ascii="Arial" w:hAnsi="Arial" w:cs="Arial"/>
            <w:b/>
            <w:bCs/>
            <w:sz w:val="20"/>
            <w:u w:val="none"/>
          </w:rPr>
          <w:t>Court of Appeal</w:t>
        </w:r>
      </w:hyperlink>
    </w:p>
    <w:p w14:paraId="5CA5A4C0" w14:textId="77777777" w:rsidR="00AB3BE5" w:rsidRPr="003B2DCE" w:rsidRDefault="00000000"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00AB3BE5" w:rsidRPr="003B2DCE">
          <w:rPr>
            <w:rStyle w:val="Hyperlink"/>
            <w:rFonts w:ascii="Arial" w:hAnsi="Arial" w:cs="Arial"/>
            <w:b/>
            <w:bCs/>
            <w:sz w:val="20"/>
            <w:u w:val="none"/>
          </w:rPr>
          <w:tab/>
          <w:t>9.5.1</w:t>
        </w:r>
        <w:r w:rsidR="00AB3BE5">
          <w:rPr>
            <w:rStyle w:val="Hyperlink"/>
            <w:rFonts w:ascii="Arial" w:hAnsi="Arial" w:cs="Arial"/>
            <w:b/>
            <w:bCs/>
            <w:sz w:val="20"/>
            <w:u w:val="none"/>
          </w:rPr>
          <w:t>0</w:t>
        </w:r>
        <w:r w:rsidR="00AB3BE5" w:rsidRPr="003B2DCE">
          <w:rPr>
            <w:rStyle w:val="Hyperlink"/>
            <w:rFonts w:ascii="Arial" w:hAnsi="Arial" w:cs="Arial"/>
            <w:b/>
            <w:bCs/>
            <w:sz w:val="20"/>
            <w:u w:val="none"/>
          </w:rPr>
          <w:tab/>
          <w:t>Breach of bail</w:t>
        </w:r>
      </w:hyperlink>
    </w:p>
    <w:p w14:paraId="1347D226" w14:textId="77777777" w:rsidR="0062644C"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003C40B8"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5D54176E" w14:textId="2350857B" w:rsidR="00AB3BE5" w:rsidRPr="007E52D4" w:rsidRDefault="00000000"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Extradition_bail" w:history="1">
        <w:r w:rsidR="00AB3BE5" w:rsidRPr="007E52D4">
          <w:rPr>
            <w:rStyle w:val="Hyperlink"/>
            <w:rFonts w:ascii="Arial" w:hAnsi="Arial" w:cs="Arial"/>
            <w:b/>
            <w:bCs/>
            <w:sz w:val="20"/>
            <w:u w:val="none"/>
          </w:rPr>
          <w:tab/>
          <w:t>9.5.12</w:t>
        </w:r>
        <w:r w:rsidR="00AB3BE5" w:rsidRPr="007E52D4">
          <w:rPr>
            <w:rStyle w:val="Hyperlink"/>
            <w:rFonts w:ascii="Arial" w:hAnsi="Arial" w:cs="Arial"/>
            <w:b/>
            <w:bCs/>
            <w:sz w:val="20"/>
            <w:u w:val="none"/>
          </w:rPr>
          <w:tab/>
          <w:t>Extradition bail</w:t>
        </w:r>
      </w:hyperlink>
    </w:p>
    <w:p w14:paraId="01944175" w14:textId="77777777" w:rsidR="00B13A77"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00B13A77"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000558F7" w:rsidRPr="003B2DCE">
          <w:rPr>
            <w:rStyle w:val="Hyperlink"/>
            <w:rFonts w:ascii="Arial" w:hAnsi="Arial" w:cs="Arial"/>
            <w:b/>
            <w:bCs/>
            <w:sz w:val="20"/>
            <w:u w:val="none"/>
          </w:rPr>
          <w:tab/>
          <w:t>9.5.15</w:t>
        </w:r>
        <w:r w:rsidR="000558F7"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00B62D8D" w:rsidRPr="003B2DCE">
          <w:rPr>
            <w:rStyle w:val="Hyperlink"/>
            <w:rFonts w:ascii="Arial" w:hAnsi="Arial" w:cs="Arial"/>
            <w:b/>
            <w:bCs/>
            <w:sz w:val="20"/>
            <w:u w:val="none"/>
          </w:rPr>
          <w:tab/>
          <w:t>9.5.16</w:t>
        </w:r>
        <w:r w:rsidR="00B62D8D"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007B1FB4"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007B1FB4" w:rsidRPr="003B2DCE">
          <w:rPr>
            <w:rStyle w:val="Hyperlink"/>
            <w:rFonts w:ascii="Arial" w:hAnsi="Arial" w:cs="Arial"/>
            <w:b/>
            <w:bCs/>
            <w:sz w:val="20"/>
            <w:u w:val="none"/>
          </w:rPr>
          <w:tab/>
        </w:r>
        <w:r w:rsidR="008473C3">
          <w:rPr>
            <w:rStyle w:val="Hyperlink"/>
            <w:rFonts w:ascii="Arial" w:hAnsi="Arial" w:cs="Arial"/>
            <w:b/>
            <w:bCs/>
            <w:sz w:val="20"/>
            <w:u w:val="none"/>
          </w:rPr>
          <w:t>B</w:t>
        </w:r>
        <w:r w:rsidR="007B1FB4"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1C8C8BB5"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w:t>
      </w:r>
      <w:r w:rsidR="00C13645">
        <w:rPr>
          <w:rFonts w:ascii="Arial" w:hAnsi="Arial" w:cs="Arial"/>
          <w:b/>
          <w:bCs/>
          <w:color w:val="000000"/>
          <w:sz w:val="20"/>
          <w:shd w:val="clear" w:color="auto" w:fill="C5E0B3" w:themeFill="accent6" w:themeFillTint="66"/>
        </w:rPr>
        <w:t>Part</w:t>
      </w:r>
      <w:r w:rsidRPr="00C13645">
        <w:rPr>
          <w:rFonts w:ascii="Arial" w:hAnsi="Arial" w:cs="Arial"/>
          <w:b/>
          <w:bCs/>
          <w:color w:val="000000"/>
          <w:sz w:val="20"/>
          <w:shd w:val="clear" w:color="auto" w:fill="C5E0B3" w:themeFill="accent6" w:themeFillTint="66"/>
        </w:rPr>
        <w:t>s 9.3 &amp; 9.4</w:t>
      </w:r>
      <w:r w:rsidRPr="00927578">
        <w:rPr>
          <w:rFonts w:ascii="Arial" w:hAnsi="Arial" w:cs="Arial"/>
          <w:color w:val="000000"/>
          <w:sz w:val="20"/>
        </w:rPr>
        <w:t xml:space="preserve">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Default="00E6037C" w:rsidP="00E6037C">
      <w:pPr>
        <w:jc w:val="both"/>
        <w:rPr>
          <w:rFonts w:ascii="Arial" w:hAnsi="Arial" w:cs="Arial"/>
          <w:color w:val="000000"/>
          <w:sz w:val="20"/>
          <w:szCs w:val="48"/>
        </w:rPr>
      </w:pPr>
    </w:p>
    <w:p w14:paraId="7E515B6C" w14:textId="5319308C" w:rsidR="009171E7" w:rsidRPr="00927578" w:rsidRDefault="009171E7" w:rsidP="009171E7">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 xml:space="preserve">It should be noted that throughout the </w:t>
      </w:r>
      <w:r w:rsidRPr="009171E7">
        <w:rPr>
          <w:rFonts w:ascii="Arial" w:hAnsi="Arial" w:cs="Arial"/>
          <w:i/>
          <w:iCs/>
          <w:color w:val="000000"/>
          <w:sz w:val="20"/>
        </w:rPr>
        <w:t>Bail Act 1977</w:t>
      </w:r>
      <w:r>
        <w:rPr>
          <w:rFonts w:ascii="Arial" w:hAnsi="Arial" w:cs="Arial"/>
          <w:color w:val="000000"/>
          <w:sz w:val="20"/>
        </w:rPr>
        <w:t xml:space="preserve"> and throughout </w:t>
      </w:r>
      <w:r w:rsidRPr="009171E7">
        <w:rPr>
          <w:rFonts w:ascii="Arial" w:hAnsi="Arial" w:cs="Arial"/>
          <w:b/>
          <w:bCs/>
          <w:color w:val="000000"/>
          <w:sz w:val="20"/>
          <w:shd w:val="clear" w:color="auto" w:fill="C5E0B3" w:themeFill="accent6" w:themeFillTint="66"/>
        </w:rPr>
        <w:t>Chapter 9</w:t>
      </w:r>
      <w:r>
        <w:rPr>
          <w:rFonts w:ascii="Arial" w:hAnsi="Arial" w:cs="Arial"/>
          <w:color w:val="000000"/>
          <w:sz w:val="20"/>
        </w:rPr>
        <w:t xml:space="preserve"> “</w:t>
      </w:r>
      <w:r w:rsidRPr="009171E7">
        <w:rPr>
          <w:rFonts w:ascii="Arial" w:hAnsi="Arial" w:cs="Arial"/>
          <w:b/>
          <w:bCs/>
          <w:i/>
          <w:iCs/>
          <w:color w:val="000000"/>
          <w:sz w:val="20"/>
        </w:rPr>
        <w:t>prison</w:t>
      </w:r>
      <w:r>
        <w:rPr>
          <w:rFonts w:ascii="Arial" w:hAnsi="Arial" w:cs="Arial"/>
          <w:color w:val="000000"/>
          <w:sz w:val="20"/>
        </w:rPr>
        <w:t xml:space="preserve"> includes remand centre or youth justice centre under the </w:t>
      </w:r>
      <w:r w:rsidRPr="009171E7">
        <w:rPr>
          <w:rFonts w:ascii="Arial" w:hAnsi="Arial" w:cs="Arial"/>
          <w:i/>
          <w:iCs/>
          <w:color w:val="000000"/>
          <w:sz w:val="20"/>
        </w:rPr>
        <w:t>Children, Youth and Families Act 2005</w:t>
      </w:r>
      <w:r>
        <w:rPr>
          <w:rFonts w:ascii="Arial" w:hAnsi="Arial" w:cs="Arial"/>
          <w:color w:val="000000"/>
          <w:sz w:val="20"/>
        </w:rPr>
        <w:t xml:space="preserve"> [CYFA] and any other place where persons may be detained in legal custody and </w:t>
      </w:r>
      <w:r w:rsidRPr="009171E7">
        <w:rPr>
          <w:rFonts w:ascii="Arial" w:hAnsi="Arial" w:cs="Arial"/>
          <w:b/>
          <w:bCs/>
          <w:i/>
          <w:iCs/>
          <w:color w:val="000000"/>
          <w:sz w:val="20"/>
        </w:rPr>
        <w:t>imprisonment</w:t>
      </w:r>
      <w:r>
        <w:rPr>
          <w:rFonts w:ascii="Arial" w:hAnsi="Arial" w:cs="Arial"/>
          <w:color w:val="000000"/>
          <w:sz w:val="20"/>
        </w:rPr>
        <w:t xml:space="preserve"> has a corresponding interpretation”: see s.3 </w:t>
      </w:r>
      <w:r w:rsidRPr="009171E7">
        <w:rPr>
          <w:rFonts w:ascii="Arial" w:hAnsi="Arial" w:cs="Arial"/>
          <w:b/>
          <w:bCs/>
          <w:color w:val="000000"/>
          <w:sz w:val="20"/>
        </w:rPr>
        <w:t>BA</w:t>
      </w:r>
      <w:r>
        <w:rPr>
          <w:rFonts w:ascii="Arial" w:hAnsi="Arial" w:cs="Arial"/>
          <w:color w:val="000000"/>
          <w:sz w:val="20"/>
        </w:rPr>
        <w:t>.</w:t>
      </w:r>
    </w:p>
    <w:p w14:paraId="78D58D28" w14:textId="77777777" w:rsidR="009171E7" w:rsidRDefault="009171E7" w:rsidP="00E6037C">
      <w:pPr>
        <w:jc w:val="both"/>
        <w:rPr>
          <w:rFonts w:ascii="Arial" w:hAnsi="Arial" w:cs="Arial"/>
          <w:color w:val="000000"/>
          <w:sz w:val="20"/>
          <w:szCs w:val="48"/>
        </w:rPr>
      </w:pPr>
    </w:p>
    <w:p w14:paraId="6669B84E" w14:textId="64918529" w:rsidR="00096249" w:rsidRPr="00927578" w:rsidRDefault="00096249" w:rsidP="00096249">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From 25/03/2024 the term “</w:t>
      </w:r>
      <w:r w:rsidRPr="00096249">
        <w:rPr>
          <w:rFonts w:ascii="Arial" w:hAnsi="Arial" w:cs="Arial"/>
          <w:b/>
          <w:bCs/>
          <w:color w:val="000000"/>
          <w:sz w:val="20"/>
        </w:rPr>
        <w:t>surety</w:t>
      </w:r>
      <w:r>
        <w:rPr>
          <w:rFonts w:ascii="Arial" w:hAnsi="Arial" w:cs="Arial"/>
          <w:color w:val="000000"/>
          <w:sz w:val="20"/>
        </w:rPr>
        <w:t>” is replaced by “</w:t>
      </w:r>
      <w:r w:rsidRPr="00096249">
        <w:rPr>
          <w:rFonts w:ascii="Arial" w:hAnsi="Arial" w:cs="Arial"/>
          <w:b/>
          <w:bCs/>
          <w:color w:val="000000"/>
          <w:sz w:val="20"/>
        </w:rPr>
        <w:t>bail guarantee</w:t>
      </w:r>
      <w:r>
        <w:rPr>
          <w:rFonts w:ascii="Arial" w:hAnsi="Arial" w:cs="Arial"/>
          <w:color w:val="000000"/>
          <w:sz w:val="20"/>
        </w:rPr>
        <w:t>” or “</w:t>
      </w:r>
      <w:r w:rsidRPr="00096249">
        <w:rPr>
          <w:rFonts w:ascii="Arial" w:hAnsi="Arial" w:cs="Arial"/>
          <w:b/>
          <w:bCs/>
          <w:color w:val="000000"/>
          <w:sz w:val="20"/>
        </w:rPr>
        <w:t>bail guarantor</w:t>
      </w:r>
      <w:r>
        <w:rPr>
          <w:rFonts w:ascii="Arial" w:hAnsi="Arial" w:cs="Arial"/>
          <w:color w:val="000000"/>
          <w:sz w:val="20"/>
        </w:rPr>
        <w:t xml:space="preserve">” </w:t>
      </w:r>
      <w:r w:rsidR="00D74A09">
        <w:rPr>
          <w:rFonts w:ascii="Arial" w:hAnsi="Arial" w:cs="Arial"/>
          <w:color w:val="000000"/>
          <w:sz w:val="20"/>
        </w:rPr>
        <w:t>as the context requires</w:t>
      </w:r>
      <w:r>
        <w:rPr>
          <w:rFonts w:ascii="Arial" w:hAnsi="Arial" w:cs="Arial"/>
          <w:color w:val="000000"/>
          <w:sz w:val="20"/>
        </w:rPr>
        <w:t xml:space="preserve">.  Wherever “surety” </w:t>
      </w:r>
      <w:r w:rsidR="00D74A09">
        <w:rPr>
          <w:rFonts w:ascii="Arial" w:hAnsi="Arial" w:cs="Arial"/>
          <w:color w:val="000000"/>
          <w:sz w:val="20"/>
        </w:rPr>
        <w:t>i</w:t>
      </w:r>
      <w:r>
        <w:rPr>
          <w:rFonts w:ascii="Arial" w:hAnsi="Arial" w:cs="Arial"/>
          <w:color w:val="000000"/>
          <w:sz w:val="20"/>
        </w:rPr>
        <w:t xml:space="preserve">s used </w:t>
      </w:r>
      <w:r w:rsidR="00D74A09">
        <w:rPr>
          <w:rFonts w:ascii="Arial" w:hAnsi="Arial" w:cs="Arial"/>
          <w:color w:val="000000"/>
          <w:sz w:val="20"/>
        </w:rPr>
        <w:t xml:space="preserve">in this Chapter in reference to specific provisions in the </w:t>
      </w:r>
      <w:r w:rsidR="00D74A09" w:rsidRPr="00D74A09">
        <w:rPr>
          <w:rFonts w:ascii="Arial" w:hAnsi="Arial" w:cs="Arial"/>
          <w:i/>
          <w:iCs/>
          <w:color w:val="000000"/>
          <w:sz w:val="20"/>
        </w:rPr>
        <w:t>Bail Act 1977</w:t>
      </w:r>
      <w:r w:rsidR="00D74A09">
        <w:rPr>
          <w:rFonts w:ascii="Arial" w:hAnsi="Arial" w:cs="Arial"/>
          <w:color w:val="000000"/>
          <w:sz w:val="20"/>
        </w:rPr>
        <w:t xml:space="preserve"> it has been replaced by “bail guarantee” or “bail guarantor”.  However, the term “surety” has been retained in relation to the discussion of any relevant case in this Chapter decided earlier than 25/03/2024.</w:t>
      </w:r>
    </w:p>
    <w:p w14:paraId="4DEF0A44" w14:textId="77777777" w:rsidR="00096249" w:rsidRPr="00E6037C" w:rsidRDefault="00096249" w:rsidP="00E6037C">
      <w:pPr>
        <w:jc w:val="both"/>
        <w:rPr>
          <w:rFonts w:ascii="Arial" w:hAnsi="Arial" w:cs="Arial"/>
          <w:color w:val="000000"/>
          <w:sz w:val="20"/>
          <w:szCs w:val="48"/>
        </w:rPr>
      </w:pPr>
    </w:p>
    <w:p w14:paraId="51B88FE2" w14:textId="77777777" w:rsidR="00E6037C" w:rsidRPr="00792C10" w:rsidRDefault="00E6037C" w:rsidP="00E6037C">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6E278435"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bookmarkEnd w:id="35"/>
      <w:r w:rsidR="009C1F64" w:rsidRPr="009C1F64">
        <w:rPr>
          <w:rFonts w:ascii="Arial" w:hAnsi="Arial" w:cs="Arial"/>
          <w:b/>
          <w:bCs/>
        </w:rPr>
        <w:t>Amendments to the Bail Act in 2018 and in 2024</w:t>
      </w:r>
    </w:p>
    <w:p w14:paraId="005A6AE0" w14:textId="77777777" w:rsidR="00737FF6" w:rsidRPr="00E65705" w:rsidRDefault="00737FF6" w:rsidP="006B6BCE">
      <w:pPr>
        <w:keepNext/>
        <w:keepLines/>
        <w:jc w:val="both"/>
        <w:rPr>
          <w:rFonts w:ascii="Arial" w:hAnsi="Arial" w:cs="Arial"/>
          <w:sz w:val="14"/>
        </w:rPr>
      </w:pPr>
    </w:p>
    <w:p w14:paraId="7795A93E" w14:textId="4D0A15D0"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r w:rsidR="004A5E7C">
        <w:rPr>
          <w:rFonts w:ascii="Arial" w:hAnsi="Arial" w:cs="Arial"/>
          <w:b/>
          <w:bCs/>
          <w:sz w:val="20"/>
        </w:rPr>
        <w:t xml:space="preserve"> + some associated definitions</w:t>
      </w:r>
    </w:p>
    <w:p w14:paraId="27C2D52A" w14:textId="1E161ED3"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3FC0AF8B" w14:textId="5A2ACD86" w:rsidR="00535B33" w:rsidRPr="00535B33" w:rsidRDefault="00535B33" w:rsidP="00FB5522">
      <w:pPr>
        <w:numPr>
          <w:ilvl w:val="0"/>
          <w:numId w:val="54"/>
        </w:numPr>
        <w:spacing w:before="60"/>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w:t>
      </w:r>
      <w:r w:rsidR="001851B6">
        <w:rPr>
          <w:rFonts w:ascii="Arial" w:hAnsi="Arial" w:cs="Arial"/>
          <w:color w:val="000000"/>
          <w:sz w:val="20"/>
        </w:rPr>
        <w:t xml:space="preserve">Section 1A </w:t>
      </w:r>
      <w:r>
        <w:rPr>
          <w:rFonts w:ascii="Arial" w:hAnsi="Arial" w:cs="Arial"/>
          <w:color w:val="000000"/>
          <w:sz w:val="20"/>
        </w:rPr>
        <w:t xml:space="preserve">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 xml:space="preserve">to provide a legislative framework for the making of decisions </w:t>
      </w:r>
      <w:r w:rsidR="001851B6">
        <w:rPr>
          <w:rFonts w:ascii="Arial" w:hAnsi="Arial" w:cs="Arial"/>
          <w:sz w:val="20"/>
          <w:szCs w:val="20"/>
        </w:rPr>
        <w:t>as to</w:t>
      </w:r>
      <w:r w:rsidRPr="00535B33">
        <w:rPr>
          <w:rFonts w:ascii="Arial" w:hAnsi="Arial" w:cs="Arial"/>
          <w:sz w:val="20"/>
          <w:szCs w:val="20"/>
        </w:rPr>
        <w:t xml:space="preserve"> whether a person </w:t>
      </w:r>
      <w:r w:rsidR="001851B6">
        <w:rPr>
          <w:rFonts w:ascii="Arial" w:hAnsi="Arial" w:cs="Arial"/>
          <w:sz w:val="20"/>
          <w:szCs w:val="20"/>
        </w:rPr>
        <w:t xml:space="preserve">accused of an offence </w:t>
      </w:r>
      <w:r w:rsidRPr="00535B33">
        <w:rPr>
          <w:rFonts w:ascii="Arial" w:hAnsi="Arial" w:cs="Arial"/>
          <w:sz w:val="20"/>
          <w:szCs w:val="20"/>
        </w:rPr>
        <w:t>should be granted bail</w:t>
      </w:r>
      <w:r w:rsidR="001851B6">
        <w:rPr>
          <w:rFonts w:ascii="Arial" w:hAnsi="Arial" w:cs="Arial"/>
          <w:sz w:val="20"/>
          <w:szCs w:val="20"/>
        </w:rPr>
        <w:t xml:space="preserve"> with or without conditions.</w:t>
      </w:r>
    </w:p>
    <w:p w14:paraId="5E1B2BC1" w14:textId="5D25A6AA" w:rsidR="00535B33" w:rsidRPr="00535B33" w:rsidRDefault="00535B33" w:rsidP="00FB5522">
      <w:pPr>
        <w:numPr>
          <w:ilvl w:val="0"/>
          <w:numId w:val="54"/>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r w:rsidR="001851B6">
        <w:rPr>
          <w:rFonts w:ascii="Arial" w:hAnsi="Arial" w:cs="Arial"/>
          <w:color w:val="000000"/>
          <w:sz w:val="20"/>
        </w:rPr>
        <w:t>Section 1</w:t>
      </w:r>
      <w:r>
        <w:rPr>
          <w:rFonts w:ascii="Arial" w:hAnsi="Arial" w:cs="Arial"/>
          <w:color w:val="000000"/>
          <w:sz w:val="20"/>
        </w:rPr>
        <w:t xml:space="preserve">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rsidP="00FB5522">
      <w:pPr>
        <w:numPr>
          <w:ilvl w:val="0"/>
          <w:numId w:val="55"/>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 xml:space="preserve">aximising safety of the community and persons affected by crime to greatest extent </w:t>
      </w:r>
      <w:proofErr w:type="gramStart"/>
      <w:r w:rsidRPr="00535B33">
        <w:rPr>
          <w:rFonts w:ascii="Arial" w:hAnsi="Arial" w:cs="Arial"/>
          <w:color w:val="000000"/>
          <w:sz w:val="20"/>
        </w:rPr>
        <w:t>possible;</w:t>
      </w:r>
      <w:proofErr w:type="gramEnd"/>
    </w:p>
    <w:p w14:paraId="366A36E3" w14:textId="5E05E96A" w:rsidR="00535B33" w:rsidRDefault="00535B33" w:rsidP="00FB5522">
      <w:pPr>
        <w:numPr>
          <w:ilvl w:val="0"/>
          <w:numId w:val="55"/>
        </w:numPr>
        <w:jc w:val="both"/>
        <w:rPr>
          <w:rFonts w:ascii="Arial" w:hAnsi="Arial" w:cs="Arial"/>
          <w:color w:val="000000"/>
          <w:sz w:val="20"/>
        </w:rPr>
      </w:pPr>
      <w:r>
        <w:rPr>
          <w:rFonts w:ascii="Arial" w:hAnsi="Arial" w:cs="Arial"/>
          <w:color w:val="000000"/>
          <w:sz w:val="20"/>
        </w:rPr>
        <w:t xml:space="preserve">taking account of the presumption of innocence and the right to </w:t>
      </w:r>
      <w:proofErr w:type="gramStart"/>
      <w:r>
        <w:rPr>
          <w:rFonts w:ascii="Arial" w:hAnsi="Arial" w:cs="Arial"/>
          <w:color w:val="000000"/>
          <w:sz w:val="20"/>
        </w:rPr>
        <w:t>liberty;</w:t>
      </w:r>
      <w:proofErr w:type="gramEnd"/>
    </w:p>
    <w:p w14:paraId="23C877E3" w14:textId="77777777" w:rsidR="00535B33" w:rsidRDefault="00535B33" w:rsidP="00FB5522">
      <w:pPr>
        <w:numPr>
          <w:ilvl w:val="0"/>
          <w:numId w:val="55"/>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Pr="00535B33" w:rsidRDefault="00535B33" w:rsidP="00FB5522">
      <w:pPr>
        <w:numPr>
          <w:ilvl w:val="0"/>
          <w:numId w:val="55"/>
        </w:numPr>
        <w:jc w:val="both"/>
        <w:rPr>
          <w:rFonts w:ascii="Arial" w:hAnsi="Arial" w:cs="Arial"/>
          <w:color w:val="000000"/>
          <w:sz w:val="20"/>
        </w:rPr>
      </w:pPr>
      <w:r>
        <w:rPr>
          <w:rFonts w:ascii="Arial" w:hAnsi="Arial" w:cs="Arial"/>
          <w:color w:val="000000"/>
          <w:sz w:val="20"/>
        </w:rPr>
        <w:t>promoting public understanding of bail practices and procedures.</w:t>
      </w:r>
    </w:p>
    <w:p w14:paraId="4BFB5491" w14:textId="77777777" w:rsidR="00535B33" w:rsidRPr="00945E32" w:rsidRDefault="004E44A9" w:rsidP="00FB5522">
      <w:pPr>
        <w:numPr>
          <w:ilvl w:val="0"/>
          <w:numId w:val="54"/>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63393DF6" w:rsidR="00945E32" w:rsidRPr="004E44A9" w:rsidRDefault="00945E32" w:rsidP="00FB5522">
      <w:pPr>
        <w:numPr>
          <w:ilvl w:val="0"/>
          <w:numId w:val="54"/>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w:t>
      </w:r>
      <w:r w:rsidR="00324088">
        <w:rPr>
          <w:rFonts w:ascii="Arial" w:hAnsi="Arial" w:cs="Arial"/>
          <w:sz w:val="20"/>
          <w:szCs w:val="20"/>
        </w:rPr>
        <w:t>n</w:t>
      </w:r>
      <w:r>
        <w:rPr>
          <w:rFonts w:ascii="Arial" w:hAnsi="Arial" w:cs="Arial"/>
          <w:sz w:val="20"/>
          <w:szCs w:val="20"/>
        </w:rPr>
        <w:t xml:space="preserve"> application under the </w:t>
      </w:r>
      <w:r w:rsidRPr="005C76B0">
        <w:rPr>
          <w:rFonts w:ascii="Arial" w:hAnsi="Arial" w:cs="Arial"/>
          <w:b/>
          <w:bCs/>
          <w:sz w:val="20"/>
          <w:szCs w:val="20"/>
        </w:rPr>
        <w:t>BA</w:t>
      </w:r>
      <w:r>
        <w:rPr>
          <w:rFonts w:ascii="Arial" w:hAnsi="Arial" w:cs="Arial"/>
          <w:sz w:val="20"/>
          <w:szCs w:val="20"/>
        </w:rPr>
        <w:t xml:space="preserve"> includes the informant, a police prosecutor and any other person appearing on behalf of the Crown.</w:t>
      </w:r>
    </w:p>
    <w:p w14:paraId="6E55DFA1" w14:textId="0DA81062" w:rsidR="001851B6" w:rsidRDefault="004E44A9" w:rsidP="00FB5522">
      <w:pPr>
        <w:numPr>
          <w:ilvl w:val="0"/>
          <w:numId w:val="54"/>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w:t>
      </w:r>
      <w:r w:rsidR="001851B6">
        <w:rPr>
          <w:rFonts w:ascii="Arial" w:hAnsi="Arial" w:cs="Arial"/>
          <w:color w:val="000000"/>
          <w:sz w:val="20"/>
        </w:rPr>
        <w:t>and, if circumstances are specified in Schedule 1 in relation to that offence, means an offence committed in those circumstances.</w:t>
      </w:r>
      <w:r w:rsidR="00324088">
        <w:rPr>
          <w:rFonts w:ascii="Arial" w:hAnsi="Arial" w:cs="Arial"/>
          <w:color w:val="000000"/>
          <w:sz w:val="20"/>
        </w:rPr>
        <w:t xml:space="preserve">  The Schedule 1 offences – for which a bail decision maker must refuse bail unless </w:t>
      </w:r>
      <w:r w:rsidR="00C0415A">
        <w:rPr>
          <w:rFonts w:ascii="Arial" w:hAnsi="Arial" w:cs="Arial"/>
          <w:color w:val="000000"/>
          <w:sz w:val="20"/>
        </w:rPr>
        <w:t xml:space="preserve">the accused shows that </w:t>
      </w:r>
      <w:r w:rsidR="00324088" w:rsidRPr="00C0415A">
        <w:rPr>
          <w:rFonts w:ascii="Arial" w:hAnsi="Arial" w:cs="Arial"/>
          <w:b/>
          <w:bCs/>
          <w:color w:val="000000"/>
          <w:sz w:val="20"/>
        </w:rPr>
        <w:t>exceptional circumstances exist</w:t>
      </w:r>
      <w:r w:rsidR="00324088">
        <w:rPr>
          <w:rFonts w:ascii="Arial" w:hAnsi="Arial" w:cs="Arial"/>
          <w:color w:val="000000"/>
          <w:sz w:val="20"/>
        </w:rPr>
        <w:t xml:space="preserve"> </w:t>
      </w:r>
      <w:r w:rsidR="00DB3942">
        <w:rPr>
          <w:rFonts w:ascii="Arial" w:hAnsi="Arial" w:cs="Arial"/>
          <w:color w:val="000000"/>
          <w:sz w:val="20"/>
        </w:rPr>
        <w:t>which</w:t>
      </w:r>
      <w:r w:rsidR="00324088">
        <w:rPr>
          <w:rFonts w:ascii="Arial" w:hAnsi="Arial" w:cs="Arial"/>
          <w:color w:val="000000"/>
          <w:sz w:val="20"/>
        </w:rPr>
        <w:t xml:space="preserve"> justify the grant of bail – are listed in </w:t>
      </w:r>
      <w:r w:rsidR="00324088" w:rsidRPr="00C13645">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5</w:t>
      </w:r>
      <w:r w:rsidR="00324088">
        <w:rPr>
          <w:rFonts w:ascii="Arial" w:hAnsi="Arial" w:cs="Arial"/>
          <w:color w:val="000000"/>
          <w:sz w:val="20"/>
        </w:rPr>
        <w:t xml:space="preserve"> below.</w:t>
      </w:r>
      <w:r w:rsidR="00C0415A">
        <w:rPr>
          <w:rFonts w:ascii="Arial" w:hAnsi="Arial" w:cs="Arial"/>
          <w:color w:val="000000"/>
          <w:sz w:val="20"/>
        </w:rPr>
        <w:t xml:space="preserve">  See also the definition of “</w:t>
      </w:r>
      <w:r w:rsidR="00C0415A" w:rsidRPr="00C0415A">
        <w:rPr>
          <w:rFonts w:ascii="Arial" w:hAnsi="Arial" w:cs="Arial"/>
          <w:b/>
          <w:bCs/>
          <w:color w:val="000000"/>
          <w:sz w:val="20"/>
        </w:rPr>
        <w:t>step 1 – exceptional circumstances test</w:t>
      </w:r>
      <w:r w:rsidR="00C0415A">
        <w:rPr>
          <w:rFonts w:ascii="Arial" w:hAnsi="Arial" w:cs="Arial"/>
          <w:color w:val="000000"/>
          <w:sz w:val="20"/>
        </w:rPr>
        <w:t xml:space="preserve">” in s.4A of the </w:t>
      </w:r>
      <w:r w:rsidR="00C0415A" w:rsidRPr="00C0415A">
        <w:rPr>
          <w:rFonts w:ascii="Arial" w:hAnsi="Arial" w:cs="Arial"/>
          <w:b/>
          <w:bCs/>
          <w:color w:val="000000"/>
          <w:sz w:val="20"/>
        </w:rPr>
        <w:t>BA</w:t>
      </w:r>
      <w:r w:rsidR="00C0415A">
        <w:rPr>
          <w:rFonts w:ascii="Arial" w:hAnsi="Arial" w:cs="Arial"/>
          <w:color w:val="000000"/>
          <w:sz w:val="20"/>
        </w:rPr>
        <w:t>.</w:t>
      </w:r>
    </w:p>
    <w:p w14:paraId="5E8D5816" w14:textId="5CB3CADB" w:rsidR="00C0415A" w:rsidRDefault="00324088" w:rsidP="00FB5522">
      <w:pPr>
        <w:numPr>
          <w:ilvl w:val="0"/>
          <w:numId w:val="54"/>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 xml:space="preserve">Schedule </w:t>
      </w:r>
      <w:r>
        <w:rPr>
          <w:rFonts w:ascii="Arial" w:hAnsi="Arial" w:cs="Arial"/>
          <w:b/>
          <w:color w:val="000000"/>
          <w:sz w:val="20"/>
          <w:u w:val="single"/>
        </w:rPr>
        <w:t>2</w:t>
      </w:r>
      <w:r w:rsidRPr="006A765B">
        <w:rPr>
          <w:rFonts w:ascii="Arial" w:hAnsi="Arial" w:cs="Arial"/>
          <w:b/>
          <w:color w:val="000000"/>
          <w:sz w:val="20"/>
          <w:u w:val="single"/>
        </w:rPr>
        <w:t xml:space="preserve"> offence</w:t>
      </w:r>
      <w:r>
        <w:rPr>
          <w:rFonts w:ascii="Arial" w:hAnsi="Arial" w:cs="Arial"/>
          <w:color w:val="000000"/>
          <w:sz w:val="20"/>
        </w:rPr>
        <w:t xml:space="preserve">” means an offence specified in Schedule 2 of the </w:t>
      </w:r>
      <w:r w:rsidRPr="004E44A9">
        <w:rPr>
          <w:rFonts w:ascii="Arial" w:hAnsi="Arial" w:cs="Arial"/>
          <w:b/>
          <w:color w:val="000000"/>
          <w:sz w:val="20"/>
        </w:rPr>
        <w:t>BA</w:t>
      </w:r>
      <w:r>
        <w:rPr>
          <w:rFonts w:ascii="Arial" w:hAnsi="Arial" w:cs="Arial"/>
          <w:color w:val="000000"/>
          <w:sz w:val="20"/>
        </w:rPr>
        <w:t xml:space="preserve"> and, if circumstances are specified in Schedule 2 in relation to that offence, means an offence committed in those circumstances.  The Schedule 2 offences – for which a bail decision maker must refuse bail unless the accused </w:t>
      </w:r>
      <w:r w:rsidR="00C0415A">
        <w:rPr>
          <w:rFonts w:ascii="Arial" w:hAnsi="Arial" w:cs="Arial"/>
          <w:color w:val="000000"/>
          <w:sz w:val="20"/>
        </w:rPr>
        <w:t>shows–</w:t>
      </w:r>
    </w:p>
    <w:p w14:paraId="0804AEDE" w14:textId="3541D282" w:rsidR="00C0415A" w:rsidRDefault="00C0415A" w:rsidP="00FB5522">
      <w:pPr>
        <w:pStyle w:val="ListParagraph"/>
        <w:numPr>
          <w:ilvl w:val="0"/>
          <w:numId w:val="182"/>
        </w:numPr>
        <w:ind w:left="714" w:hanging="357"/>
        <w:jc w:val="both"/>
        <w:rPr>
          <w:rFonts w:ascii="Arial" w:hAnsi="Arial" w:cs="Arial"/>
          <w:color w:val="000000"/>
          <w:sz w:val="20"/>
        </w:rPr>
      </w:pPr>
      <w:r w:rsidRPr="00C0415A">
        <w:rPr>
          <w:rFonts w:ascii="Arial" w:hAnsi="Arial" w:cs="Arial"/>
          <w:b/>
          <w:bCs/>
          <w:color w:val="000000"/>
          <w:sz w:val="20"/>
        </w:rPr>
        <w:t>a compelling reason</w:t>
      </w:r>
      <w:r>
        <w:rPr>
          <w:rFonts w:ascii="Arial" w:hAnsi="Arial" w:cs="Arial"/>
          <w:color w:val="000000"/>
          <w:sz w:val="20"/>
        </w:rPr>
        <w:t xml:space="preserve"> </w:t>
      </w:r>
      <w:r>
        <w:rPr>
          <w:rFonts w:ascii="Arial" w:hAnsi="Arial" w:cs="Arial"/>
          <w:color w:val="FFFFFF"/>
          <w:sz w:val="20"/>
          <w:shd w:val="clear" w:color="auto" w:fill="000000"/>
        </w:rPr>
        <w:t>[f</w:t>
      </w:r>
      <w:r w:rsidRPr="005830A4">
        <w:rPr>
          <w:rFonts w:ascii="Arial" w:hAnsi="Arial" w:cs="Arial"/>
          <w:color w:val="FFFFFF"/>
          <w:sz w:val="20"/>
          <w:shd w:val="clear" w:color="auto" w:fill="000000"/>
        </w:rPr>
        <w:t xml:space="preserve">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Pr>
          <w:rFonts w:ascii="Arial" w:hAnsi="Arial" w:cs="Arial"/>
          <w:sz w:val="20"/>
        </w:rPr>
        <w:t>; or</w:t>
      </w:r>
    </w:p>
    <w:p w14:paraId="180F3CCC" w14:textId="64E7C936" w:rsidR="00C0415A" w:rsidRPr="00C0415A" w:rsidRDefault="009C1F64" w:rsidP="00FB5522">
      <w:pPr>
        <w:pStyle w:val="ListParagraph"/>
        <w:numPr>
          <w:ilvl w:val="0"/>
          <w:numId w:val="182"/>
        </w:numPr>
        <w:ind w:left="714" w:hanging="357"/>
        <w:jc w:val="both"/>
        <w:rPr>
          <w:rFonts w:ascii="Arial" w:hAnsi="Arial" w:cs="Arial"/>
          <w:color w:val="000000"/>
          <w:sz w:val="20"/>
        </w:rPr>
      </w:pPr>
      <w:r>
        <w:rPr>
          <w:rFonts w:ascii="Arial" w:hAnsi="Arial" w:cs="Arial"/>
          <w:color w:val="000000"/>
          <w:sz w:val="20"/>
        </w:rPr>
        <w:t>in the circumstances set out in s.4</w:t>
      </w:r>
      <w:proofErr w:type="gramStart"/>
      <w:r>
        <w:rPr>
          <w:rFonts w:ascii="Arial" w:hAnsi="Arial" w:cs="Arial"/>
          <w:color w:val="000000"/>
          <w:sz w:val="20"/>
        </w:rPr>
        <w:t>AA(</w:t>
      </w:r>
      <w:proofErr w:type="gramEnd"/>
      <w:r>
        <w:rPr>
          <w:rFonts w:ascii="Arial" w:hAnsi="Arial" w:cs="Arial"/>
          <w:color w:val="000000"/>
          <w:sz w:val="20"/>
        </w:rPr>
        <w:t>2)</w:t>
      </w:r>
      <w:r w:rsidR="008D1C07">
        <w:rPr>
          <w:rFonts w:ascii="Arial" w:hAnsi="Arial" w:cs="Arial"/>
          <w:color w:val="000000"/>
          <w:sz w:val="20"/>
        </w:rPr>
        <w:t>,</w:t>
      </w:r>
      <w:r>
        <w:rPr>
          <w:rFonts w:ascii="Arial" w:hAnsi="Arial" w:cs="Arial"/>
          <w:color w:val="000000"/>
          <w:sz w:val="20"/>
        </w:rPr>
        <w:t xml:space="preserve"> </w:t>
      </w:r>
      <w:r w:rsidR="00C0415A">
        <w:rPr>
          <w:rFonts w:ascii="Arial" w:hAnsi="Arial" w:cs="Arial"/>
          <w:color w:val="000000"/>
          <w:sz w:val="20"/>
        </w:rPr>
        <w:t xml:space="preserve">that </w:t>
      </w:r>
      <w:r w:rsidR="00C0415A" w:rsidRPr="00C0415A">
        <w:rPr>
          <w:rFonts w:ascii="Arial" w:hAnsi="Arial" w:cs="Arial"/>
          <w:b/>
          <w:bCs/>
          <w:color w:val="000000"/>
          <w:sz w:val="20"/>
        </w:rPr>
        <w:t>exceptional circumstances exist</w:t>
      </w:r>
      <w:r w:rsidR="00C0415A">
        <w:rPr>
          <w:rFonts w:ascii="Arial" w:hAnsi="Arial" w:cs="Arial"/>
          <w:color w:val="000000"/>
          <w:sz w:val="20"/>
        </w:rPr>
        <w:t xml:space="preserve"> </w:t>
      </w:r>
      <w:r w:rsidR="00DB3942">
        <w:rPr>
          <w:rFonts w:ascii="Arial" w:hAnsi="Arial" w:cs="Arial"/>
          <w:color w:val="000000"/>
          <w:sz w:val="20"/>
        </w:rPr>
        <w:t xml:space="preserve">which </w:t>
      </w:r>
      <w:r w:rsidR="00C0415A">
        <w:rPr>
          <w:rFonts w:ascii="Arial" w:hAnsi="Arial" w:cs="Arial"/>
          <w:color w:val="000000"/>
          <w:sz w:val="20"/>
        </w:rPr>
        <w:t>justify the grant of bail</w:t>
      </w:r>
      <w:r w:rsidR="00DB3942">
        <w:rPr>
          <w:rFonts w:ascii="Arial" w:hAnsi="Arial" w:cs="Arial"/>
          <w:color w:val="000000"/>
          <w:sz w:val="20"/>
        </w:rPr>
        <w:t>–</w:t>
      </w:r>
    </w:p>
    <w:p w14:paraId="5F78412D" w14:textId="42A44A7D" w:rsidR="00C0415A" w:rsidRDefault="00DB3942" w:rsidP="00DB3942">
      <w:pPr>
        <w:ind w:left="357"/>
        <w:jc w:val="both"/>
        <w:rPr>
          <w:rFonts w:ascii="Arial" w:hAnsi="Arial" w:cs="Arial"/>
          <w:color w:val="000000"/>
          <w:sz w:val="20"/>
        </w:rPr>
      </w:pPr>
      <w:r>
        <w:rPr>
          <w:rFonts w:ascii="Arial" w:hAnsi="Arial" w:cs="Arial"/>
          <w:color w:val="000000"/>
          <w:sz w:val="20"/>
        </w:rPr>
        <w:t xml:space="preserve">are listed in </w:t>
      </w:r>
      <w:r w:rsidRPr="009C1F64">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6</w:t>
      </w:r>
      <w:r>
        <w:rPr>
          <w:rFonts w:ascii="Arial" w:hAnsi="Arial" w:cs="Arial"/>
          <w:color w:val="000000"/>
          <w:sz w:val="20"/>
        </w:rPr>
        <w:t xml:space="preserve"> below.  See also the definition of </w:t>
      </w:r>
      <w:r w:rsidR="009C1F64">
        <w:rPr>
          <w:rFonts w:ascii="Arial" w:hAnsi="Arial" w:cs="Arial"/>
          <w:color w:val="000000"/>
          <w:sz w:val="20"/>
        </w:rPr>
        <w:t>“</w:t>
      </w:r>
      <w:r w:rsidR="009C1F64" w:rsidRPr="00C0415A">
        <w:rPr>
          <w:rFonts w:ascii="Arial" w:hAnsi="Arial" w:cs="Arial"/>
          <w:b/>
          <w:bCs/>
          <w:color w:val="000000"/>
          <w:sz w:val="20"/>
        </w:rPr>
        <w:t xml:space="preserve">step 1 – </w:t>
      </w:r>
      <w:r w:rsidR="009C1F64">
        <w:rPr>
          <w:rFonts w:ascii="Arial" w:hAnsi="Arial" w:cs="Arial"/>
          <w:b/>
          <w:bCs/>
          <w:color w:val="000000"/>
          <w:sz w:val="20"/>
        </w:rPr>
        <w:t>show compelling reason</w:t>
      </w:r>
      <w:r w:rsidR="009C1F64" w:rsidRPr="00C0415A">
        <w:rPr>
          <w:rFonts w:ascii="Arial" w:hAnsi="Arial" w:cs="Arial"/>
          <w:b/>
          <w:bCs/>
          <w:color w:val="000000"/>
          <w:sz w:val="20"/>
        </w:rPr>
        <w:t xml:space="preserve"> test</w:t>
      </w:r>
      <w:r w:rsidR="009C1F64">
        <w:rPr>
          <w:rFonts w:ascii="Arial" w:hAnsi="Arial" w:cs="Arial"/>
          <w:color w:val="000000"/>
          <w:sz w:val="20"/>
        </w:rPr>
        <w:t xml:space="preserve">” in s.4B of the </w:t>
      </w:r>
      <w:r w:rsidR="009C1F64" w:rsidRPr="00C0415A">
        <w:rPr>
          <w:rFonts w:ascii="Arial" w:hAnsi="Arial" w:cs="Arial"/>
          <w:b/>
          <w:bCs/>
          <w:color w:val="000000"/>
          <w:sz w:val="20"/>
        </w:rPr>
        <w:t>BA</w:t>
      </w:r>
      <w:r w:rsidR="009C1F64">
        <w:rPr>
          <w:rFonts w:ascii="Arial" w:hAnsi="Arial" w:cs="Arial"/>
          <w:color w:val="000000"/>
          <w:sz w:val="20"/>
        </w:rPr>
        <w:t>.</w:t>
      </w:r>
    </w:p>
    <w:p w14:paraId="6E2442D2" w14:textId="77777777" w:rsidR="001979BD" w:rsidRDefault="001979BD" w:rsidP="00FB5522">
      <w:pPr>
        <w:numPr>
          <w:ilvl w:val="0"/>
          <w:numId w:val="54"/>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proofErr w:type="gramStart"/>
      <w:r w:rsidR="00945E32">
        <w:rPr>
          <w:rFonts w:ascii="Arial" w:hAnsi="Arial" w:cs="Arial"/>
          <w:color w:val="000000"/>
          <w:sz w:val="20"/>
        </w:rPr>
        <w:t>take into account</w:t>
      </w:r>
      <w:proofErr w:type="gramEnd"/>
      <w:r w:rsidR="00945E32">
        <w:rPr>
          <w:rFonts w:ascii="Arial" w:hAnsi="Arial" w:cs="Arial"/>
          <w:color w:val="000000"/>
          <w:sz w:val="20"/>
        </w:rPr>
        <w:t>.</w:t>
      </w:r>
    </w:p>
    <w:p w14:paraId="00247737" w14:textId="0D9F6DE5" w:rsidR="001979BD" w:rsidRPr="00945E32" w:rsidRDefault="001979BD" w:rsidP="00FB5522">
      <w:pPr>
        <w:numPr>
          <w:ilvl w:val="0"/>
          <w:numId w:val="54"/>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w:t>
      </w:r>
      <w:proofErr w:type="gramStart"/>
      <w:r w:rsidR="00945E32" w:rsidRPr="00945E32">
        <w:rPr>
          <w:rFonts w:ascii="Arial" w:hAnsi="Arial" w:cs="Arial"/>
          <w:color w:val="000000"/>
          <w:sz w:val="20"/>
        </w:rPr>
        <w:t>physical</w:t>
      </w:r>
      <w:proofErr w:type="gramEnd"/>
      <w:r w:rsidR="00945E32" w:rsidRPr="00945E32">
        <w:rPr>
          <w:rFonts w:ascii="Arial" w:hAnsi="Arial" w:cs="Arial"/>
          <w:color w:val="000000"/>
          <w:sz w:val="20"/>
        </w:rPr>
        <w:t xml:space="preserve">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605546A8" w14:textId="56E42083" w:rsidR="001979BD" w:rsidRDefault="001979BD" w:rsidP="00FB5522">
      <w:pPr>
        <w:numPr>
          <w:ilvl w:val="0"/>
          <w:numId w:val="54"/>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w:t>
      </w:r>
      <w:r w:rsidR="00266337">
        <w:rPr>
          <w:rFonts w:ascii="Arial" w:hAnsi="Arial" w:cs="Arial"/>
          <w:color w:val="000000"/>
          <w:sz w:val="20"/>
        </w:rPr>
        <w:t xml:space="preserve">(in new ss.4, 4AAA, 4AA, 4A, </w:t>
      </w:r>
      <w:r w:rsidR="008D1C07">
        <w:rPr>
          <w:rFonts w:ascii="Arial" w:hAnsi="Arial" w:cs="Arial"/>
          <w:color w:val="000000"/>
          <w:sz w:val="20"/>
        </w:rPr>
        <w:t xml:space="preserve">4B, </w:t>
      </w:r>
      <w:r w:rsidR="00266337">
        <w:rPr>
          <w:rFonts w:ascii="Arial" w:hAnsi="Arial" w:cs="Arial"/>
          <w:color w:val="000000"/>
          <w:sz w:val="20"/>
        </w:rPr>
        <w:t>4C, 4D &amp; 4E) which</w:t>
      </w:r>
      <w:r>
        <w:rPr>
          <w:rFonts w:ascii="Arial" w:hAnsi="Arial" w:cs="Arial"/>
          <w:color w:val="000000"/>
          <w:sz w:val="20"/>
        </w:rPr>
        <w:t xml:space="preserve"> makes it clear that where there are two tests involved, they are to be applied in a ‘two stage’ process: first the reverse onus test and then the unacceptable risk test.</w:t>
      </w:r>
    </w:p>
    <w:p w14:paraId="428486FC" w14:textId="556BF29D" w:rsidR="004E44A9" w:rsidRPr="002A20B5" w:rsidRDefault="002A20B5" w:rsidP="00FB5522">
      <w:pPr>
        <w:numPr>
          <w:ilvl w:val="0"/>
          <w:numId w:val="54"/>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New ss.</w:t>
      </w:r>
      <w:r w:rsidR="00266337">
        <w:rPr>
          <w:rFonts w:ascii="Arial" w:hAnsi="Arial" w:cs="Arial"/>
          <w:color w:val="000000"/>
          <w:sz w:val="20"/>
        </w:rPr>
        <w:t>8(3) &amp; 8(4)</w:t>
      </w:r>
      <w:r w:rsidR="006468BA" w:rsidRPr="002A20B5">
        <w:rPr>
          <w:rFonts w:ascii="Arial" w:hAnsi="Arial" w:cs="Arial"/>
          <w:color w:val="000000"/>
          <w:sz w:val="20"/>
        </w:rPr>
        <w:t xml:space="preserve">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12A7A9D" w:rsidR="006468BA" w:rsidRDefault="002A20B5" w:rsidP="00FB5522">
      <w:pPr>
        <w:numPr>
          <w:ilvl w:val="0"/>
          <w:numId w:val="54"/>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w:t>
      </w:r>
      <w:r w:rsidR="000B01D7">
        <w:rPr>
          <w:rFonts w:ascii="Arial" w:hAnsi="Arial" w:cs="Arial"/>
          <w:color w:val="000000"/>
          <w:sz w:val="20"/>
        </w:rPr>
        <w:t>5AAAA</w:t>
      </w:r>
      <w:r w:rsidR="006468BA">
        <w:rPr>
          <w:rFonts w:ascii="Arial" w:hAnsi="Arial" w:cs="Arial"/>
          <w:color w:val="000000"/>
          <w:sz w:val="20"/>
        </w:rPr>
        <w:t xml:space="preserve"> require</w:t>
      </w:r>
      <w:r w:rsidR="000B01D7">
        <w:rPr>
          <w:rFonts w:ascii="Arial" w:hAnsi="Arial" w:cs="Arial"/>
          <w:color w:val="000000"/>
          <w:sz w:val="20"/>
        </w:rPr>
        <w:t>s</w:t>
      </w:r>
      <w:r w:rsidR="006468BA">
        <w:rPr>
          <w:rFonts w:ascii="Arial" w:hAnsi="Arial" w:cs="Arial"/>
          <w:color w:val="000000"/>
          <w:sz w:val="20"/>
        </w:rPr>
        <w:t xml:space="preserve"> a bail decision maker to enquire about family violence and to consider the risk of family violence.</w:t>
      </w:r>
    </w:p>
    <w:p w14:paraId="0A7D2A01" w14:textId="09B8392B" w:rsidR="001979BD" w:rsidRDefault="001979BD" w:rsidP="00FB5522">
      <w:pPr>
        <w:numPr>
          <w:ilvl w:val="0"/>
          <w:numId w:val="54"/>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w:t>
      </w:r>
      <w:proofErr w:type="gramStart"/>
      <w:r>
        <w:rPr>
          <w:rFonts w:ascii="Arial" w:hAnsi="Arial" w:cs="Arial"/>
          <w:color w:val="000000"/>
          <w:sz w:val="20"/>
        </w:rPr>
        <w:t>AAA(</w:t>
      </w:r>
      <w:proofErr w:type="gramEnd"/>
      <w:r>
        <w:rPr>
          <w:rFonts w:ascii="Arial" w:hAnsi="Arial" w:cs="Arial"/>
          <w:color w:val="000000"/>
          <w:sz w:val="20"/>
        </w:rPr>
        <w:t>3)].  New s.5AAB re sureties</w:t>
      </w:r>
      <w:r w:rsidR="005C76B0">
        <w:rPr>
          <w:rFonts w:ascii="Arial" w:hAnsi="Arial" w:cs="Arial"/>
          <w:color w:val="000000"/>
          <w:sz w:val="20"/>
        </w:rPr>
        <w:t xml:space="preserve"> (since 2024 called bail guarantees</w:t>
      </w:r>
      <w:r w:rsidR="005D0536">
        <w:rPr>
          <w:rFonts w:ascii="Arial" w:hAnsi="Arial" w:cs="Arial"/>
          <w:color w:val="000000"/>
          <w:sz w:val="20"/>
        </w:rPr>
        <w:t>/bail guarantors</w:t>
      </w:r>
      <w:r w:rsidR="005C76B0">
        <w:rPr>
          <w:rFonts w:ascii="Arial" w:hAnsi="Arial" w:cs="Arial"/>
          <w:color w:val="000000"/>
          <w:sz w:val="20"/>
        </w:rPr>
        <w:t>)</w:t>
      </w:r>
      <w:r>
        <w:rPr>
          <w:rFonts w:ascii="Arial" w:hAnsi="Arial" w:cs="Arial"/>
          <w:color w:val="000000"/>
          <w:sz w:val="20"/>
        </w:rPr>
        <w:t>.</w:t>
      </w:r>
    </w:p>
    <w:p w14:paraId="428A67D5" w14:textId="202475F3" w:rsidR="004D5016" w:rsidRPr="00535B33" w:rsidRDefault="004D5016" w:rsidP="00FB5522">
      <w:pPr>
        <w:numPr>
          <w:ilvl w:val="0"/>
          <w:numId w:val="54"/>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sidR="000B01D7">
        <w:rPr>
          <w:rFonts w:ascii="Arial" w:hAnsi="Arial" w:cs="Arial"/>
          <w:b/>
          <w:color w:val="000000"/>
          <w:sz w:val="20"/>
          <w:u w:val="single"/>
        </w:rPr>
        <w:t xml:space="preserve"> in certain circumstances</w:t>
      </w:r>
      <w:r>
        <w:rPr>
          <w:rFonts w:ascii="Arial" w:hAnsi="Arial" w:cs="Arial"/>
          <w:color w:val="000000"/>
          <w:sz w:val="20"/>
        </w:rPr>
        <w:t>: New s.12B.</w:t>
      </w:r>
    </w:p>
    <w:p w14:paraId="430C0BCA" w14:textId="1E1DAEE1" w:rsidR="005C76B0" w:rsidRDefault="005C76B0">
      <w:pPr>
        <w:rPr>
          <w:rFonts w:ascii="Arial" w:hAnsi="Arial" w:cs="Arial"/>
          <w:b/>
          <w:bCs/>
          <w:kern w:val="28"/>
          <w:sz w:val="20"/>
          <w:szCs w:val="20"/>
          <w:lang w:val="en-GB"/>
        </w:rPr>
      </w:pPr>
      <w:bookmarkStart w:id="38" w:name="_9.1_Child_in"/>
      <w:bookmarkStart w:id="39" w:name="_9.0.2_Coronial_criticism"/>
      <w:bookmarkEnd w:id="38"/>
      <w:bookmarkEnd w:id="39"/>
    </w:p>
    <w:p w14:paraId="17C0BC2E" w14:textId="21C2A3A1" w:rsidR="00133BDF" w:rsidRDefault="00875B7B" w:rsidP="00133BDF">
      <w:pPr>
        <w:pStyle w:val="Heading3"/>
        <w:keepNext/>
        <w:spacing w:after="80" w:line="240" w:lineRule="auto"/>
        <w:rPr>
          <w:rFonts w:ascii="Arial" w:hAnsi="Arial" w:cs="Arial"/>
          <w:b/>
          <w:bCs/>
          <w:sz w:val="20"/>
        </w:rPr>
      </w:pPr>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proofErr w:type="gramStart"/>
      <w:r w:rsidR="008473C3">
        <w:rPr>
          <w:rFonts w:ascii="Arial" w:hAnsi="Arial" w:cs="Arial"/>
          <w:color w:val="000000"/>
          <w:sz w:val="20"/>
          <w:szCs w:val="20"/>
        </w:rPr>
        <w:t>37-year old</w:t>
      </w:r>
      <w:proofErr w:type="gramEnd"/>
      <w:r w:rsidR="008473C3">
        <w:rPr>
          <w:rFonts w:ascii="Arial" w:hAnsi="Arial" w:cs="Arial"/>
          <w:color w:val="000000"/>
          <w:sz w:val="20"/>
          <w:szCs w:val="20"/>
        </w:rPr>
        <w:t xml:space="preserve"> </w:t>
      </w:r>
      <w:r w:rsidR="00CF2416">
        <w:rPr>
          <w:rFonts w:ascii="Arial" w:hAnsi="Arial" w:cs="Arial"/>
          <w:color w:val="000000"/>
          <w:sz w:val="20"/>
          <w:szCs w:val="20"/>
        </w:rPr>
        <w:t xml:space="preserve">Veronica, a proud </w:t>
      </w:r>
      <w:proofErr w:type="spellStart"/>
      <w:r w:rsidR="00CF2416" w:rsidRPr="00CF2416">
        <w:rPr>
          <w:rFonts w:ascii="Arial" w:hAnsi="Arial" w:cs="Arial"/>
          <w:sz w:val="20"/>
          <w:szCs w:val="16"/>
        </w:rPr>
        <w:t>Gunditjmara</w:t>
      </w:r>
      <w:proofErr w:type="spellEnd"/>
      <w:r w:rsidR="00CF2416" w:rsidRPr="00CF2416">
        <w:rPr>
          <w:rFonts w:ascii="Arial" w:hAnsi="Arial" w:cs="Arial"/>
          <w:sz w:val="20"/>
          <w:szCs w:val="16"/>
        </w:rPr>
        <w:t xml:space="preserve">, Dja </w:t>
      </w:r>
      <w:proofErr w:type="spellStart"/>
      <w:r w:rsidR="00CF2416" w:rsidRPr="00CF2416">
        <w:rPr>
          <w:rFonts w:ascii="Arial" w:hAnsi="Arial" w:cs="Arial"/>
          <w:sz w:val="20"/>
          <w:szCs w:val="16"/>
        </w:rPr>
        <w:t>Dja</w:t>
      </w:r>
      <w:proofErr w:type="spellEnd"/>
      <w:r w:rsidR="00CF2416" w:rsidRPr="00CF2416">
        <w:rPr>
          <w:rFonts w:ascii="Arial" w:hAnsi="Arial" w:cs="Arial"/>
          <w:sz w:val="20"/>
          <w:szCs w:val="16"/>
        </w:rPr>
        <w:t xml:space="preserve"> Wurrung, Wiradjuri and Yorta </w:t>
      </w:r>
      <w:proofErr w:type="spellStart"/>
      <w:r w:rsidR="00CF2416" w:rsidRPr="00CF2416">
        <w:rPr>
          <w:rFonts w:ascii="Arial" w:hAnsi="Arial" w:cs="Arial"/>
          <w:sz w:val="20"/>
          <w:szCs w:val="16"/>
        </w:rPr>
        <w:t>Yorta</w:t>
      </w:r>
      <w:proofErr w:type="spellEnd"/>
      <w:r w:rsidR="00CF2416" w:rsidRPr="00CF2416">
        <w:rPr>
          <w:rFonts w:ascii="Arial" w:hAnsi="Arial" w:cs="Arial"/>
          <w:sz w:val="20"/>
          <w:szCs w:val="16"/>
        </w:rPr>
        <w:t xml:space="preserve">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w:t>
      </w:r>
      <w:proofErr w:type="gramStart"/>
      <w:r>
        <w:rPr>
          <w:rFonts w:ascii="Arial" w:hAnsi="Arial" w:cs="Arial"/>
          <w:sz w:val="20"/>
          <w:szCs w:val="16"/>
        </w:rPr>
        <w:t>on</w:t>
      </w:r>
      <w:proofErr w:type="gramEnd"/>
      <w:r>
        <w:rPr>
          <w:rFonts w:ascii="Arial" w:hAnsi="Arial" w:cs="Arial"/>
          <w:sz w:val="20"/>
          <w:szCs w:val="16"/>
        </w:rPr>
        <w:t xml:space="preserve">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proofErr w:type="gramStart"/>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a consequence of</w:t>
      </w:r>
      <w:proofErr w:type="gramEnd"/>
      <w:r w:rsidR="00185748">
        <w:rPr>
          <w:rFonts w:ascii="Arial" w:hAnsi="Arial" w:cs="Arial"/>
          <w:sz w:val="20"/>
          <w:szCs w:val="16"/>
        </w:rPr>
        <w:t xml:space="preserve">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She did so and bail was ultimately refused</w:t>
      </w:r>
      <w:bookmarkStart w:id="42"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 xml:space="preserve">Magistrate not being satisfied that Veronica had established ‘exceptional </w:t>
      </w:r>
      <w:proofErr w:type="gramStart"/>
      <w:r w:rsidR="00A62BBF">
        <w:rPr>
          <w:rFonts w:ascii="Arial" w:hAnsi="Arial" w:cs="Arial"/>
          <w:sz w:val="20"/>
          <w:szCs w:val="20"/>
        </w:rPr>
        <w:t>circumstances’</w:t>
      </w:r>
      <w:bookmarkEnd w:id="42"/>
      <w:proofErr w:type="gramEnd"/>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w:t>
      </w:r>
      <w:proofErr w:type="gramStart"/>
      <w:r w:rsidR="00600D58">
        <w:rPr>
          <w:rFonts w:ascii="Arial" w:hAnsi="Arial" w:cs="Arial"/>
          <w:color w:val="000000"/>
          <w:sz w:val="20"/>
          <w:szCs w:val="20"/>
        </w:rPr>
        <w:t>Coroner</w:t>
      </w:r>
      <w:proofErr w:type="gramEnd"/>
      <w:r w:rsidR="00600D58">
        <w:rPr>
          <w:rFonts w:ascii="Arial" w:hAnsi="Arial" w:cs="Arial"/>
          <w:color w:val="000000"/>
          <w:sz w:val="20"/>
          <w:szCs w:val="20"/>
        </w:rPr>
        <w:t xml:space="preserve"> as a failure “to properly consider Veronica’s Charter rights”.  </w:t>
      </w:r>
      <w:r w:rsidR="00B558B7">
        <w:rPr>
          <w:rFonts w:ascii="Arial" w:hAnsi="Arial" w:cs="Arial"/>
          <w:color w:val="000000"/>
          <w:sz w:val="20"/>
          <w:szCs w:val="20"/>
        </w:rPr>
        <w:t xml:space="preserve">At [328] the </w:t>
      </w:r>
      <w:proofErr w:type="gramStart"/>
      <w:r w:rsidR="00B558B7">
        <w:rPr>
          <w:rFonts w:ascii="Arial" w:hAnsi="Arial" w:cs="Arial"/>
          <w:color w:val="000000"/>
          <w:sz w:val="20"/>
          <w:szCs w:val="20"/>
        </w:rPr>
        <w:t>Coroner</w:t>
      </w:r>
      <w:proofErr w:type="gramEnd"/>
      <w:r w:rsidR="00B558B7">
        <w:rPr>
          <w:rFonts w:ascii="Arial" w:hAnsi="Arial" w:cs="Arial"/>
          <w:color w:val="000000"/>
          <w:sz w:val="20"/>
          <w:szCs w:val="20"/>
        </w:rPr>
        <w:t xml:space="preserve">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w:t>
      </w:r>
      <w:proofErr w:type="spellStart"/>
      <w:r w:rsidRPr="00B558B7">
        <w:rPr>
          <w:rFonts w:ascii="Arial" w:hAnsi="Arial" w:cs="Arial"/>
          <w:sz w:val="20"/>
          <w:szCs w:val="20"/>
        </w:rPr>
        <w:t>Farram</w:t>
      </w:r>
      <w:proofErr w:type="spellEnd"/>
      <w:r w:rsidRPr="00B558B7">
        <w:rPr>
          <w:rFonts w:ascii="Arial" w:hAnsi="Arial" w:cs="Arial"/>
          <w:sz w:val="20"/>
          <w:szCs w:val="20"/>
        </w:rPr>
        <w:t xml:space="preserve"> included the following notation: </w:t>
      </w:r>
      <w:r>
        <w:rPr>
          <w:rFonts w:ascii="Arial" w:hAnsi="Arial" w:cs="Arial"/>
          <w:sz w:val="20"/>
          <w:szCs w:val="20"/>
        </w:rPr>
        <w:t>‘</w:t>
      </w:r>
      <w:r w:rsidRPr="00B558B7">
        <w:rPr>
          <w:rFonts w:ascii="Arial" w:hAnsi="Arial" w:cs="Arial"/>
          <w:sz w:val="20"/>
          <w:szCs w:val="20"/>
        </w:rPr>
        <w:t>the accused is an [A]</w:t>
      </w:r>
      <w:proofErr w:type="spellStart"/>
      <w:r w:rsidRPr="00B558B7">
        <w:rPr>
          <w:rFonts w:ascii="Arial" w:hAnsi="Arial" w:cs="Arial"/>
          <w:sz w:val="20"/>
          <w:szCs w:val="20"/>
        </w:rPr>
        <w:t>boriginal</w:t>
      </w:r>
      <w:proofErr w:type="spellEnd"/>
      <w:r w:rsidRPr="00B558B7">
        <w:rPr>
          <w:rFonts w:ascii="Arial" w:hAnsi="Arial" w:cs="Arial"/>
          <w:sz w:val="20"/>
          <w:szCs w:val="20"/>
        </w:rPr>
        <w:t xml:space="preserve">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xml:space="preserve">, </w:t>
      </w:r>
      <w:proofErr w:type="gramStart"/>
      <w:r w:rsidR="00944260">
        <w:rPr>
          <w:rFonts w:ascii="Arial" w:hAnsi="Arial" w:cs="Arial"/>
          <w:sz w:val="20"/>
          <w:szCs w:val="20"/>
        </w:rPr>
        <w:t>in particular noting</w:t>
      </w:r>
      <w:proofErr w:type="gramEnd"/>
      <w:r w:rsidR="009E0907">
        <w:rPr>
          <w:rFonts w:ascii="Arial" w:hAnsi="Arial" w:cs="Arial"/>
          <w:sz w:val="20"/>
          <w:szCs w:val="20"/>
        </w:rPr>
        <w:t>:</w:t>
      </w:r>
    </w:p>
    <w:p w14:paraId="3CE7CD08" w14:textId="23829FBB" w:rsidR="009E0907" w:rsidRDefault="009E0907" w:rsidP="00FB5522">
      <w:pPr>
        <w:pStyle w:val="ListParagraph"/>
        <w:numPr>
          <w:ilvl w:val="0"/>
          <w:numId w:val="113"/>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 xml:space="preserve">separate and mutually reinforcing effects increasing the likelihood that an accused will be remanded in </w:t>
      </w:r>
      <w:proofErr w:type="gramStart"/>
      <w:r w:rsidRPr="007931B2">
        <w:rPr>
          <w:rFonts w:ascii="Arial" w:hAnsi="Arial" w:cs="Arial"/>
          <w:sz w:val="20"/>
          <w:szCs w:val="20"/>
        </w:rPr>
        <w:t>custody</w:t>
      </w:r>
      <w:r>
        <w:rPr>
          <w:rFonts w:ascii="Arial" w:hAnsi="Arial" w:cs="Arial"/>
          <w:sz w:val="20"/>
          <w:szCs w:val="20"/>
        </w:rPr>
        <w:t>;</w:t>
      </w:r>
      <w:proofErr w:type="gramEnd"/>
    </w:p>
    <w:p w14:paraId="65368ACB" w14:textId="0780D625" w:rsidR="009E0907" w:rsidRDefault="009E0907" w:rsidP="00FB5522">
      <w:pPr>
        <w:pStyle w:val="ListParagraph"/>
        <w:numPr>
          <w:ilvl w:val="0"/>
          <w:numId w:val="113"/>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rsidP="00FB5522">
      <w:pPr>
        <w:pStyle w:val="ListParagraph"/>
        <w:numPr>
          <w:ilvl w:val="0"/>
          <w:numId w:val="113"/>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 xml:space="preserve">term unemployment, mental illness, drug or alcohol dependence, </w:t>
      </w:r>
      <w:proofErr w:type="gramStart"/>
      <w:r w:rsidR="00C47308" w:rsidRPr="007931B2">
        <w:rPr>
          <w:rFonts w:ascii="Arial" w:hAnsi="Arial" w:cs="Arial"/>
          <w:sz w:val="20"/>
          <w:szCs w:val="20"/>
        </w:rPr>
        <w:t>displacement</w:t>
      </w:r>
      <w:proofErr w:type="gramEnd"/>
      <w:r w:rsidR="00C47308" w:rsidRPr="007931B2">
        <w:rPr>
          <w:rFonts w:ascii="Arial" w:hAnsi="Arial" w:cs="Arial"/>
          <w:sz w:val="20"/>
          <w:szCs w:val="20"/>
        </w:rPr>
        <w:t xml:space="preserve">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roofErr w:type="gramStart"/>
      <w:r w:rsidRPr="00944260">
        <w:rPr>
          <w:rFonts w:ascii="Arial" w:hAnsi="Arial" w:cs="Arial"/>
          <w:sz w:val="20"/>
          <w:szCs w:val="20"/>
        </w:rPr>
        <w:t>);</w:t>
      </w:r>
      <w:proofErr w:type="gramEnd"/>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roofErr w:type="gramStart"/>
      <w:r w:rsidRPr="00944260">
        <w:rPr>
          <w:rFonts w:ascii="Arial" w:hAnsi="Arial" w:cs="Arial"/>
          <w:sz w:val="20"/>
          <w:szCs w:val="20"/>
        </w:rPr>
        <w:t>);</w:t>
      </w:r>
      <w:proofErr w:type="gramEnd"/>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roofErr w:type="gramStart"/>
      <w:r w:rsidRPr="00944260">
        <w:rPr>
          <w:rFonts w:ascii="Arial" w:hAnsi="Arial" w:cs="Arial"/>
          <w:sz w:val="20"/>
          <w:szCs w:val="20"/>
        </w:rPr>
        <w:t>);</w:t>
      </w:r>
      <w:proofErr w:type="gramEnd"/>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 xml:space="preserve">4.4. section 18(4) is </w:t>
      </w:r>
      <w:proofErr w:type="gramStart"/>
      <w:r w:rsidRPr="00944260">
        <w:rPr>
          <w:rFonts w:ascii="Arial" w:hAnsi="Arial" w:cs="Arial"/>
          <w:sz w:val="20"/>
          <w:szCs w:val="20"/>
        </w:rPr>
        <w:t>repealed;</w:t>
      </w:r>
      <w:proofErr w:type="gramEnd"/>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roofErr w:type="gramStart"/>
      <w:r w:rsidRPr="00944260">
        <w:rPr>
          <w:rFonts w:ascii="Arial" w:hAnsi="Arial" w:cs="Arial"/>
          <w:sz w:val="20"/>
          <w:szCs w:val="20"/>
        </w:rPr>
        <w:t>);</w:t>
      </w:r>
      <w:proofErr w:type="gramEnd"/>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roofErr w:type="gramStart"/>
      <w:r w:rsidRPr="00944260">
        <w:rPr>
          <w:rFonts w:ascii="Arial" w:hAnsi="Arial" w:cs="Arial"/>
          <w:sz w:val="20"/>
          <w:szCs w:val="20"/>
        </w:rPr>
        <w:t>);</w:t>
      </w:r>
      <w:proofErr w:type="gramEnd"/>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roofErr w:type="gramStart"/>
      <w:r w:rsidRPr="00944260">
        <w:rPr>
          <w:rFonts w:ascii="Arial" w:hAnsi="Arial" w:cs="Arial"/>
          <w:sz w:val="20"/>
          <w:szCs w:val="20"/>
        </w:rPr>
        <w:t>);</w:t>
      </w:r>
      <w:proofErr w:type="gramEnd"/>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w:t>
      </w:r>
      <w:proofErr w:type="gramStart"/>
      <w:r w:rsidRPr="00944260">
        <w:rPr>
          <w:rFonts w:ascii="Arial" w:hAnsi="Arial" w:cs="Arial"/>
          <w:sz w:val="20"/>
          <w:szCs w:val="20"/>
        </w:rPr>
        <w:t>bail;</w:t>
      </w:r>
      <w:proofErr w:type="gramEnd"/>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 xml:space="preserve">s about the procedural and substantive matters to be considered to ensure application of the section gives effect to the purposes for which it was inserted, including to address the persistent over-representation of Aboriginal people in the criminal justice </w:t>
      </w:r>
      <w:proofErr w:type="gramStart"/>
      <w:r w:rsidRPr="00944260">
        <w:rPr>
          <w:rFonts w:ascii="Arial" w:hAnsi="Arial" w:cs="Arial"/>
          <w:sz w:val="20"/>
          <w:szCs w:val="20"/>
        </w:rPr>
        <w:t>system;</w:t>
      </w:r>
      <w:proofErr w:type="gramEnd"/>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4.10. revision of section 3A should occur in a manner that is consistent with principles of self-determination of First Nations </w:t>
      </w:r>
      <w:proofErr w:type="gramStart"/>
      <w:r w:rsidRPr="00944260">
        <w:rPr>
          <w:rFonts w:ascii="Arial" w:hAnsi="Arial" w:cs="Arial"/>
          <w:sz w:val="20"/>
          <w:szCs w:val="20"/>
        </w:rPr>
        <w:t>peoples;</w:t>
      </w:r>
      <w:proofErr w:type="gramEnd"/>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4.11. section 4E(1)(a)(ii) is amended to narrow the scope of commit ‘offence’ while on </w:t>
      </w:r>
      <w:proofErr w:type="gramStart"/>
      <w:r w:rsidRPr="00944260">
        <w:rPr>
          <w:rFonts w:ascii="Arial" w:hAnsi="Arial" w:cs="Arial"/>
          <w:sz w:val="20"/>
          <w:szCs w:val="20"/>
        </w:rPr>
        <w:t>bail;</w:t>
      </w:r>
      <w:proofErr w:type="gramEnd"/>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w:t>
      </w:r>
      <w:proofErr w:type="gramStart"/>
      <w:r w:rsidRPr="00944260">
        <w:rPr>
          <w:rFonts w:ascii="Arial" w:hAnsi="Arial" w:cs="Arial"/>
          <w:sz w:val="20"/>
          <w:szCs w:val="20"/>
        </w:rPr>
        <w:t>decision;</w:t>
      </w:r>
      <w:proofErr w:type="gramEnd"/>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Default="00875B7B">
      <w:pPr>
        <w:rPr>
          <w:rFonts w:ascii="Arial" w:hAnsi="Arial" w:cs="Arial"/>
          <w:kern w:val="28"/>
          <w:sz w:val="20"/>
          <w:szCs w:val="20"/>
          <w:lang w:val="en-GB"/>
        </w:rPr>
      </w:pPr>
    </w:p>
    <w:p w14:paraId="29E5D123" w14:textId="20E2203A" w:rsidR="007415AF" w:rsidRPr="001E051E" w:rsidRDefault="00A171F8" w:rsidP="001E051E">
      <w:pPr>
        <w:jc w:val="both"/>
        <w:rPr>
          <w:rFonts w:ascii="Arial" w:hAnsi="Arial" w:cs="Arial"/>
          <w:kern w:val="28"/>
          <w:sz w:val="20"/>
          <w:szCs w:val="20"/>
          <w:lang w:val="en-GB"/>
        </w:rPr>
      </w:pPr>
      <w:r w:rsidRPr="00A171F8">
        <w:rPr>
          <w:rFonts w:ascii="Arial" w:hAnsi="Arial" w:cs="Arial"/>
          <w:sz w:val="20"/>
          <w:szCs w:val="20"/>
        </w:rPr>
        <w:t xml:space="preserve">In </w:t>
      </w:r>
      <w:proofErr w:type="spellStart"/>
      <w:r w:rsidRPr="001E051E">
        <w:rPr>
          <w:rFonts w:ascii="Arial" w:hAnsi="Arial" w:cs="Arial"/>
          <w:i/>
          <w:iCs/>
          <w:sz w:val="20"/>
          <w:szCs w:val="20"/>
        </w:rPr>
        <w:t>Runacres</w:t>
      </w:r>
      <w:proofErr w:type="spellEnd"/>
      <w:r w:rsidRPr="001E051E">
        <w:rPr>
          <w:rFonts w:ascii="Arial" w:hAnsi="Arial" w:cs="Arial"/>
          <w:i/>
          <w:iCs/>
          <w:sz w:val="20"/>
          <w:szCs w:val="20"/>
        </w:rPr>
        <w:t xml:space="preserve"> v The Coroners Court of Victoria</w:t>
      </w:r>
      <w:r w:rsidRPr="001E051E">
        <w:rPr>
          <w:rFonts w:ascii="Arial" w:hAnsi="Arial" w:cs="Arial"/>
          <w:sz w:val="20"/>
          <w:szCs w:val="20"/>
        </w:rPr>
        <w:t xml:space="preserve"> [2024] VSC 304</w:t>
      </w:r>
      <w:r>
        <w:rPr>
          <w:rFonts w:ascii="Arial" w:hAnsi="Arial" w:cs="Arial"/>
          <w:sz w:val="20"/>
          <w:szCs w:val="20"/>
        </w:rPr>
        <w:t xml:space="preserve"> </w:t>
      </w:r>
      <w:r>
        <w:rPr>
          <w:rFonts w:ascii="Arial" w:hAnsi="Arial" w:cs="Arial"/>
          <w:kern w:val="28"/>
          <w:sz w:val="20"/>
          <w:szCs w:val="20"/>
          <w:lang w:val="en-GB"/>
        </w:rPr>
        <w:t>Quigley J subsequently dismissed a</w:t>
      </w:r>
      <w:r w:rsidR="007415AF" w:rsidRPr="001E051E">
        <w:rPr>
          <w:rFonts w:ascii="Arial" w:hAnsi="Arial" w:cs="Arial"/>
          <w:kern w:val="28"/>
          <w:sz w:val="20"/>
          <w:szCs w:val="20"/>
          <w:lang w:val="en-GB"/>
        </w:rPr>
        <w:t xml:space="preserve">n appeal by Dr Sean </w:t>
      </w:r>
      <w:proofErr w:type="spellStart"/>
      <w:r w:rsidR="007415AF" w:rsidRPr="001E051E">
        <w:rPr>
          <w:rFonts w:ascii="Arial" w:hAnsi="Arial" w:cs="Arial"/>
          <w:kern w:val="28"/>
          <w:sz w:val="20"/>
          <w:szCs w:val="20"/>
          <w:lang w:val="en-GB"/>
        </w:rPr>
        <w:t>Runacres</w:t>
      </w:r>
      <w:proofErr w:type="spellEnd"/>
      <w:r w:rsidR="007415AF" w:rsidRPr="001E051E">
        <w:rPr>
          <w:rFonts w:ascii="Arial" w:hAnsi="Arial" w:cs="Arial"/>
          <w:kern w:val="28"/>
          <w:sz w:val="20"/>
          <w:szCs w:val="20"/>
          <w:lang w:val="en-GB"/>
        </w:rPr>
        <w:t xml:space="preserve"> seeking to quash certain adverse findings made against him by Coroner McGregor with respect to the circumstances of Veronica’s death</w:t>
      </w:r>
      <w:r>
        <w:rPr>
          <w:rFonts w:ascii="Arial" w:hAnsi="Arial" w:cs="Arial"/>
          <w:kern w:val="28"/>
          <w:sz w:val="20"/>
          <w:szCs w:val="20"/>
          <w:lang w:val="en-GB"/>
        </w:rPr>
        <w:t>.</w:t>
      </w:r>
    </w:p>
    <w:p w14:paraId="1C769321" w14:textId="03E899AC" w:rsidR="007415AF" w:rsidRPr="00875B7B" w:rsidRDefault="007415AF">
      <w:pPr>
        <w:rPr>
          <w:rFonts w:ascii="Arial" w:hAnsi="Arial" w:cs="Arial"/>
          <w:kern w:val="28"/>
          <w:sz w:val="20"/>
          <w:szCs w:val="20"/>
          <w:lang w:val="en-GB"/>
        </w:rPr>
      </w:pPr>
    </w:p>
    <w:p w14:paraId="0E1E5FE8" w14:textId="642FBEA0" w:rsidR="00133BDF" w:rsidRDefault="00875B7B" w:rsidP="00057957">
      <w:pPr>
        <w:pStyle w:val="Heading3"/>
        <w:keepNext/>
        <w:spacing w:after="120" w:line="240" w:lineRule="auto"/>
        <w:rPr>
          <w:rFonts w:ascii="Arial" w:hAnsi="Arial" w:cs="Arial"/>
          <w:b/>
          <w:bCs/>
          <w:sz w:val="20"/>
        </w:rPr>
      </w:pPr>
      <w:bookmarkStart w:id="43" w:name="_9.0.3_Amendments_to"/>
      <w:bookmarkStart w:id="44" w:name="_9.0.3_The_Bail"/>
      <w:bookmarkEnd w:id="43"/>
      <w:bookmarkEnd w:id="44"/>
      <w:r>
        <w:rPr>
          <w:rFonts w:ascii="Arial" w:hAnsi="Arial" w:cs="Arial"/>
          <w:b/>
          <w:bCs/>
          <w:sz w:val="20"/>
        </w:rPr>
        <w:lastRenderedPageBreak/>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r w:rsidR="004329C6">
        <w:rPr>
          <w:rFonts w:ascii="Arial" w:hAnsi="Arial" w:cs="Arial"/>
          <w:b/>
          <w:bCs/>
          <w:sz w:val="20"/>
        </w:rPr>
        <w:t xml:space="preserve"> (as from 2</w:t>
      </w:r>
      <w:r w:rsidR="00ED6ACD">
        <w:rPr>
          <w:rFonts w:ascii="Arial" w:hAnsi="Arial" w:cs="Arial"/>
          <w:b/>
          <w:bCs/>
          <w:sz w:val="20"/>
        </w:rPr>
        <w:t>5</w:t>
      </w:r>
      <w:r w:rsidR="004329C6">
        <w:rPr>
          <w:rFonts w:ascii="Arial" w:hAnsi="Arial" w:cs="Arial"/>
          <w:b/>
          <w:bCs/>
          <w:sz w:val="20"/>
        </w:rPr>
        <w:t>/03/2024)</w:t>
      </w:r>
    </w:p>
    <w:p w14:paraId="72C53BDA" w14:textId="4021F0D5" w:rsidR="00AA1E1A" w:rsidRPr="00206961" w:rsidRDefault="00AA1E1A" w:rsidP="001E051E">
      <w:pPr>
        <w:keepNext/>
        <w:keepLines/>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4BDB2CA2">
                <wp:extent cx="5760000" cy="252000"/>
                <wp:effectExtent l="0" t="0" r="1270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52000"/>
                        </a:xfrm>
                        <a:prstGeom prst="rect">
                          <a:avLst/>
                        </a:prstGeom>
                        <a:solidFill>
                          <a:schemeClr val="tx1"/>
                        </a:solidFill>
                        <a:ln w="9525">
                          <a:solidFill>
                            <a:srgbClr val="000000"/>
                          </a:solidFill>
                          <a:miter lim="800000"/>
                          <a:headEnd/>
                          <a:tailEnd/>
                        </a:ln>
                      </wps:spPr>
                      <wps:txbx>
                        <w:txbxContent>
                          <w:p w14:paraId="5AD528EF" w14:textId="79316309"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this </w:t>
                            </w:r>
                            <w:r w:rsidR="00AA1E1A" w:rsidRPr="00213ECA">
                              <w:rPr>
                                <w:rFonts w:ascii="Arial" w:hAnsi="Arial" w:cs="Arial"/>
                                <w:b/>
                                <w:bCs/>
                                <w:color w:val="000000" w:themeColor="text1"/>
                                <w:sz w:val="20"/>
                                <w:shd w:val="clear" w:color="auto" w:fill="C5E0B3" w:themeFill="accent6" w:themeFillTint="66"/>
                              </w:rPr>
                              <w:t>section</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8E247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" fillcolor="black [3213]">
                <v:textbox>
                  <w:txbxContent>
                    <w:p w14:paraId="5AD528EF" w14:textId="79316309"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this </w:t>
                      </w:r>
                      <w:r w:rsidR="00AA1E1A" w:rsidRPr="00213ECA">
                        <w:rPr>
                          <w:rFonts w:ascii="Arial" w:hAnsi="Arial" w:cs="Arial"/>
                          <w:b/>
                          <w:bCs/>
                          <w:color w:val="000000" w:themeColor="text1"/>
                          <w:sz w:val="20"/>
                          <w:shd w:val="clear" w:color="auto" w:fill="C5E0B3" w:themeFill="accent6" w:themeFillTint="66"/>
                        </w:rPr>
                        <w:t>section</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8E2477">
                        <w:rPr>
                          <w:rFonts w:ascii="Arial" w:hAnsi="Arial" w:cs="Arial"/>
                          <w:b/>
                          <w:bCs/>
                          <w:color w:val="FFFFFF" w:themeColor="background1"/>
                          <w:sz w:val="20"/>
                        </w:rPr>
                        <w:t>.</w:t>
                      </w:r>
                    </w:p>
                  </w:txbxContent>
                </v:textbox>
                <w10:anchorlock/>
              </v:shape>
            </w:pict>
          </mc:Fallback>
        </mc:AlternateContent>
      </w:r>
    </w:p>
    <w:p w14:paraId="798FE301" w14:textId="77777777" w:rsidR="00AA1E1A" w:rsidRPr="008803AF" w:rsidRDefault="00AA1E1A" w:rsidP="001E051E">
      <w:pPr>
        <w:keepNext/>
        <w:keepLines/>
        <w:jc w:val="both"/>
        <w:rPr>
          <w:rFonts w:ascii="Arial" w:hAnsi="Arial" w:cs="Arial"/>
          <w:sz w:val="16"/>
          <w:szCs w:val="16"/>
        </w:rPr>
      </w:pPr>
    </w:p>
    <w:p w14:paraId="74085251" w14:textId="64B34CC0" w:rsidR="00AA1E1A" w:rsidRDefault="00AA1E1A" w:rsidP="009E3E1B">
      <w:pP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w:t>
      </w:r>
      <w:proofErr w:type="gramStart"/>
      <w:r w:rsidRPr="00AA1E1A">
        <w:rPr>
          <w:rFonts w:ascii="Arial" w:hAnsi="Arial" w:cs="Arial"/>
          <w:color w:val="000000"/>
          <w:sz w:val="20"/>
          <w:szCs w:val="20"/>
        </w:rPr>
        <w:t>a large number of</w:t>
      </w:r>
      <w:proofErr w:type="gramEnd"/>
      <w:r w:rsidRPr="00AA1E1A">
        <w:rPr>
          <w:rFonts w:ascii="Arial" w:hAnsi="Arial" w:cs="Arial"/>
          <w:color w:val="000000"/>
          <w:sz w:val="20"/>
          <w:szCs w:val="20"/>
        </w:rPr>
        <w:t xml:space="preserve">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0115CE">
        <w:rPr>
          <w:rFonts w:ascii="Arial" w:hAnsi="Arial" w:cs="Arial"/>
          <w:color w:val="000000"/>
          <w:sz w:val="20"/>
          <w:szCs w:val="20"/>
        </w:rPr>
        <w:t>a</w:t>
      </w:r>
      <w:r w:rsidR="008E2477">
        <w:rPr>
          <w:rFonts w:ascii="Arial" w:hAnsi="Arial" w:cs="Arial"/>
          <w:color w:val="000000"/>
          <w:sz w:val="20"/>
          <w:szCs w:val="20"/>
        </w:rPr>
        <w:t xml:space="preserve">re </w:t>
      </w:r>
      <w:r w:rsidR="000115CE">
        <w:rPr>
          <w:rFonts w:ascii="Arial" w:hAnsi="Arial" w:cs="Arial"/>
          <w:color w:val="000000"/>
          <w:sz w:val="20"/>
          <w:szCs w:val="20"/>
        </w:rPr>
        <w:t>contain</w:t>
      </w:r>
      <w:r w:rsidR="008E2477">
        <w:rPr>
          <w:rFonts w:ascii="Arial" w:hAnsi="Arial" w:cs="Arial"/>
          <w:color w:val="000000"/>
          <w:sz w:val="20"/>
          <w:szCs w:val="20"/>
        </w:rPr>
        <w:t xml:space="preserve">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47387E">
        <w:rPr>
          <w:rFonts w:ascii="Arial" w:hAnsi="Arial" w:cs="Arial"/>
          <w:b/>
          <w:bCs/>
          <w:i/>
          <w:iCs/>
          <w:color w:val="0000FF"/>
          <w:sz w:val="20"/>
          <w:szCs w:val="20"/>
          <w:shd w:val="clear" w:color="auto" w:fill="DDDDDD"/>
        </w:rPr>
        <w:t xml:space="preserve">Bail Amendment </w:t>
      </w:r>
      <w:r w:rsidR="00621344" w:rsidRPr="0047387E">
        <w:rPr>
          <w:rFonts w:ascii="Arial" w:hAnsi="Arial" w:cs="Arial"/>
          <w:b/>
          <w:bCs/>
          <w:i/>
          <w:iCs/>
          <w:color w:val="0000FF"/>
          <w:sz w:val="20"/>
          <w:szCs w:val="20"/>
          <w:shd w:val="clear" w:color="auto" w:fill="DDDDDD"/>
        </w:rPr>
        <w:t>Act</w:t>
      </w:r>
      <w:r w:rsidRPr="0047387E">
        <w:rPr>
          <w:rFonts w:ascii="Arial" w:hAnsi="Arial" w:cs="Arial"/>
          <w:b/>
          <w:bCs/>
          <w:i/>
          <w:iCs/>
          <w:color w:val="0000FF"/>
          <w:sz w:val="20"/>
          <w:szCs w:val="20"/>
          <w:shd w:val="clear" w:color="auto" w:fill="DDDDDD"/>
        </w:rPr>
        <w:t xml:space="preserve"> 2023</w:t>
      </w:r>
      <w:r w:rsidRPr="0047387E">
        <w:rPr>
          <w:rFonts w:ascii="Arial" w:hAnsi="Arial" w:cs="Arial"/>
          <w:color w:val="0000FF"/>
          <w:sz w:val="20"/>
          <w:szCs w:val="20"/>
          <w:shd w:val="clear" w:color="auto" w:fill="DDDDDD"/>
        </w:rPr>
        <w:t xml:space="preserve"> [</w:t>
      </w:r>
      <w:r w:rsidRPr="0047387E">
        <w:rPr>
          <w:rFonts w:ascii="Arial" w:hAnsi="Arial" w:cs="Arial"/>
          <w:b/>
          <w:bCs/>
          <w:color w:val="0000FF"/>
          <w:sz w:val="20"/>
          <w:szCs w:val="20"/>
          <w:shd w:val="clear" w:color="auto" w:fill="DDDDDD"/>
        </w:rPr>
        <w:t>BA</w:t>
      </w:r>
      <w:r w:rsidR="00621344" w:rsidRPr="0047387E">
        <w:rPr>
          <w:rFonts w:ascii="Arial" w:hAnsi="Arial" w:cs="Arial"/>
          <w:b/>
          <w:bCs/>
          <w:color w:val="0000FF"/>
          <w:sz w:val="20"/>
          <w:szCs w:val="20"/>
          <w:shd w:val="clear" w:color="auto" w:fill="DDDDDD"/>
        </w:rPr>
        <w:t>A</w:t>
      </w:r>
      <w:r w:rsidRPr="0047387E">
        <w:rPr>
          <w:rFonts w:ascii="Arial" w:hAnsi="Arial" w:cs="Arial"/>
          <w:color w:val="0000FF"/>
          <w:sz w:val="20"/>
          <w:szCs w:val="20"/>
          <w:shd w:val="clear" w:color="auto" w:fill="DDDDDD"/>
        </w:rPr>
        <w:t>]</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977701">
        <w:rPr>
          <w:rFonts w:ascii="Arial" w:hAnsi="Arial" w:cs="Arial"/>
          <w:b/>
          <w:bCs/>
          <w:color w:val="0000FF"/>
          <w:sz w:val="20"/>
          <w:szCs w:val="20"/>
          <w:shd w:val="clear" w:color="auto" w:fill="DDDDDD"/>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/2023.  Its default commencement date is 2</w:t>
      </w:r>
      <w:r w:rsidR="00ED6ACD">
        <w:rPr>
          <w:rFonts w:ascii="Arial" w:hAnsi="Arial" w:cs="Arial"/>
          <w:color w:val="000000"/>
          <w:sz w:val="20"/>
          <w:szCs w:val="20"/>
        </w:rPr>
        <w:t>5</w:t>
      </w:r>
      <w:r w:rsidR="00621344">
        <w:rPr>
          <w:rFonts w:ascii="Arial" w:hAnsi="Arial" w:cs="Arial"/>
          <w:color w:val="000000"/>
          <w:sz w:val="20"/>
          <w:szCs w:val="20"/>
        </w:rPr>
        <w:t xml:space="preserve">/03/2024 </w:t>
      </w:r>
      <w:r w:rsidR="00621344" w:rsidRPr="00AE3639">
        <w:rPr>
          <w:rFonts w:ascii="Arial" w:hAnsi="Arial" w:cs="Arial"/>
          <w:b/>
          <w:bCs/>
          <w:color w:val="0000FF"/>
          <w:sz w:val="20"/>
          <w:szCs w:val="20"/>
          <w:shd w:val="clear" w:color="auto" w:fill="DDDDDD"/>
        </w:rPr>
        <w:t>[s.2 BAA]</w:t>
      </w:r>
      <w:r w:rsidR="00621344" w:rsidRPr="00AE3639">
        <w:rPr>
          <w:rFonts w:ascii="Arial" w:hAnsi="Arial" w:cs="Arial"/>
          <w:color w:val="0000FF"/>
          <w:sz w:val="20"/>
          <w:szCs w:val="20"/>
        </w:rPr>
        <w:t>.</w:t>
      </w:r>
    </w:p>
    <w:p w14:paraId="605806F0" w14:textId="77777777" w:rsidR="00AA1E1A" w:rsidRDefault="00AA1E1A" w:rsidP="009E3E1B">
      <w:pP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1B4A99">
        <w:rPr>
          <w:rFonts w:ascii="Arial" w:hAnsi="Arial" w:cs="Arial"/>
          <w:b/>
          <w:bCs/>
          <w:color w:val="0000FF"/>
          <w:sz w:val="20"/>
          <w:szCs w:val="20"/>
        </w:rPr>
        <w:t>BA</w:t>
      </w:r>
      <w:r w:rsidR="00621344" w:rsidRPr="001B4A99">
        <w:rPr>
          <w:rFonts w:ascii="Arial" w:hAnsi="Arial" w:cs="Arial"/>
          <w:b/>
          <w:bCs/>
          <w:color w:val="0000FF"/>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6A0E2B3E" w:rsidR="00AA1E1A" w:rsidRPr="00AA1E1A" w:rsidRDefault="00000000" w:rsidP="00FB5522">
      <w:pPr>
        <w:pStyle w:val="ListParagraph"/>
        <w:numPr>
          <w:ilvl w:val="1"/>
          <w:numId w:val="115"/>
        </w:numPr>
        <w:ind w:left="567" w:hanging="567"/>
        <w:jc w:val="both"/>
        <w:rPr>
          <w:rFonts w:ascii="Arial" w:hAnsi="Arial" w:cs="Arial"/>
          <w:sz w:val="20"/>
          <w:szCs w:val="20"/>
        </w:rPr>
      </w:pPr>
      <w:hyperlink w:anchor="_1._Changes_to" w:history="1">
        <w:r w:rsidR="00700CB4" w:rsidRPr="00AA1E1A">
          <w:rPr>
            <w:rStyle w:val="Hyperlink"/>
            <w:rFonts w:ascii="Arial" w:hAnsi="Arial" w:cs="Arial"/>
            <w:b/>
            <w:bCs/>
            <w:sz w:val="20"/>
            <w:szCs w:val="20"/>
          </w:rPr>
          <w:t>MAKING CHANGES TO THE TESTS T</w:t>
        </w:r>
        <w:r w:rsidR="00700CB4">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9-11</w:t>
      </w:r>
      <w:r w:rsidR="00621344" w:rsidRPr="00AE3639">
        <w:rPr>
          <w:rFonts w:ascii="Arial" w:hAnsi="Arial" w:cs="Arial"/>
          <w:b/>
          <w:bCs/>
          <w:color w:val="0000FF"/>
          <w:sz w:val="20"/>
          <w:szCs w:val="20"/>
          <w:shd w:val="clear" w:color="auto" w:fill="DDDDDD"/>
        </w:rPr>
        <w:t xml:space="preserve"> BAA</w:t>
      </w:r>
      <w:proofErr w:type="gramStart"/>
      <w:r w:rsidRPr="00AE3639">
        <w:rPr>
          <w:rFonts w:ascii="Arial" w:hAnsi="Arial" w:cs="Arial"/>
          <w:b/>
          <w:bCs/>
          <w:color w:val="0000FF"/>
          <w:sz w:val="20"/>
          <w:szCs w:val="20"/>
          <w:shd w:val="clear" w:color="auto" w:fill="DDDDDD"/>
        </w:rPr>
        <w:t>]</w:t>
      </w:r>
      <w:r w:rsidRPr="00AA1E1A">
        <w:rPr>
          <w:rFonts w:ascii="Arial" w:hAnsi="Arial" w:cs="Arial"/>
          <w:sz w:val="20"/>
          <w:szCs w:val="20"/>
        </w:rPr>
        <w:t>;</w:t>
      </w:r>
      <w:proofErr w:type="gramEnd"/>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E3639">
        <w:rPr>
          <w:rFonts w:ascii="Arial" w:hAnsi="Arial" w:cs="Arial"/>
          <w:b/>
          <w:bCs/>
          <w:color w:val="0000FF"/>
          <w:sz w:val="20"/>
          <w:szCs w:val="20"/>
          <w:shd w:val="clear" w:color="auto" w:fill="DDDDDD"/>
        </w:rPr>
        <w:t>[s.8(2) BAA]</w:t>
      </w:r>
      <w:r w:rsidR="00574F3B">
        <w:rPr>
          <w:rFonts w:ascii="Arial" w:hAnsi="Arial" w:cs="Arial"/>
          <w:bCs/>
          <w:color w:val="000000"/>
          <w:sz w:val="20"/>
          <w:szCs w:val="20"/>
        </w:rPr>
        <w:t xml:space="preserve"> except in the case of persons falling within </w:t>
      </w:r>
      <w:r w:rsidR="00574F3B" w:rsidRPr="00700CB4">
        <w:rPr>
          <w:rFonts w:ascii="Arial" w:hAnsi="Arial" w:cs="Arial"/>
          <w:b/>
          <w:color w:val="0000FF"/>
          <w:sz w:val="20"/>
          <w:szCs w:val="20"/>
          <w:shd w:val="clear" w:color="auto" w:fill="DDDDDD"/>
        </w:rPr>
        <w:t xml:space="preserve">s.25 </w:t>
      </w:r>
      <w:proofErr w:type="gramStart"/>
      <w:r w:rsidR="00574F3B" w:rsidRPr="00700CB4">
        <w:rPr>
          <w:rFonts w:ascii="Arial" w:hAnsi="Arial" w:cs="Arial"/>
          <w:b/>
          <w:color w:val="0000FF"/>
          <w:sz w:val="20"/>
          <w:szCs w:val="20"/>
          <w:shd w:val="clear" w:color="auto" w:fill="DDDDDD"/>
        </w:rPr>
        <w:t>BAA</w:t>
      </w:r>
      <w:r w:rsidR="00574F3B">
        <w:rPr>
          <w:rFonts w:ascii="Arial" w:hAnsi="Arial" w:cs="Arial"/>
          <w:bCs/>
          <w:color w:val="000000"/>
          <w:sz w:val="20"/>
          <w:szCs w:val="20"/>
        </w:rPr>
        <w:t>;</w:t>
      </w:r>
      <w:proofErr w:type="gramEnd"/>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12-15</w:t>
      </w:r>
      <w:r w:rsidR="00621344" w:rsidRPr="00AE3639">
        <w:rPr>
          <w:rFonts w:ascii="Arial" w:hAnsi="Arial" w:cs="Arial"/>
          <w:b/>
          <w:bCs/>
          <w:color w:val="0000FF"/>
          <w:sz w:val="20"/>
          <w:szCs w:val="20"/>
          <w:shd w:val="clear" w:color="auto" w:fill="DDDDDD"/>
        </w:rPr>
        <w:t xml:space="preserve"> BAA</w:t>
      </w:r>
      <w:proofErr w:type="gramStart"/>
      <w:r w:rsidRPr="00AE3639">
        <w:rPr>
          <w:rFonts w:ascii="Arial" w:hAnsi="Arial" w:cs="Arial"/>
          <w:b/>
          <w:bCs/>
          <w:color w:val="0000FF"/>
          <w:sz w:val="20"/>
          <w:szCs w:val="20"/>
          <w:shd w:val="clear" w:color="auto" w:fill="DDDDDD"/>
        </w:rPr>
        <w:t>]</w:t>
      </w:r>
      <w:r w:rsidRPr="00AA1E1A">
        <w:rPr>
          <w:rFonts w:ascii="Arial" w:hAnsi="Arial" w:cs="Arial"/>
          <w:sz w:val="20"/>
          <w:szCs w:val="20"/>
        </w:rPr>
        <w:t>;</w:t>
      </w:r>
      <w:proofErr w:type="gramEnd"/>
    </w:p>
    <w:p w14:paraId="5E7DCC0A" w14:textId="77777777" w:rsidR="00AA1E1A" w:rsidRPr="009A0421" w:rsidRDefault="00AA1E1A" w:rsidP="00AA1E1A">
      <w:pPr>
        <w:ind w:left="454" w:hanging="454"/>
        <w:jc w:val="both"/>
        <w:rPr>
          <w:rFonts w:ascii="Arial" w:hAnsi="Arial" w:cs="Arial"/>
          <w:sz w:val="12"/>
          <w:szCs w:val="12"/>
        </w:rPr>
      </w:pPr>
    </w:p>
    <w:p w14:paraId="1B0971BA" w14:textId="60467A73" w:rsidR="00AA1E1A" w:rsidRPr="00AA1E1A" w:rsidRDefault="00000000" w:rsidP="00FB5522">
      <w:pPr>
        <w:pStyle w:val="ListParagraph"/>
        <w:numPr>
          <w:ilvl w:val="1"/>
          <w:numId w:val="115"/>
        </w:numPr>
        <w:ind w:left="567" w:hanging="567"/>
        <w:jc w:val="both"/>
        <w:rPr>
          <w:rFonts w:ascii="Arial" w:hAnsi="Arial" w:cs="Arial"/>
          <w:sz w:val="20"/>
          <w:szCs w:val="20"/>
        </w:rPr>
      </w:pPr>
      <w:hyperlink w:anchor="_2._Changes_to" w:history="1">
        <w:r w:rsidR="00700CB4" w:rsidRPr="00AA1E1A">
          <w:rPr>
            <w:rStyle w:val="Hyperlink"/>
            <w:rFonts w:ascii="Arial" w:hAnsi="Arial" w:cs="Arial"/>
            <w:b/>
            <w:bCs/>
            <w:sz w:val="20"/>
            <w:szCs w:val="20"/>
          </w:rPr>
          <w:t>MAKING CHANGES TO WHAT BAIL DECISION MAKERS MUST TAKE INTO ACCOUNT</w:t>
        </w:r>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31-34</w:t>
      </w:r>
      <w:r w:rsidR="00621344" w:rsidRPr="00AE3639">
        <w:rPr>
          <w:rFonts w:ascii="Arial" w:hAnsi="Arial" w:cs="Arial"/>
          <w:b/>
          <w:bCs/>
          <w:color w:val="0000FF"/>
          <w:sz w:val="20"/>
          <w:szCs w:val="20"/>
          <w:shd w:val="clear" w:color="auto" w:fill="DDDDDD"/>
        </w:rPr>
        <w:t xml:space="preserve"> BAA</w:t>
      </w:r>
      <w:proofErr w:type="gramStart"/>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roofErr w:type="gramEnd"/>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proofErr w:type="gramStart"/>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roofErr w:type="gramEnd"/>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proofErr w:type="gramStart"/>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roofErr w:type="gramEnd"/>
    </w:p>
    <w:p w14:paraId="7986D508" w14:textId="77777777" w:rsidR="00AA1E1A" w:rsidRPr="009A0421" w:rsidRDefault="00AA1E1A" w:rsidP="00AA1E1A">
      <w:pPr>
        <w:ind w:left="454" w:hanging="454"/>
        <w:jc w:val="both"/>
        <w:rPr>
          <w:rFonts w:ascii="Arial" w:hAnsi="Arial" w:cs="Arial"/>
          <w:sz w:val="12"/>
          <w:szCs w:val="12"/>
        </w:rPr>
      </w:pPr>
    </w:p>
    <w:p w14:paraId="44A780B4" w14:textId="14104D9F" w:rsidR="00AA1E1A" w:rsidRPr="00AA1E1A" w:rsidRDefault="00000000" w:rsidP="00FB5522">
      <w:pPr>
        <w:pStyle w:val="ListParagraph"/>
        <w:numPr>
          <w:ilvl w:val="1"/>
          <w:numId w:val="115"/>
        </w:numPr>
        <w:ind w:left="567" w:hanging="567"/>
        <w:jc w:val="both"/>
        <w:rPr>
          <w:rFonts w:ascii="Arial" w:hAnsi="Arial" w:cs="Arial"/>
          <w:sz w:val="20"/>
          <w:szCs w:val="20"/>
        </w:rPr>
      </w:pPr>
      <w:hyperlink w:anchor="_3._Repeal_of" w:history="1">
        <w:r w:rsidR="00700CB4"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9A0421" w:rsidRPr="00AE3639">
        <w:rPr>
          <w:rFonts w:ascii="Arial" w:hAnsi="Arial" w:cs="Arial"/>
          <w:b/>
          <w:bCs/>
          <w:color w:val="0000FF"/>
          <w:sz w:val="20"/>
          <w:szCs w:val="20"/>
          <w:shd w:val="clear" w:color="auto" w:fill="DDDDDD"/>
        </w:rPr>
        <w:t>39-40</w:t>
      </w:r>
      <w:r w:rsidR="00621344" w:rsidRPr="00AE3639">
        <w:rPr>
          <w:rFonts w:ascii="Arial" w:hAnsi="Arial" w:cs="Arial"/>
          <w:b/>
          <w:bCs/>
          <w:color w:val="0000FF"/>
          <w:sz w:val="20"/>
          <w:szCs w:val="20"/>
          <w:shd w:val="clear" w:color="auto" w:fill="DDDDDD"/>
        </w:rPr>
        <w:t xml:space="preserve"> BAA</w:t>
      </w:r>
      <w:proofErr w:type="gramStart"/>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roofErr w:type="gramEnd"/>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1DB8295C" w:rsidR="00AA1E1A" w:rsidRPr="00AA1E1A" w:rsidRDefault="00000000" w:rsidP="00FB5522">
      <w:pPr>
        <w:pStyle w:val="ListParagraph"/>
        <w:numPr>
          <w:ilvl w:val="1"/>
          <w:numId w:val="115"/>
        </w:numPr>
        <w:ind w:left="567" w:hanging="567"/>
        <w:jc w:val="both"/>
        <w:rPr>
          <w:rFonts w:ascii="Arial" w:hAnsi="Arial" w:cs="Arial"/>
          <w:sz w:val="20"/>
          <w:szCs w:val="20"/>
        </w:rPr>
      </w:pPr>
      <w:hyperlink w:anchor="_D._Expanding_circumstances" w:history="1">
        <w:r w:rsidR="00700CB4" w:rsidRPr="00700CB4">
          <w:rPr>
            <w:rStyle w:val="Hyperlink"/>
            <w:rFonts w:ascii="Arial" w:hAnsi="Arial" w:cs="Arial"/>
            <w:b/>
            <w:bCs/>
            <w:sz w:val="20"/>
            <w:szCs w:val="20"/>
          </w:rPr>
          <w:t>EXPANDING THE CIRCUMSTANCES WHERE A PERSON MAY MAKE A</w:t>
        </w:r>
        <w:r w:rsidR="00700CB4" w:rsidRPr="00700CB4">
          <w:rPr>
            <w:rStyle w:val="Hyperlink"/>
            <w:rFonts w:ascii="Arial" w:hAnsi="Arial" w:cs="Arial"/>
            <w:sz w:val="20"/>
            <w:szCs w:val="20"/>
          </w:rPr>
          <w:t xml:space="preserve"> </w:t>
        </w:r>
        <w:r w:rsidR="00700CB4" w:rsidRPr="00700CB4">
          <w:rPr>
            <w:rStyle w:val="Hyperlink"/>
            <w:rFonts w:ascii="Arial" w:hAnsi="Arial" w:cs="Arial"/>
            <w:b/>
            <w:bCs/>
            <w:sz w:val="20"/>
            <w:szCs w:val="20"/>
          </w:rPr>
          <w:t>FURTHER BAIL APPLICATION</w:t>
        </w:r>
      </w:hyperlink>
      <w:r w:rsidR="009A0421" w:rsidRPr="00700CB4">
        <w:rPr>
          <w:rStyle w:val="Hyperlink"/>
          <w:rFonts w:ascii="Arial" w:hAnsi="Arial" w:cs="Arial"/>
          <w:b/>
          <w:bCs/>
          <w:sz w:val="20"/>
          <w:szCs w:val="20"/>
          <w:u w:val="none"/>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009A0421" w:rsidRPr="00AE3639">
        <w:rPr>
          <w:rFonts w:ascii="Arial" w:hAnsi="Arial" w:cs="Arial"/>
          <w:b/>
          <w:bCs/>
          <w:color w:val="0000FF"/>
          <w:sz w:val="20"/>
          <w:szCs w:val="20"/>
          <w:shd w:val="clear" w:color="auto" w:fill="DDDDDD"/>
        </w:rPr>
        <w:t>115</w:t>
      </w:r>
      <w:r w:rsidR="00621344" w:rsidRPr="00AE3639">
        <w:rPr>
          <w:rFonts w:ascii="Arial" w:hAnsi="Arial" w:cs="Arial"/>
          <w:b/>
          <w:bCs/>
          <w:color w:val="0000FF"/>
          <w:sz w:val="20"/>
          <w:szCs w:val="20"/>
          <w:shd w:val="clear" w:color="auto" w:fill="DDDDDD"/>
        </w:rPr>
        <w:t> BAA</w:t>
      </w:r>
      <w:proofErr w:type="gramStart"/>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roofErr w:type="gramEnd"/>
    </w:p>
    <w:p w14:paraId="2607DBA2" w14:textId="77777777" w:rsidR="00AA1E1A" w:rsidRPr="009A0421" w:rsidRDefault="00AA1E1A" w:rsidP="00AA1E1A">
      <w:pPr>
        <w:ind w:left="454" w:hanging="454"/>
        <w:rPr>
          <w:rFonts w:ascii="Arial" w:hAnsi="Arial" w:cs="Arial"/>
          <w:sz w:val="12"/>
          <w:szCs w:val="12"/>
        </w:rPr>
      </w:pPr>
    </w:p>
    <w:p w14:paraId="16819911" w14:textId="4832A246" w:rsidR="00AA1E1A" w:rsidRPr="00AA1E1A" w:rsidRDefault="00000000" w:rsidP="00FB5522">
      <w:pPr>
        <w:pStyle w:val="ListParagraph"/>
        <w:numPr>
          <w:ilvl w:val="1"/>
          <w:numId w:val="115"/>
        </w:numPr>
        <w:ind w:left="567" w:hanging="567"/>
        <w:jc w:val="both"/>
        <w:rPr>
          <w:rFonts w:ascii="Arial" w:hAnsi="Arial" w:cs="Arial"/>
          <w:sz w:val="20"/>
          <w:szCs w:val="20"/>
        </w:rPr>
      </w:pPr>
      <w:hyperlink w:anchor="_5._Making_widespread" w:history="1">
        <w:r w:rsidR="00700CB4"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A96BD5" w:rsidRPr="00AE3639">
        <w:rPr>
          <w:rFonts w:ascii="Arial" w:hAnsi="Arial" w:cs="Arial"/>
          <w:b/>
          <w:bCs/>
          <w:color w:val="0000FF"/>
          <w:sz w:val="20"/>
          <w:szCs w:val="20"/>
          <w:shd w:val="clear" w:color="auto" w:fill="DDDDDD"/>
        </w:rPr>
        <w:t>42-109</w:t>
      </w:r>
      <w:r w:rsidR="00621344" w:rsidRPr="00AE3639">
        <w:rPr>
          <w:rFonts w:ascii="Arial" w:hAnsi="Arial" w:cs="Arial"/>
          <w:b/>
          <w:bCs/>
          <w:color w:val="0000FF"/>
          <w:sz w:val="20"/>
          <w:szCs w:val="20"/>
          <w:shd w:val="clear" w:color="auto" w:fill="DDDDDD"/>
        </w:rPr>
        <w:t xml:space="preserve"> BAA</w:t>
      </w:r>
      <w:r w:rsidR="00A96BD5" w:rsidRPr="00AE3639">
        <w:rPr>
          <w:rFonts w:ascii="Arial" w:hAnsi="Arial" w:cs="Arial"/>
          <w:b/>
          <w:bCs/>
          <w:color w:val="0000FF"/>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rsidP="00FB5522">
      <w:pPr>
        <w:pStyle w:val="ListParagraph"/>
        <w:numPr>
          <w:ilvl w:val="0"/>
          <w:numId w:val="153"/>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proofErr w:type="gramStart"/>
      <w:r w:rsidR="00AA1E1A" w:rsidRPr="00AA1E1A">
        <w:rPr>
          <w:rFonts w:ascii="Arial" w:hAnsi="Arial" w:cs="Arial"/>
          <w:sz w:val="20"/>
          <w:szCs w:val="20"/>
        </w:rPr>
        <w:t>’;</w:t>
      </w:r>
      <w:proofErr w:type="gramEnd"/>
    </w:p>
    <w:p w14:paraId="335B40DE" w14:textId="372EF185" w:rsidR="00AA1E1A" w:rsidRPr="00AA1E1A" w:rsidRDefault="00206961" w:rsidP="00FB5522">
      <w:pPr>
        <w:pStyle w:val="ListParagraph"/>
        <w:numPr>
          <w:ilvl w:val="0"/>
          <w:numId w:val="153"/>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roofErr w:type="gramStart"/>
      <w:r w:rsidR="00AA1E1A" w:rsidRPr="00AA1E1A">
        <w:rPr>
          <w:rFonts w:ascii="Arial" w:hAnsi="Arial" w:cs="Arial"/>
          <w:sz w:val="20"/>
          <w:szCs w:val="20"/>
        </w:rPr>
        <w:t>”;</w:t>
      </w:r>
      <w:proofErr w:type="gramEnd"/>
    </w:p>
    <w:p w14:paraId="4ED454D2" w14:textId="431111A0" w:rsidR="00AA1E1A" w:rsidRDefault="00206961" w:rsidP="00FB5522">
      <w:pPr>
        <w:pStyle w:val="ListParagraph"/>
        <w:numPr>
          <w:ilvl w:val="0"/>
          <w:numId w:val="153"/>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proofErr w:type="gramStart"/>
      <w:r w:rsidR="00AA1E1A" w:rsidRPr="00AA1E1A">
        <w:rPr>
          <w:rFonts w:ascii="Arial" w:hAnsi="Arial" w:cs="Arial"/>
          <w:sz w:val="20"/>
          <w:szCs w:val="20"/>
        </w:rPr>
        <w:t>’;</w:t>
      </w:r>
      <w:proofErr w:type="gramEnd"/>
    </w:p>
    <w:p w14:paraId="00DE0A1C" w14:textId="583BA833" w:rsidR="00832660" w:rsidRPr="00832660" w:rsidRDefault="00832660" w:rsidP="00832660">
      <w:pPr>
        <w:jc w:val="both"/>
        <w:rPr>
          <w:rFonts w:ascii="Arial" w:hAnsi="Arial" w:cs="Arial"/>
          <w:sz w:val="12"/>
          <w:szCs w:val="12"/>
        </w:rPr>
      </w:pPr>
    </w:p>
    <w:p w14:paraId="2A80A363" w14:textId="2CC17DE3" w:rsidR="00832660" w:rsidRPr="00AA1E1A" w:rsidRDefault="00000000" w:rsidP="00FB5522">
      <w:pPr>
        <w:pStyle w:val="ListParagraph"/>
        <w:numPr>
          <w:ilvl w:val="1"/>
          <w:numId w:val="115"/>
        </w:numPr>
        <w:ind w:left="567" w:hanging="567"/>
        <w:jc w:val="both"/>
        <w:rPr>
          <w:rFonts w:ascii="Arial" w:hAnsi="Arial" w:cs="Arial"/>
          <w:sz w:val="20"/>
          <w:szCs w:val="20"/>
        </w:rPr>
      </w:pPr>
      <w:hyperlink w:anchor="_6._Making_certain" w:history="1">
        <w:r w:rsidR="00700CB4">
          <w:rPr>
            <w:rStyle w:val="Hyperlink"/>
            <w:rFonts w:ascii="Arial" w:hAnsi="Arial" w:cs="Arial"/>
            <w:b/>
            <w:bCs/>
            <w:sz w:val="20"/>
            <w:szCs w:val="20"/>
          </w:rPr>
          <w:t>REQUIRING A REVIEW OF THE OPERATION</w:t>
        </w:r>
      </w:hyperlink>
      <w:r w:rsidR="00700CB4">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E3639">
        <w:rPr>
          <w:rFonts w:ascii="Arial" w:hAnsi="Arial" w:cs="Arial"/>
          <w:b/>
          <w:bCs/>
          <w:color w:val="0000FF"/>
          <w:sz w:val="20"/>
          <w:szCs w:val="20"/>
          <w:shd w:val="clear" w:color="auto" w:fill="DDDDDD"/>
        </w:rPr>
        <w:t>[s.116A BAA</w:t>
      </w:r>
      <w:proofErr w:type="gramStart"/>
      <w:r w:rsidR="003B56C1" w:rsidRPr="00AE3639">
        <w:rPr>
          <w:rFonts w:ascii="Arial" w:hAnsi="Arial" w:cs="Arial"/>
          <w:b/>
          <w:bCs/>
          <w:color w:val="0000FF"/>
          <w:sz w:val="20"/>
          <w:szCs w:val="20"/>
          <w:shd w:val="clear" w:color="auto" w:fill="DDDDDD"/>
        </w:rPr>
        <w:t>]</w:t>
      </w:r>
      <w:r w:rsidR="003B56C1" w:rsidRPr="00AA1E1A">
        <w:rPr>
          <w:rFonts w:ascii="Arial" w:hAnsi="Arial" w:cs="Arial"/>
          <w:sz w:val="20"/>
          <w:szCs w:val="20"/>
        </w:rPr>
        <w:t>;</w:t>
      </w:r>
      <w:proofErr w:type="gramEnd"/>
    </w:p>
    <w:p w14:paraId="42C6E3C4" w14:textId="77777777" w:rsidR="00AA1E1A" w:rsidRPr="009A0421" w:rsidRDefault="00AA1E1A" w:rsidP="00AA1E1A">
      <w:pPr>
        <w:rPr>
          <w:rFonts w:ascii="Arial" w:hAnsi="Arial" w:cs="Arial"/>
          <w:sz w:val="12"/>
          <w:szCs w:val="12"/>
        </w:rPr>
      </w:pPr>
    </w:p>
    <w:p w14:paraId="631CAA1F" w14:textId="2F27D9F1" w:rsidR="00AA1E1A" w:rsidRPr="00AA1E1A" w:rsidRDefault="00000000" w:rsidP="00FB5522">
      <w:pPr>
        <w:pStyle w:val="ListParagraph"/>
        <w:numPr>
          <w:ilvl w:val="1"/>
          <w:numId w:val="115"/>
        </w:numPr>
        <w:ind w:left="567" w:hanging="567"/>
        <w:jc w:val="both"/>
        <w:rPr>
          <w:rFonts w:ascii="Arial" w:hAnsi="Arial" w:cs="Arial"/>
          <w:sz w:val="20"/>
          <w:szCs w:val="20"/>
        </w:rPr>
      </w:pPr>
      <w:hyperlink w:anchor="_6._Making_certain" w:history="1">
        <w:r w:rsidR="00700CB4"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5" w:name="_9.1_Child_in_1"/>
      <w:bookmarkEnd w:id="45"/>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2B66E9B2" w:rsidR="00AA1E1A" w:rsidRPr="003B56C1" w:rsidRDefault="007B5F46" w:rsidP="007B5F46">
      <w:pPr>
        <w:pStyle w:val="Heading2"/>
        <w:widowControl/>
        <w:shd w:val="clear" w:color="auto" w:fill="0000FF"/>
        <w:tabs>
          <w:tab w:val="left" w:pos="567"/>
        </w:tabs>
        <w:spacing w:line="240" w:lineRule="auto"/>
        <w:ind w:left="567" w:hanging="567"/>
        <w:jc w:val="center"/>
        <w:rPr>
          <w:rFonts w:ascii="Arial" w:hAnsi="Arial" w:cs="Arial"/>
          <w:b/>
          <w:bCs/>
          <w:color w:val="FFFFFF" w:themeColor="background1"/>
        </w:rPr>
      </w:pPr>
      <w:bookmarkStart w:id="46" w:name="_1._Changes_to"/>
      <w:bookmarkEnd w:id="46"/>
      <w:r w:rsidRPr="003B56C1">
        <w:rPr>
          <w:rFonts w:ascii="Arial" w:hAnsi="Arial" w:cs="Arial"/>
          <w:b/>
          <w:bCs/>
          <w:color w:val="FFFFFF" w:themeColor="background1"/>
          <w:sz w:val="22"/>
          <w:szCs w:val="28"/>
        </w:rPr>
        <w:t>A.</w:t>
      </w:r>
      <w:r w:rsidRPr="003B56C1">
        <w:rPr>
          <w:rFonts w:ascii="Arial" w:hAnsi="Arial" w:cs="Arial"/>
          <w:b/>
          <w:bCs/>
          <w:color w:val="FFFFFF" w:themeColor="background1"/>
          <w:sz w:val="22"/>
          <w:szCs w:val="28"/>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1</w:t>
      </w:r>
      <w:r w:rsidR="00AA1E1A" w:rsidRPr="007B5F46">
        <w:rPr>
          <w:rFonts w:ascii="Arial" w:hAnsi="Arial" w:cs="Arial"/>
          <w:b/>
          <w:bCs/>
          <w:color w:val="FFFFFF" w:themeColor="background1"/>
          <w:sz w:val="22"/>
          <w:szCs w:val="22"/>
        </w:rPr>
        <w:tab/>
        <w:t xml:space="preserve">Offences in respect of which bail must not be </w:t>
      </w:r>
      <w:proofErr w:type="gramStart"/>
      <w:r w:rsidR="00AA1E1A" w:rsidRPr="007B5F46">
        <w:rPr>
          <w:rFonts w:ascii="Arial" w:hAnsi="Arial" w:cs="Arial"/>
          <w:b/>
          <w:bCs/>
          <w:color w:val="FFFFFF" w:themeColor="background1"/>
          <w:sz w:val="22"/>
          <w:szCs w:val="22"/>
        </w:rPr>
        <w:t>refused</w:t>
      </w:r>
      <w:proofErr w:type="gramEnd"/>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AE3639">
        <w:rPr>
          <w:rFonts w:ascii="Arial" w:hAnsi="Arial" w:cs="Arial"/>
          <w:b/>
          <w:bCs/>
          <w:color w:val="0000FF"/>
          <w:shd w:val="clear" w:color="auto" w:fill="DDDDDD"/>
        </w:rPr>
        <w:t>[</w:t>
      </w:r>
      <w:r w:rsidR="00621344" w:rsidRPr="00AE3639">
        <w:rPr>
          <w:rFonts w:ascii="Arial" w:hAnsi="Arial" w:cs="Arial"/>
          <w:b/>
          <w:bCs/>
          <w:color w:val="0000FF"/>
          <w:shd w:val="clear" w:color="auto" w:fill="DDDDDD"/>
        </w:rPr>
        <w:t>s.</w:t>
      </w:r>
      <w:r w:rsidR="00BB349B" w:rsidRPr="00AE3639">
        <w:rPr>
          <w:rFonts w:ascii="Arial" w:hAnsi="Arial" w:cs="Arial"/>
          <w:b/>
          <w:bCs/>
          <w:color w:val="0000FF"/>
          <w:shd w:val="clear" w:color="auto" w:fill="DDDDDD"/>
        </w:rPr>
        <w:t>9</w:t>
      </w:r>
      <w:r w:rsidR="00621344" w:rsidRPr="00AE3639">
        <w:rPr>
          <w:rFonts w:ascii="Arial" w:hAnsi="Arial" w:cs="Arial"/>
          <w:b/>
          <w:bCs/>
          <w:color w:val="0000FF"/>
          <w:shd w:val="clear" w:color="auto" w:fill="DDDDDD"/>
        </w:rPr>
        <w:t xml:space="preserve"> BAA</w:t>
      </w:r>
      <w:r w:rsidR="00BB349B" w:rsidRPr="00AE3639">
        <w:rPr>
          <w:rFonts w:ascii="Arial" w:hAnsi="Arial" w:cs="Arial"/>
          <w:b/>
          <w:bCs/>
          <w:color w:val="0000FF"/>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rsidP="00FB5522">
      <w:pPr>
        <w:pStyle w:val="ListParagraph"/>
        <w:numPr>
          <w:ilvl w:val="0"/>
          <w:numId w:val="116"/>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rsidP="00FB5522">
      <w:pPr>
        <w:pStyle w:val="ListParagraph"/>
        <w:numPr>
          <w:ilvl w:val="0"/>
          <w:numId w:val="11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rsidP="00FB5522">
      <w:pPr>
        <w:pStyle w:val="ListParagraph"/>
        <w:numPr>
          <w:ilvl w:val="0"/>
          <w:numId w:val="11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rsidP="00FB5522">
      <w:pPr>
        <w:pStyle w:val="ListParagraph"/>
        <w:numPr>
          <w:ilvl w:val="0"/>
          <w:numId w:val="11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rsidP="00FB5522">
      <w:pPr>
        <w:pStyle w:val="ListParagraph"/>
        <w:numPr>
          <w:ilvl w:val="0"/>
          <w:numId w:val="118"/>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rsidP="00FB5522">
      <w:pPr>
        <w:pStyle w:val="ListParagraph"/>
        <w:numPr>
          <w:ilvl w:val="0"/>
          <w:numId w:val="118"/>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 xml:space="preserve">A reference in this Act to a bail decision maker considering, </w:t>
      </w:r>
      <w:proofErr w:type="gramStart"/>
      <w:r>
        <w:rPr>
          <w:rFonts w:ascii="Arial" w:hAnsi="Arial" w:cs="Arial"/>
          <w:color w:val="000000"/>
          <w:sz w:val="18"/>
          <w:szCs w:val="18"/>
        </w:rPr>
        <w:t>deciding</w:t>
      </w:r>
      <w:proofErr w:type="gramEnd"/>
      <w:r>
        <w:rPr>
          <w:rFonts w:ascii="Arial" w:hAnsi="Arial" w:cs="Arial"/>
          <w:color w:val="000000"/>
          <w:sz w:val="18"/>
          <w:szCs w:val="18"/>
        </w:rPr>
        <w:t xml:space="preserve">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2A79B0A1"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lastRenderedPageBreak/>
        <w:t>Similar amendments are made</w:t>
      </w:r>
      <w:r w:rsidR="00AE3639">
        <w:rPr>
          <w:rFonts w:ascii="Arial" w:hAnsi="Arial" w:cs="Arial"/>
          <w:color w:val="000000"/>
          <w:sz w:val="20"/>
          <w:szCs w:val="20"/>
        </w:rPr>
        <w:t xml:space="preserve"> by</w:t>
      </w:r>
      <w:r w:rsidRPr="00C86B85">
        <w:rPr>
          <w:rFonts w:ascii="Arial" w:hAnsi="Arial" w:cs="Arial"/>
          <w:color w:val="000000"/>
          <w:sz w:val="20"/>
          <w:szCs w:val="20"/>
        </w:rPr>
        <w:t xml:space="preserve"> </w:t>
      </w:r>
      <w:r w:rsidR="00AE3639" w:rsidRPr="008D4970">
        <w:rPr>
          <w:rFonts w:ascii="Arial" w:hAnsi="Arial" w:cs="Arial"/>
          <w:b/>
          <w:bCs/>
          <w:color w:val="0000FF"/>
          <w:sz w:val="20"/>
          <w:szCs w:val="20"/>
          <w:shd w:val="clear" w:color="auto" w:fill="DDDDDD"/>
        </w:rPr>
        <w:t>s.10 BAA</w:t>
      </w:r>
      <w:r w:rsidR="00AE3639" w:rsidRPr="008D4970">
        <w:rPr>
          <w:rFonts w:ascii="Arial" w:hAnsi="Arial" w:cs="Arial"/>
          <w:color w:val="000000"/>
          <w:sz w:val="16"/>
          <w:szCs w:val="16"/>
        </w:rPr>
        <w:t xml:space="preserve"> </w:t>
      </w:r>
      <w:r w:rsidRPr="00C86B85">
        <w:rPr>
          <w:rFonts w:ascii="Arial" w:hAnsi="Arial" w:cs="Arial"/>
          <w:color w:val="000000"/>
          <w:sz w:val="20"/>
          <w:szCs w:val="20"/>
        </w:rPr>
        <w:t xml:space="preserve">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79C44D57"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00F253B1">
        <w:rPr>
          <w:rFonts w:ascii="Arial" w:hAnsi="Arial" w:cs="Arial"/>
          <w:b/>
          <w:bCs/>
          <w:color w:val="000000"/>
          <w:sz w:val="20"/>
          <w:szCs w:val="20"/>
        </w:rPr>
        <w:t>BA S</w:t>
      </w:r>
      <w:r w:rsidRPr="006B4E5A">
        <w:rPr>
          <w:rFonts w:ascii="Arial" w:hAnsi="Arial" w:cs="Arial"/>
          <w:b/>
          <w:bCs/>
          <w:color w:val="000000"/>
          <w:sz w:val="20"/>
          <w:szCs w:val="20"/>
        </w:rPr>
        <w:t>chedule 3</w:t>
      </w:r>
      <w:r w:rsidR="003D367E" w:rsidRPr="00C86B85">
        <w:rPr>
          <w:rFonts w:ascii="Arial" w:hAnsi="Arial" w:cs="Arial"/>
          <w:color w:val="000000"/>
          <w:sz w:val="20"/>
          <w:szCs w:val="20"/>
        </w:rPr>
        <w:t xml:space="preserve"> </w:t>
      </w:r>
      <w:r w:rsidR="003D367E" w:rsidRPr="003D367E">
        <w:rPr>
          <w:rFonts w:ascii="Arial" w:hAnsi="Arial" w:cs="Arial"/>
          <w:b/>
          <w:bCs/>
          <w:color w:val="0000FF"/>
          <w:sz w:val="20"/>
          <w:szCs w:val="20"/>
          <w:shd w:val="clear" w:color="auto" w:fill="DDDDDD"/>
        </w:rPr>
        <w:t>[s.11 BAA]</w:t>
      </w:r>
      <w:r w:rsidR="003D367E">
        <w:rPr>
          <w:rFonts w:ascii="Arial" w:hAnsi="Arial" w:cs="Arial"/>
          <w:color w:val="000000"/>
          <w:sz w:val="20"/>
          <w:szCs w:val="20"/>
        </w:rPr>
        <w:t xml:space="preserve"> </w:t>
      </w:r>
      <w:r w:rsidRPr="00C86B85">
        <w:rPr>
          <w:rFonts w:ascii="Arial" w:hAnsi="Arial" w:cs="Arial"/>
          <w:color w:val="000000"/>
          <w:sz w:val="20"/>
          <w:szCs w:val="20"/>
        </w:rPr>
        <w:t xml:space="preserve">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rsidP="00FB5522">
      <w:pPr>
        <w:pStyle w:val="ListParagraph"/>
        <w:numPr>
          <w:ilvl w:val="0"/>
          <w:numId w:val="119"/>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rsidP="00FB5522">
      <w:pPr>
        <w:pStyle w:val="ListParagraph"/>
        <w:numPr>
          <w:ilvl w:val="0"/>
          <w:numId w:val="119"/>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rsidP="00FB5522">
      <w:pPr>
        <w:pStyle w:val="ListParagraph"/>
        <w:numPr>
          <w:ilvl w:val="0"/>
          <w:numId w:val="119"/>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rsidP="00FB5522">
      <w:pPr>
        <w:pStyle w:val="ListParagraph"/>
        <w:numPr>
          <w:ilvl w:val="0"/>
          <w:numId w:val="119"/>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rsidP="00FB5522">
      <w:pPr>
        <w:pStyle w:val="ListParagraph"/>
        <w:numPr>
          <w:ilvl w:val="0"/>
          <w:numId w:val="120"/>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H(</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rsidP="00FB5522">
      <w:pPr>
        <w:pStyle w:val="ListParagraph"/>
        <w:numPr>
          <w:ilvl w:val="0"/>
          <w:numId w:val="120"/>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K(</w:t>
      </w:r>
      <w:proofErr w:type="gramEnd"/>
      <w:r>
        <w:rPr>
          <w:rFonts w:ascii="Arial" w:hAnsi="Arial" w:cs="Arial"/>
          <w:sz w:val="18"/>
          <w:szCs w:val="18"/>
        </w:rPr>
        <w:t>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rsidP="00FB5522">
      <w:pPr>
        <w:pStyle w:val="ListParagraph"/>
        <w:numPr>
          <w:ilvl w:val="0"/>
          <w:numId w:val="120"/>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rsidP="00FB5522">
      <w:pPr>
        <w:pStyle w:val="ListParagraph"/>
        <w:numPr>
          <w:ilvl w:val="0"/>
          <w:numId w:val="120"/>
        </w:numPr>
        <w:spacing w:before="60"/>
        <w:ind w:left="454" w:hanging="454"/>
        <w:jc w:val="both"/>
        <w:rPr>
          <w:rFonts w:ascii="Arial" w:hAnsi="Arial" w:cs="Arial"/>
          <w:sz w:val="18"/>
          <w:szCs w:val="18"/>
        </w:rPr>
      </w:pPr>
      <w:r>
        <w:rPr>
          <w:rFonts w:ascii="Arial" w:hAnsi="Arial" w:cs="Arial"/>
          <w:sz w:val="18"/>
          <w:szCs w:val="18"/>
        </w:rPr>
        <w:t>Sections 51</w:t>
      </w:r>
      <w:proofErr w:type="gramStart"/>
      <w:r>
        <w:rPr>
          <w:rFonts w:ascii="Arial" w:hAnsi="Arial" w:cs="Arial"/>
          <w:sz w:val="18"/>
          <w:szCs w:val="18"/>
        </w:rPr>
        <w:t>A(</w:t>
      </w:r>
      <w:proofErr w:type="gramEnd"/>
      <w:r>
        <w:rPr>
          <w:rFonts w:ascii="Arial" w:hAnsi="Arial" w:cs="Arial"/>
          <w:sz w:val="18"/>
          <w:szCs w:val="18"/>
        </w:rPr>
        <w:t>1) or 51A(2)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rsidP="00FB5522">
      <w:pPr>
        <w:pStyle w:val="ListParagraph"/>
        <w:numPr>
          <w:ilvl w:val="0"/>
          <w:numId w:val="120"/>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 xml:space="preserve">Harass witness </w:t>
      </w:r>
      <w:proofErr w:type="gramStart"/>
      <w:r>
        <w:rPr>
          <w:rFonts w:ascii="Arial" w:hAnsi="Arial" w:cs="Arial"/>
          <w:sz w:val="18"/>
          <w:szCs w:val="18"/>
        </w:rPr>
        <w:t>etc</w:t>
      </w:r>
      <w:proofErr w:type="gramEnd"/>
    </w:p>
    <w:p w14:paraId="4AFAC7BB" w14:textId="77777777" w:rsidR="00AA1E1A" w:rsidRPr="00D26ADD" w:rsidRDefault="00AA1E1A" w:rsidP="00AA1E1A">
      <w:pPr>
        <w:jc w:val="both"/>
        <w:rPr>
          <w:rFonts w:ascii="Arial" w:hAnsi="Arial" w:cs="Arial"/>
          <w:color w:val="000000"/>
          <w:sz w:val="18"/>
          <w:szCs w:val="20"/>
        </w:rPr>
      </w:pPr>
      <w:r w:rsidRPr="00D26ADD">
        <w:rPr>
          <w:rFonts w:ascii="Arial" w:hAnsi="Arial" w:cs="Arial"/>
          <w:color w:val="000000"/>
          <w:sz w:val="18"/>
          <w:szCs w:val="20"/>
        </w:rPr>
        <w:t>plus offences under sections 41B, 41C, 41</w:t>
      </w:r>
      <w:proofErr w:type="gramStart"/>
      <w:r w:rsidRPr="00D26ADD">
        <w:rPr>
          <w:rFonts w:ascii="Arial" w:hAnsi="Arial" w:cs="Arial"/>
          <w:color w:val="000000"/>
          <w:sz w:val="18"/>
          <w:szCs w:val="20"/>
        </w:rPr>
        <w:t>DA(</w:t>
      </w:r>
      <w:proofErr w:type="gramEnd"/>
      <w:r w:rsidRPr="00D26ADD">
        <w:rPr>
          <w:rFonts w:ascii="Arial" w:hAnsi="Arial" w:cs="Arial"/>
          <w:color w:val="000000"/>
          <w:sz w:val="18"/>
          <w:szCs w:val="20"/>
        </w:rPr>
        <w:t>1) or 41DB(1)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2</w:t>
      </w:r>
      <w:r w:rsidR="00AA1E1A" w:rsidRPr="007B5F46">
        <w:rPr>
          <w:rFonts w:ascii="Arial" w:hAnsi="Arial" w:cs="Arial"/>
          <w:b/>
          <w:bCs/>
          <w:color w:val="FFFFFF" w:themeColor="background1"/>
          <w:sz w:val="22"/>
          <w:szCs w:val="22"/>
        </w:rPr>
        <w:tab/>
      </w:r>
      <w:r w:rsidR="00574F3B" w:rsidRPr="007B5F46">
        <w:rPr>
          <w:rFonts w:ascii="Arial" w:hAnsi="Arial" w:cs="Arial"/>
          <w:b/>
          <w:bCs/>
          <w:color w:val="FFFFFF" w:themeColor="background1"/>
          <w:sz w:val="22"/>
          <w:szCs w:val="22"/>
        </w:rPr>
        <w:t>Modifying</w:t>
      </w:r>
      <w:r w:rsidR="00AA1E1A" w:rsidRPr="007B5F46">
        <w:rPr>
          <w:rFonts w:ascii="Arial" w:hAnsi="Arial" w:cs="Arial"/>
          <w:b/>
          <w:bCs/>
          <w:color w:val="FFFFFF" w:themeColor="background1"/>
          <w:sz w:val="22"/>
          <w:szCs w:val="22"/>
        </w:rPr>
        <w:t xml:space="preserve"> the operation of the reverse onus ‘exceptional circumstances’ and ‘show compelling reason’ </w:t>
      </w:r>
      <w:proofErr w:type="gramStart"/>
      <w:r w:rsidR="00AA1E1A" w:rsidRPr="007B5F46">
        <w:rPr>
          <w:rFonts w:ascii="Arial" w:hAnsi="Arial" w:cs="Arial"/>
          <w:b/>
          <w:bCs/>
          <w:color w:val="FFFFFF" w:themeColor="background1"/>
          <w:sz w:val="22"/>
          <w:szCs w:val="22"/>
        </w:rPr>
        <w:t>tests</w:t>
      </w:r>
      <w:proofErr w:type="gramEnd"/>
    </w:p>
    <w:p w14:paraId="022E6540" w14:textId="035733CA" w:rsidR="00AA1E1A" w:rsidRDefault="00AA1E1A" w:rsidP="00AA1E1A">
      <w:pPr>
        <w:ind w:left="454" w:hanging="454"/>
        <w:jc w:val="both"/>
        <w:rPr>
          <w:rFonts w:ascii="Arial" w:hAnsi="Arial" w:cs="Arial"/>
          <w:color w:val="000000"/>
          <w:sz w:val="20"/>
        </w:rPr>
      </w:pPr>
    </w:p>
    <w:p w14:paraId="37028711" w14:textId="4F0B078D"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w:t>
      </w:r>
      <w:r w:rsidR="00915B15">
        <w:rPr>
          <w:rFonts w:ascii="Arial" w:hAnsi="Arial" w:cs="Arial"/>
          <w:bCs/>
          <w:color w:val="000000"/>
          <w:sz w:val="20"/>
          <w:szCs w:val="28"/>
        </w:rPr>
        <w:t>item</w:t>
      </w:r>
      <w:r w:rsidRPr="00E175F1">
        <w:rPr>
          <w:rFonts w:ascii="Arial" w:hAnsi="Arial" w:cs="Arial"/>
          <w:bCs/>
          <w:color w:val="000000"/>
          <w:sz w:val="20"/>
          <w:szCs w:val="28"/>
        </w:rPr>
        <w:t xml:space="preserve">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sidRPr="00AE3639">
        <w:rPr>
          <w:rFonts w:ascii="Arial" w:hAnsi="Arial" w:cs="Arial"/>
          <w:b/>
          <w:color w:val="0000FF"/>
          <w:sz w:val="20"/>
          <w:szCs w:val="28"/>
          <w:shd w:val="clear" w:color="auto" w:fill="DDDDDD"/>
        </w:rPr>
        <w:t>s.</w:t>
      </w:r>
      <w:r w:rsidRPr="00AE3639">
        <w:rPr>
          <w:rFonts w:ascii="Arial" w:hAnsi="Arial" w:cs="Arial"/>
          <w:b/>
          <w:color w:val="0000FF"/>
          <w:sz w:val="20"/>
          <w:szCs w:val="28"/>
          <w:shd w:val="clear" w:color="auto" w:fill="DDDDDD"/>
        </w:rPr>
        <w:t>8(2)</w:t>
      </w:r>
      <w:r w:rsidR="00574F3B" w:rsidRPr="00AE3639">
        <w:rPr>
          <w:rFonts w:ascii="Arial" w:hAnsi="Arial" w:cs="Arial"/>
          <w:b/>
          <w:color w:val="0000FF"/>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rsidP="00FB5522">
      <w:pPr>
        <w:pStyle w:val="ListParagraph"/>
        <w:numPr>
          <w:ilvl w:val="0"/>
          <w:numId w:val="141"/>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rsidP="00FB5522">
      <w:pPr>
        <w:pStyle w:val="ListParagraph"/>
        <w:numPr>
          <w:ilvl w:val="0"/>
          <w:numId w:val="143"/>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64DE2969" w14:textId="77777777" w:rsidR="00574227" w:rsidRPr="007B0729" w:rsidRDefault="00574227" w:rsidP="00574227">
      <w:pPr>
        <w:jc w:val="both"/>
        <w:rPr>
          <w:rFonts w:ascii="Arial" w:hAnsi="Arial" w:cs="Arial"/>
          <w:bCs/>
          <w:color w:val="000000"/>
          <w:sz w:val="20"/>
          <w:szCs w:val="32"/>
        </w:rPr>
      </w:pPr>
      <w:bookmarkStart w:id="47" w:name="_Hlk160528577"/>
    </w:p>
    <w:p w14:paraId="62889238" w14:textId="3398A4D5" w:rsidR="00AE28EF" w:rsidRPr="009301F2" w:rsidRDefault="00AE28EF" w:rsidP="00AE28EF">
      <w:pPr>
        <w:jc w:val="both"/>
        <w:rPr>
          <w:rFonts w:ascii="Arial" w:hAnsi="Arial" w:cs="Arial"/>
          <w:bCs/>
          <w:color w:val="000000"/>
          <w:sz w:val="20"/>
          <w:szCs w:val="32"/>
        </w:rPr>
      </w:pPr>
      <w:r>
        <w:rPr>
          <w:rFonts w:ascii="Arial" w:hAnsi="Arial" w:cs="Arial"/>
          <w:bCs/>
          <w:color w:val="000000"/>
          <w:sz w:val="20"/>
          <w:szCs w:val="32"/>
        </w:rPr>
        <w:t xml:space="preserve">However, </w:t>
      </w:r>
      <w:r w:rsidRPr="005E2931">
        <w:rPr>
          <w:rFonts w:ascii="Arial" w:hAnsi="Arial" w:cs="Arial"/>
          <w:b/>
          <w:color w:val="000000"/>
          <w:sz w:val="20"/>
          <w:szCs w:val="32"/>
        </w:rPr>
        <w:t>s.4AA(2)(c) BA</w:t>
      </w:r>
      <w:r w:rsidRPr="0053000E">
        <w:rPr>
          <w:rFonts w:ascii="Arial" w:hAnsi="Arial" w:cs="Arial"/>
          <w:bCs/>
          <w:color w:val="000000"/>
          <w:sz w:val="20"/>
          <w:szCs w:val="32"/>
        </w:rPr>
        <w:t xml:space="preserve"> </w:t>
      </w:r>
      <w:r>
        <w:rPr>
          <w:rFonts w:ascii="Arial" w:hAnsi="Arial" w:cs="Arial"/>
          <w:bCs/>
          <w:color w:val="000000"/>
          <w:sz w:val="20"/>
          <w:szCs w:val="32"/>
        </w:rPr>
        <w:t xml:space="preserve">– as amended by </w:t>
      </w:r>
      <w:r w:rsidRPr="00AE3639">
        <w:rPr>
          <w:rFonts w:ascii="Arial" w:hAnsi="Arial" w:cs="Arial"/>
          <w:b/>
          <w:color w:val="0000FF"/>
          <w:sz w:val="20"/>
          <w:szCs w:val="32"/>
          <w:shd w:val="clear" w:color="auto" w:fill="DDDDDD"/>
        </w:rPr>
        <w:t>s.25 BAA</w:t>
      </w:r>
      <w:r>
        <w:rPr>
          <w:rFonts w:ascii="Arial" w:hAnsi="Arial" w:cs="Arial"/>
          <w:bCs/>
          <w:color w:val="000000"/>
          <w:sz w:val="20"/>
          <w:szCs w:val="32"/>
        </w:rPr>
        <w:t xml:space="preserve"> – </w:t>
      </w:r>
      <w:r w:rsidRPr="0053000E">
        <w:rPr>
          <w:rFonts w:ascii="Arial" w:hAnsi="Arial" w:cs="Arial"/>
          <w:bCs/>
          <w:color w:val="000000"/>
          <w:sz w:val="20"/>
          <w:szCs w:val="32"/>
        </w:rPr>
        <w:t>h</w:t>
      </w:r>
      <w:r>
        <w:rPr>
          <w:rFonts w:ascii="Arial" w:hAnsi="Arial" w:cs="Arial"/>
          <w:bCs/>
          <w:color w:val="000000"/>
          <w:sz w:val="20"/>
          <w:szCs w:val="32"/>
        </w:rPr>
        <w:t>a</w:t>
      </w:r>
      <w:r w:rsidRPr="0053000E">
        <w:rPr>
          <w:rFonts w:ascii="Arial" w:hAnsi="Arial" w:cs="Arial"/>
          <w:bCs/>
          <w:color w:val="000000"/>
          <w:sz w:val="20"/>
          <w:szCs w:val="32"/>
        </w:rPr>
        <w:t>s</w:t>
      </w:r>
      <w:r>
        <w:rPr>
          <w:rFonts w:ascii="Arial" w:hAnsi="Arial" w:cs="Arial"/>
          <w:bCs/>
          <w:color w:val="000000"/>
          <w:sz w:val="20"/>
          <w:szCs w:val="32"/>
        </w:rPr>
        <w:t xml:space="preserve"> </w:t>
      </w:r>
      <w:r w:rsidRPr="0053000E">
        <w:rPr>
          <w:rFonts w:ascii="Arial" w:hAnsi="Arial" w:cs="Arial"/>
          <w:bCs/>
          <w:color w:val="000000"/>
          <w:sz w:val="20"/>
          <w:szCs w:val="32"/>
        </w:rPr>
        <w:t xml:space="preserve">the effect of </w:t>
      </w:r>
      <w:r>
        <w:rPr>
          <w:rFonts w:ascii="Arial" w:hAnsi="Arial" w:cs="Arial"/>
          <w:bCs/>
          <w:color w:val="000000"/>
          <w:sz w:val="20"/>
          <w:szCs w:val="32"/>
        </w:rPr>
        <w:t>retaining the contents of item 1 repealed from Schedule 2 – as well as adding paragraphs (</w:t>
      </w:r>
      <w:proofErr w:type="spellStart"/>
      <w:r>
        <w:rPr>
          <w:rFonts w:ascii="Arial" w:hAnsi="Arial" w:cs="Arial"/>
          <w:bCs/>
          <w:color w:val="000000"/>
          <w:sz w:val="20"/>
          <w:szCs w:val="32"/>
        </w:rPr>
        <w:t>iiia</w:t>
      </w:r>
      <w:proofErr w:type="spellEnd"/>
      <w:r>
        <w:rPr>
          <w:rFonts w:ascii="Arial" w:hAnsi="Arial" w:cs="Arial"/>
          <w:bCs/>
          <w:color w:val="000000"/>
          <w:sz w:val="20"/>
          <w:szCs w:val="32"/>
        </w:rPr>
        <w:t>) &amp; (</w:t>
      </w:r>
      <w:proofErr w:type="spellStart"/>
      <w:r>
        <w:rPr>
          <w:rFonts w:ascii="Arial" w:hAnsi="Arial" w:cs="Arial"/>
          <w:bCs/>
          <w:color w:val="000000"/>
          <w:sz w:val="20"/>
          <w:szCs w:val="32"/>
        </w:rPr>
        <w:t>iiib</w:t>
      </w:r>
      <w:proofErr w:type="spellEnd"/>
      <w:r>
        <w:rPr>
          <w:rFonts w:ascii="Arial" w:hAnsi="Arial" w:cs="Arial"/>
          <w:bCs/>
          <w:color w:val="000000"/>
          <w:sz w:val="20"/>
          <w:szCs w:val="32"/>
        </w:rPr>
        <w:t xml:space="preserve">) which appear to have been accidentally omitted – but limiting each paragraph to a prior Schedule 1 or Schedule 2 offence rather than any prior indictable offence.  Section 4AA(2)(c) </w:t>
      </w:r>
      <w:r w:rsidRPr="00853663">
        <w:rPr>
          <w:rFonts w:ascii="Arial" w:hAnsi="Arial" w:cs="Arial"/>
          <w:b/>
          <w:color w:val="000000"/>
          <w:sz w:val="20"/>
          <w:szCs w:val="32"/>
        </w:rPr>
        <w:t>BA</w:t>
      </w:r>
      <w:r>
        <w:rPr>
          <w:rFonts w:ascii="Arial" w:hAnsi="Arial" w:cs="Arial"/>
          <w:bCs/>
          <w:color w:val="000000"/>
          <w:sz w:val="20"/>
          <w:szCs w:val="32"/>
        </w:rPr>
        <w:t xml:space="preserve"> now </w:t>
      </w:r>
      <w:r w:rsidRPr="00700CB4">
        <w:rPr>
          <w:rFonts w:ascii="Arial" w:hAnsi="Arial" w:cs="Arial"/>
          <w:bCs/>
          <w:color w:val="000000"/>
          <w:sz w:val="20"/>
          <w:szCs w:val="32"/>
        </w:rPr>
        <w:t xml:space="preserve">provides that </w:t>
      </w:r>
      <w:r>
        <w:rPr>
          <w:rFonts w:ascii="Arial" w:hAnsi="Arial" w:cs="Arial"/>
          <w:bCs/>
          <w:color w:val="000000"/>
          <w:sz w:val="20"/>
          <w:szCs w:val="32"/>
        </w:rPr>
        <w:t>the step 1 – exceptional circumstances test also applies to a decision of whether to grant bail to a person accused of a Schedule 2 offence if the offence is alleged to have been committed by the accused–</w:t>
      </w:r>
    </w:p>
    <w:p w14:paraId="2C5E54B3" w14:textId="3D651EB8"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on bail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9E40F26" w14:textId="74B0E252"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subject to a summons to answer to a charge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 xml:space="preserve">for any Schedule 1 offence or Schedule 2 </w:t>
      </w:r>
      <w:proofErr w:type="gramStart"/>
      <w:r w:rsidRPr="007F69F2">
        <w:rPr>
          <w:rFonts w:ascii="Arial" w:hAnsi="Arial" w:cs="Arial"/>
          <w:b/>
          <w:color w:val="000000"/>
          <w:sz w:val="18"/>
          <w:szCs w:val="18"/>
        </w:rPr>
        <w:t>offence</w:t>
      </w:r>
      <w:r w:rsidRPr="007F69F2">
        <w:rPr>
          <w:rFonts w:ascii="Arial" w:hAnsi="Arial" w:cs="Arial"/>
          <w:color w:val="000000"/>
          <w:sz w:val="18"/>
          <w:szCs w:val="18"/>
          <w:shd w:val="clear" w:color="auto" w:fill="FFFFFF"/>
        </w:rPr>
        <w:t>;</w:t>
      </w:r>
      <w:proofErr w:type="gramEnd"/>
      <w:r>
        <w:rPr>
          <w:rFonts w:ascii="Arial" w:hAnsi="Arial" w:cs="Arial"/>
          <w:color w:val="000000"/>
          <w:sz w:val="18"/>
          <w:szCs w:val="18"/>
          <w:shd w:val="clear" w:color="auto" w:fill="FFFFFF"/>
        </w:rPr>
        <w:t xml:space="preserve"> or</w:t>
      </w:r>
    </w:p>
    <w:p w14:paraId="7D260083" w14:textId="58778F3C"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at large awaiting trial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5EEAE62" w14:textId="2D4FD40F"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iiia</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o</w:t>
      </w:r>
      <w:r w:rsidRPr="007F69F2">
        <w:rPr>
          <w:rFonts w:ascii="Arial" w:hAnsi="Arial" w:cs="Arial"/>
          <w:b/>
          <w:bCs/>
          <w:color w:val="000000"/>
          <w:sz w:val="18"/>
          <w:szCs w:val="18"/>
          <w:shd w:val="clear" w:color="auto" w:fill="FFFFFF"/>
        </w:rPr>
        <w:t>n remand</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20A4A4C5" w14:textId="02826F68"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iiib</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a</w:t>
      </w:r>
      <w:r w:rsidRPr="007F69F2">
        <w:rPr>
          <w:rFonts w:ascii="Arial" w:hAnsi="Arial" w:cs="Arial"/>
          <w:b/>
          <w:bCs/>
          <w:color w:val="000000"/>
          <w:sz w:val="18"/>
          <w:szCs w:val="18"/>
          <w:shd w:val="clear" w:color="auto" w:fill="FFFFFF"/>
        </w:rPr>
        <w:t>t large awaiting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6751D1C3" w14:textId="34FE2DCE"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during the period of a community correction order made in respect of the accused </w:t>
      </w:r>
      <w:r w:rsidRPr="007F69F2">
        <w:rPr>
          <w:rFonts w:ascii="Arial" w:hAnsi="Arial" w:cs="Arial"/>
          <w:b/>
          <w:color w:val="000000"/>
          <w:sz w:val="18"/>
          <w:szCs w:val="18"/>
        </w:rPr>
        <w:t xml:space="preserve">for any Schedule 1 offence or Schedule 2 </w:t>
      </w:r>
      <w:proofErr w:type="gramStart"/>
      <w:r w:rsidRPr="007F69F2">
        <w:rPr>
          <w:rFonts w:ascii="Arial" w:hAnsi="Arial" w:cs="Arial"/>
          <w:b/>
          <w:color w:val="000000"/>
          <w:sz w:val="18"/>
          <w:szCs w:val="18"/>
        </w:rPr>
        <w:t>offence</w:t>
      </w:r>
      <w:r w:rsidRPr="007F69F2">
        <w:rPr>
          <w:rFonts w:ascii="Arial" w:hAnsi="Arial" w:cs="Arial"/>
          <w:color w:val="000000"/>
          <w:sz w:val="18"/>
          <w:szCs w:val="18"/>
          <w:shd w:val="clear" w:color="auto" w:fill="FFFFFF"/>
        </w:rPr>
        <w:t>;</w:t>
      </w:r>
      <w:proofErr w:type="gramEnd"/>
      <w:r>
        <w:rPr>
          <w:rFonts w:ascii="Arial" w:hAnsi="Arial" w:cs="Arial"/>
          <w:color w:val="000000"/>
          <w:sz w:val="18"/>
          <w:szCs w:val="18"/>
          <w:shd w:val="clear" w:color="auto" w:fill="FFFFFF"/>
        </w:rPr>
        <w:t xml:space="preserve"> or</w:t>
      </w:r>
    </w:p>
    <w:p w14:paraId="48E90885" w14:textId="1F146B99"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otherwise serving a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2EF8B8A0" w14:textId="0FD7F798"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released under a parole order made in respect of</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any Schedule 1 offence or Schedule 2 offence</w:t>
      </w:r>
      <w:r w:rsidRPr="007F69F2">
        <w:rPr>
          <w:rFonts w:ascii="Arial" w:hAnsi="Arial" w:cs="Arial"/>
          <w:bCs/>
          <w:color w:val="000000"/>
          <w:sz w:val="18"/>
          <w:szCs w:val="18"/>
        </w:rPr>
        <w:t>.</w:t>
      </w:r>
    </w:p>
    <w:p w14:paraId="341121ED" w14:textId="77777777" w:rsidR="00AE28EF" w:rsidRDefault="00AE28EF" w:rsidP="00AE28EF">
      <w:pPr>
        <w:jc w:val="both"/>
        <w:rPr>
          <w:rFonts w:ascii="Arial" w:hAnsi="Arial" w:cs="Arial"/>
          <w:bCs/>
          <w:color w:val="000000"/>
          <w:sz w:val="20"/>
          <w:szCs w:val="32"/>
        </w:rPr>
      </w:pPr>
    </w:p>
    <w:p w14:paraId="55057C6B" w14:textId="658FC7A8" w:rsidR="00380A99" w:rsidRPr="005330DB" w:rsidRDefault="00380A99" w:rsidP="00380A99">
      <w:pPr>
        <w:jc w:val="both"/>
        <w:rPr>
          <w:rFonts w:ascii="Arial" w:hAnsi="Arial" w:cs="Arial"/>
          <w:bCs/>
          <w:color w:val="000000"/>
          <w:sz w:val="20"/>
          <w:szCs w:val="20"/>
        </w:rPr>
      </w:pPr>
      <w:r w:rsidRPr="00AE3639">
        <w:rPr>
          <w:rFonts w:ascii="Arial" w:hAnsi="Arial" w:cs="Arial"/>
          <w:b/>
          <w:color w:val="000000"/>
          <w:sz w:val="20"/>
          <w:szCs w:val="20"/>
        </w:rPr>
        <w:t xml:space="preserve">Section </w:t>
      </w:r>
      <w:r w:rsidRPr="008C5E84">
        <w:rPr>
          <w:rFonts w:ascii="Arial" w:hAnsi="Arial" w:cs="Arial"/>
          <w:b/>
          <w:color w:val="000000"/>
          <w:sz w:val="20"/>
          <w:szCs w:val="20"/>
        </w:rPr>
        <w:t>4AA BA</w:t>
      </w:r>
      <w:r w:rsidRPr="005330DB">
        <w:rPr>
          <w:rFonts w:ascii="Arial" w:hAnsi="Arial" w:cs="Arial"/>
          <w:bCs/>
          <w:color w:val="000000"/>
          <w:sz w:val="20"/>
          <w:szCs w:val="20"/>
        </w:rPr>
        <w:t xml:space="preserve"> is </w:t>
      </w:r>
      <w:r>
        <w:rPr>
          <w:rFonts w:ascii="Arial" w:hAnsi="Arial" w:cs="Arial"/>
          <w:bCs/>
          <w:color w:val="000000"/>
          <w:sz w:val="20"/>
          <w:szCs w:val="20"/>
        </w:rPr>
        <w:t xml:space="preserve">additionally slightly </w:t>
      </w:r>
      <w:r w:rsidRPr="005330DB">
        <w:rPr>
          <w:rFonts w:ascii="Arial" w:hAnsi="Arial" w:cs="Arial"/>
          <w:bCs/>
          <w:color w:val="000000"/>
          <w:sz w:val="20"/>
          <w:szCs w:val="20"/>
        </w:rPr>
        <w:t xml:space="preserve">amended </w:t>
      </w:r>
      <w:r>
        <w:rPr>
          <w:rFonts w:ascii="Arial" w:hAnsi="Arial" w:cs="Arial"/>
          <w:bCs/>
          <w:color w:val="000000"/>
          <w:sz w:val="20"/>
          <w:szCs w:val="20"/>
        </w:rPr>
        <w:t xml:space="preserve">by </w:t>
      </w:r>
      <w:r w:rsidRPr="00AE3639">
        <w:rPr>
          <w:rFonts w:ascii="Arial" w:hAnsi="Arial" w:cs="Arial"/>
          <w:b/>
          <w:color w:val="0000FF"/>
          <w:sz w:val="20"/>
          <w:szCs w:val="20"/>
          <w:shd w:val="clear" w:color="auto" w:fill="DDDDDD"/>
        </w:rPr>
        <w:t>s.26(2) BAA</w:t>
      </w:r>
      <w:r>
        <w:rPr>
          <w:rFonts w:ascii="Arial" w:hAnsi="Arial" w:cs="Arial"/>
          <w:bCs/>
          <w:color w:val="000000"/>
          <w:sz w:val="20"/>
          <w:szCs w:val="20"/>
        </w:rPr>
        <w:t xml:space="preserve"> to add </w:t>
      </w:r>
      <w:r w:rsidRPr="008C5E84">
        <w:rPr>
          <w:rFonts w:ascii="Arial" w:hAnsi="Arial" w:cs="Arial"/>
          <w:b/>
          <w:color w:val="000000"/>
          <w:sz w:val="20"/>
          <w:szCs w:val="20"/>
        </w:rPr>
        <w:t>s.4</w:t>
      </w:r>
      <w:proofErr w:type="gramStart"/>
      <w:r w:rsidRPr="008C5E84">
        <w:rPr>
          <w:rFonts w:ascii="Arial" w:hAnsi="Arial" w:cs="Arial"/>
          <w:b/>
          <w:color w:val="000000"/>
          <w:sz w:val="20"/>
          <w:szCs w:val="20"/>
        </w:rPr>
        <w:t>AA(</w:t>
      </w:r>
      <w:proofErr w:type="gramEnd"/>
      <w:r w:rsidRPr="008C5E84">
        <w:rPr>
          <w:rFonts w:ascii="Arial" w:hAnsi="Arial" w:cs="Arial"/>
          <w:b/>
          <w:color w:val="000000"/>
          <w:sz w:val="20"/>
          <w:szCs w:val="20"/>
        </w:rPr>
        <w:t>5)</w:t>
      </w:r>
      <w:r>
        <w:rPr>
          <w:rFonts w:ascii="Arial" w:hAnsi="Arial" w:cs="Arial"/>
          <w:bCs/>
          <w:color w:val="000000"/>
          <w:sz w:val="20"/>
          <w:szCs w:val="20"/>
        </w:rPr>
        <w:t xml:space="preserve"> which </w:t>
      </w:r>
      <w:r w:rsidRPr="005330DB">
        <w:rPr>
          <w:rFonts w:ascii="Arial" w:hAnsi="Arial" w:cs="Arial"/>
          <w:bCs/>
          <w:color w:val="000000"/>
          <w:sz w:val="20"/>
          <w:szCs w:val="20"/>
        </w:rPr>
        <w:t>provide</w:t>
      </w:r>
      <w:r>
        <w:rPr>
          <w:rFonts w:ascii="Arial" w:hAnsi="Arial" w:cs="Arial"/>
          <w:bCs/>
          <w:color w:val="000000"/>
          <w:sz w:val="20"/>
          <w:szCs w:val="20"/>
        </w:rPr>
        <w:t>s</w:t>
      </w:r>
      <w:r w:rsidRPr="005330DB">
        <w:rPr>
          <w:rFonts w:ascii="Arial" w:hAnsi="Arial" w:cs="Arial"/>
          <w:bCs/>
          <w:color w:val="000000"/>
          <w:sz w:val="20"/>
          <w:szCs w:val="20"/>
        </w:rPr>
        <w:t xml:space="preserve"> that 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Th</w:t>
      </w:r>
      <w:r>
        <w:rPr>
          <w:rFonts w:ascii="Arial" w:hAnsi="Arial" w:cs="Arial"/>
          <w:bCs/>
          <w:color w:val="000000"/>
          <w:sz w:val="20"/>
          <w:szCs w:val="20"/>
        </w:rPr>
        <w:t>is</w:t>
      </w:r>
      <w:r w:rsidRPr="005330DB">
        <w:rPr>
          <w:rFonts w:ascii="Arial" w:hAnsi="Arial" w:cs="Arial"/>
          <w:bCs/>
          <w:color w:val="000000"/>
          <w:sz w:val="20"/>
          <w:szCs w:val="20"/>
        </w:rPr>
        <w:t xml:space="preserve"> new s.4</w:t>
      </w:r>
      <w:proofErr w:type="gramStart"/>
      <w:r w:rsidRPr="005330DB">
        <w:rPr>
          <w:rFonts w:ascii="Arial" w:hAnsi="Arial" w:cs="Arial"/>
          <w:bCs/>
          <w:color w:val="000000"/>
          <w:sz w:val="20"/>
          <w:szCs w:val="20"/>
        </w:rPr>
        <w:t>AA(</w:t>
      </w:r>
      <w:proofErr w:type="gramEnd"/>
      <w:r w:rsidRPr="005330DB">
        <w:rPr>
          <w:rFonts w:ascii="Arial" w:hAnsi="Arial" w:cs="Arial"/>
          <w:bCs/>
          <w:color w:val="000000"/>
          <w:sz w:val="20"/>
          <w:szCs w:val="20"/>
        </w:rPr>
        <w:t>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C200FA8" w14:textId="77777777" w:rsidR="00380A99" w:rsidRPr="007B0729" w:rsidRDefault="00380A99" w:rsidP="00AE28EF">
      <w:pPr>
        <w:jc w:val="both"/>
        <w:rPr>
          <w:rFonts w:ascii="Arial" w:hAnsi="Arial" w:cs="Arial"/>
          <w:bCs/>
          <w:color w:val="000000"/>
          <w:sz w:val="20"/>
          <w:szCs w:val="32"/>
        </w:rPr>
      </w:pPr>
    </w:p>
    <w:p w14:paraId="104F534C" w14:textId="5FECDB36" w:rsidR="00AE28EF" w:rsidRPr="002E5FBD" w:rsidRDefault="00380A99" w:rsidP="00AE28EF">
      <w:pPr>
        <w:jc w:val="both"/>
        <w:rPr>
          <w:rFonts w:ascii="Arial" w:hAnsi="Arial" w:cs="Arial"/>
          <w:sz w:val="20"/>
          <w:szCs w:val="20"/>
        </w:rPr>
      </w:pPr>
      <w:r>
        <w:rPr>
          <w:rFonts w:ascii="Arial" w:hAnsi="Arial" w:cs="Arial"/>
          <w:sz w:val="20"/>
          <w:szCs w:val="20"/>
        </w:rPr>
        <w:t>T</w:t>
      </w:r>
      <w:r w:rsidR="00AE28EF">
        <w:rPr>
          <w:rFonts w:ascii="Arial" w:hAnsi="Arial" w:cs="Arial"/>
          <w:sz w:val="20"/>
          <w:szCs w:val="20"/>
        </w:rPr>
        <w:t xml:space="preserve">he modification of these </w:t>
      </w:r>
      <w:r w:rsidR="00AE28EF" w:rsidRPr="002E5FBD">
        <w:rPr>
          <w:rFonts w:ascii="Arial" w:hAnsi="Arial" w:cs="Arial"/>
          <w:sz w:val="20"/>
          <w:szCs w:val="20"/>
        </w:rPr>
        <w:t>‘uplift’ provisions is likely to cause a</w:t>
      </w:r>
      <w:r w:rsidR="00AE28EF">
        <w:rPr>
          <w:rFonts w:ascii="Arial" w:hAnsi="Arial" w:cs="Arial"/>
          <w:sz w:val="20"/>
          <w:szCs w:val="20"/>
        </w:rPr>
        <w:t>t least some</w:t>
      </w:r>
      <w:r w:rsidR="00AE28EF" w:rsidRPr="002E5FBD">
        <w:rPr>
          <w:rFonts w:ascii="Arial" w:hAnsi="Arial" w:cs="Arial"/>
          <w:sz w:val="20"/>
          <w:szCs w:val="20"/>
        </w:rPr>
        <w:t xml:space="preserve"> reduction in the number of persons currently ‘uplifted’ to a</w:t>
      </w:r>
      <w:r w:rsidR="00AE28EF">
        <w:rPr>
          <w:rFonts w:ascii="Arial" w:hAnsi="Arial" w:cs="Arial"/>
          <w:sz w:val="20"/>
          <w:szCs w:val="20"/>
        </w:rPr>
        <w:t xml:space="preserve">n ‘exceptional circumstances’ test by operation of </w:t>
      </w:r>
      <w:r w:rsidR="00AE28EF" w:rsidRPr="003E10CE">
        <w:rPr>
          <w:rFonts w:ascii="Arial" w:hAnsi="Arial" w:cs="Arial"/>
          <w:b/>
          <w:bCs/>
          <w:sz w:val="20"/>
          <w:szCs w:val="20"/>
        </w:rPr>
        <w:t>Schedule 2</w:t>
      </w:r>
      <w:r w:rsidR="00AE28EF">
        <w:rPr>
          <w:rFonts w:ascii="Arial" w:hAnsi="Arial" w:cs="Arial"/>
          <w:sz w:val="20"/>
          <w:szCs w:val="20"/>
        </w:rPr>
        <w:t xml:space="preserve"> </w:t>
      </w:r>
      <w:r w:rsidR="00AE28EF" w:rsidRPr="00380A99">
        <w:rPr>
          <w:rFonts w:ascii="Arial" w:hAnsi="Arial" w:cs="Arial"/>
          <w:sz w:val="20"/>
          <w:szCs w:val="20"/>
        </w:rPr>
        <w:t xml:space="preserve">and </w:t>
      </w:r>
      <w:r w:rsidR="00AE28EF" w:rsidRPr="009301F2">
        <w:rPr>
          <w:rFonts w:ascii="Arial" w:hAnsi="Arial" w:cs="Arial"/>
          <w:b/>
          <w:bCs/>
          <w:sz w:val="20"/>
          <w:szCs w:val="20"/>
        </w:rPr>
        <w:t>s.4AA(2)(c) BA</w:t>
      </w:r>
      <w:r w:rsidR="00AE28EF">
        <w:rPr>
          <w:rFonts w:ascii="Arial" w:hAnsi="Arial" w:cs="Arial"/>
          <w:sz w:val="20"/>
          <w:szCs w:val="20"/>
        </w:rPr>
        <w:t>.</w:t>
      </w:r>
    </w:p>
    <w:p w14:paraId="4E3B480D" w14:textId="77777777" w:rsidR="00AE28EF" w:rsidRDefault="00AE28EF" w:rsidP="00AE28EF">
      <w:pPr>
        <w:ind w:left="454" w:hanging="454"/>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w:t>
      </w:r>
      <w:proofErr w:type="gramStart"/>
      <w:r>
        <w:rPr>
          <w:rFonts w:ascii="Arial" w:hAnsi="Arial" w:cs="Arial"/>
          <w:color w:val="000000"/>
          <w:sz w:val="20"/>
        </w:rPr>
        <w:t>addition</w:t>
      </w:r>
      <w:proofErr w:type="gramEnd"/>
      <w:r>
        <w:rPr>
          <w:rFonts w:ascii="Arial" w:hAnsi="Arial" w:cs="Arial"/>
          <w:color w:val="000000"/>
          <w:sz w:val="20"/>
        </w:rPr>
        <w:t xml:space="preserve">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4A0EE5BC" w:rsidR="000D3052" w:rsidRPr="00E175F1" w:rsidRDefault="006B4E5A" w:rsidP="000D3052">
      <w:pPr>
        <w:spacing w:before="60"/>
        <w:jc w:val="both"/>
        <w:rPr>
          <w:rFonts w:ascii="Arial" w:hAnsi="Arial" w:cs="Arial"/>
          <w:bCs/>
          <w:color w:val="000000"/>
          <w:sz w:val="20"/>
          <w:szCs w:val="20"/>
        </w:rPr>
      </w:pPr>
      <w:r w:rsidRPr="006B4E5A">
        <w:rPr>
          <w:rFonts w:ascii="Arial" w:hAnsi="Arial" w:cs="Arial"/>
          <w:bCs/>
          <w:color w:val="000000"/>
          <w:sz w:val="20"/>
          <w:szCs w:val="32"/>
        </w:rPr>
        <w:t xml:space="preserve">However, the heading to </w:t>
      </w:r>
      <w:r w:rsidRPr="006B4E5A">
        <w:rPr>
          <w:rFonts w:ascii="Arial" w:hAnsi="Arial" w:cs="Arial"/>
          <w:b/>
          <w:color w:val="0000FF"/>
          <w:sz w:val="20"/>
          <w:szCs w:val="32"/>
          <w:shd w:val="clear" w:color="auto" w:fill="DDDDDD"/>
        </w:rPr>
        <w:t xml:space="preserve">Division 7 </w:t>
      </w:r>
      <w:r w:rsidRPr="00AE3639">
        <w:rPr>
          <w:rFonts w:ascii="Arial" w:hAnsi="Arial" w:cs="Arial"/>
          <w:b/>
          <w:color w:val="0000FF"/>
          <w:sz w:val="20"/>
          <w:szCs w:val="32"/>
          <w:shd w:val="clear" w:color="auto" w:fill="DDDDDD"/>
        </w:rPr>
        <w:t>BAA</w:t>
      </w:r>
      <w:r>
        <w:rPr>
          <w:rFonts w:ascii="Arial" w:hAnsi="Arial" w:cs="Arial"/>
          <w:bCs/>
          <w:color w:val="000000"/>
          <w:sz w:val="20"/>
          <w:szCs w:val="32"/>
        </w:rPr>
        <w:t xml:space="preserve"> </w:t>
      </w:r>
      <w:r w:rsidRPr="00E175F1">
        <w:rPr>
          <w:rFonts w:ascii="Arial" w:hAnsi="Arial" w:cs="Arial"/>
          <w:bCs/>
          <w:color w:val="000000"/>
          <w:sz w:val="20"/>
          <w:szCs w:val="20"/>
        </w:rPr>
        <w:t>make</w:t>
      </w:r>
      <w:r>
        <w:rPr>
          <w:rFonts w:ascii="Arial" w:hAnsi="Arial" w:cs="Arial"/>
          <w:bCs/>
          <w:color w:val="000000"/>
          <w:sz w:val="20"/>
          <w:szCs w:val="20"/>
        </w:rPr>
        <w:t>s</w:t>
      </w:r>
      <w:r w:rsidRPr="00E175F1">
        <w:rPr>
          <w:rFonts w:ascii="Arial" w:hAnsi="Arial" w:cs="Arial"/>
          <w:bCs/>
          <w:color w:val="000000"/>
          <w:sz w:val="20"/>
          <w:szCs w:val="20"/>
        </w:rPr>
        <w:t xml:space="preserve"> it clear that </w:t>
      </w:r>
      <w:r w:rsidRPr="00E175F1">
        <w:rPr>
          <w:rFonts w:ascii="Arial" w:hAnsi="Arial" w:cs="Arial"/>
          <w:sz w:val="20"/>
          <w:szCs w:val="20"/>
        </w:rPr>
        <w:t xml:space="preserve">these new items </w:t>
      </w:r>
      <w:r>
        <w:rPr>
          <w:rFonts w:ascii="Arial" w:hAnsi="Arial" w:cs="Arial"/>
          <w:sz w:val="20"/>
          <w:szCs w:val="20"/>
        </w:rPr>
        <w:t xml:space="preserve">in </w:t>
      </w:r>
      <w:r w:rsidRPr="00A470A3">
        <w:rPr>
          <w:rFonts w:ascii="Arial" w:hAnsi="Arial" w:cs="Arial"/>
          <w:b/>
          <w:bCs/>
          <w:color w:val="0000FF"/>
          <w:sz w:val="20"/>
          <w:szCs w:val="20"/>
          <w:shd w:val="clear" w:color="auto" w:fill="DDDDDD"/>
        </w:rPr>
        <w:t>ss.27-28 BAA</w:t>
      </w:r>
      <w:r>
        <w:rPr>
          <w:rFonts w:ascii="Arial" w:hAnsi="Arial" w:cs="Arial"/>
          <w:sz w:val="20"/>
          <w:szCs w:val="20"/>
        </w:rPr>
        <w:t xml:space="preserve"> </w:t>
      </w:r>
      <w:r w:rsidRPr="00E175F1">
        <w:rPr>
          <w:rFonts w:ascii="Arial" w:hAnsi="Arial" w:cs="Arial"/>
          <w:sz w:val="20"/>
          <w:szCs w:val="20"/>
        </w:rPr>
        <w:t xml:space="preserve">are </w:t>
      </w:r>
      <w:r w:rsidR="000D3052" w:rsidRPr="00E175F1">
        <w:rPr>
          <w:rFonts w:ascii="Arial" w:hAnsi="Arial" w:cs="Arial"/>
          <w:sz w:val="20"/>
          <w:szCs w:val="20"/>
        </w:rPr>
        <w:t>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7F4EF6">
      <w:pPr>
        <w:pBdr>
          <w:top w:val="single" w:sz="8" w:space="1" w:color="auto"/>
          <w:left w:val="single" w:sz="8" w:space="4" w:color="auto"/>
          <w:bottom w:val="single" w:sz="8" w:space="1" w:color="auto"/>
          <w:right w:val="single" w:sz="8" w:space="4" w:color="auto"/>
        </w:pBdr>
        <w:shd w:val="clear" w:color="auto" w:fill="DDDDDD"/>
        <w:ind w:left="113" w:right="113"/>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 xml:space="preserve">s.4AAB </w:t>
      </w:r>
      <w:proofErr w:type="gramStart"/>
      <w:r w:rsidRPr="000D3052">
        <w:rPr>
          <w:rFonts w:ascii="Arial" w:hAnsi="Arial" w:cs="Arial"/>
          <w:b/>
          <w:bCs/>
          <w:color w:val="000000"/>
          <w:sz w:val="20"/>
        </w:rPr>
        <w:t>BA</w:t>
      </w:r>
      <w:proofErr w:type="gramEnd"/>
      <w:r>
        <w:rPr>
          <w:rFonts w:ascii="Arial" w:hAnsi="Arial" w:cs="Arial"/>
          <w:color w:val="000000"/>
          <w:sz w:val="20"/>
        </w:rPr>
        <w:t xml:space="preserve"> but that section is not contained in the </w:t>
      </w:r>
      <w:r w:rsidRPr="00C44343">
        <w:rPr>
          <w:rFonts w:ascii="Arial" w:hAnsi="Arial" w:cs="Arial"/>
          <w:b/>
          <w:bCs/>
          <w:color w:val="0000FF"/>
          <w:sz w:val="20"/>
          <w:shd w:val="clear" w:color="auto" w:fill="DDDDDD"/>
        </w:rPr>
        <w:t>BAA</w:t>
      </w:r>
      <w:r>
        <w:rPr>
          <w:rFonts w:ascii="Arial" w:hAnsi="Arial" w:cs="Arial"/>
          <w:color w:val="000000"/>
          <w:sz w:val="20"/>
        </w:rPr>
        <w:t xml:space="preserve"> as subsequently passed.</w:t>
      </w:r>
    </w:p>
    <w:bookmarkEnd w:id="47"/>
    <w:p w14:paraId="7CB1F5CB" w14:textId="5F28AC69" w:rsidR="005330DB" w:rsidRPr="007B5F46" w:rsidRDefault="0055547A"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lastRenderedPageBreak/>
        <w:t>A</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8356D7">
        <w:rPr>
          <w:rFonts w:ascii="Arial" w:hAnsi="Arial" w:cs="Arial"/>
          <w:b/>
          <w:color w:val="000000"/>
          <w:sz w:val="20"/>
          <w:szCs w:val="28"/>
        </w:rPr>
        <w:t>“</w:t>
      </w:r>
      <w:r w:rsidRPr="002E5FBD">
        <w:rPr>
          <w:rFonts w:ascii="Arial" w:hAnsi="Arial" w:cs="Arial"/>
          <w:b/>
          <w:color w:val="000000"/>
          <w:sz w:val="20"/>
          <w:szCs w:val="28"/>
        </w:rPr>
        <w:t>All offences–unacceptable risk test</w:t>
      </w:r>
      <w:r w:rsidRPr="008356D7">
        <w:rPr>
          <w:rFonts w:ascii="Arial" w:hAnsi="Arial" w:cs="Arial"/>
          <w:b/>
          <w:color w:val="000000"/>
          <w:sz w:val="20"/>
          <w:szCs w:val="28"/>
        </w:rPr>
        <w:t>”</w:t>
      </w:r>
      <w:r w:rsidRPr="002E5FBD">
        <w:rPr>
          <w:rFonts w:ascii="Arial" w:hAnsi="Arial" w:cs="Arial"/>
          <w:bCs/>
          <w:color w:val="000000"/>
          <w:sz w:val="20"/>
          <w:szCs w:val="28"/>
        </w:rPr>
        <w:t xml:space="preserve"> – is amended by </w:t>
      </w:r>
      <w:r w:rsidR="00ED158D" w:rsidRPr="00AE3639">
        <w:rPr>
          <w:rFonts w:ascii="Arial" w:hAnsi="Arial" w:cs="Arial"/>
          <w:b/>
          <w:color w:val="0000FF"/>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rsidP="00FB5522">
      <w:pPr>
        <w:pStyle w:val="ListParagraph"/>
        <w:numPr>
          <w:ilvl w:val="0"/>
          <w:numId w:val="144"/>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AE3639">
        <w:rPr>
          <w:rFonts w:ascii="Arial" w:hAnsi="Arial" w:cs="Arial"/>
          <w:b/>
          <w:color w:val="0000FF"/>
          <w:sz w:val="20"/>
          <w:szCs w:val="32"/>
          <w:shd w:val="clear" w:color="auto" w:fill="DDDDDD"/>
        </w:rPr>
        <w:t>s.15BAA</w:t>
      </w:r>
      <w:r>
        <w:rPr>
          <w:rFonts w:ascii="Arial" w:hAnsi="Arial" w:cs="Arial"/>
          <w:bCs/>
          <w:color w:val="000000"/>
          <w:sz w:val="20"/>
          <w:szCs w:val="32"/>
        </w:rPr>
        <w:t xml:space="preserve"> to the conduct conditions in </w:t>
      </w:r>
      <w:r w:rsidRPr="00AE3639">
        <w:rPr>
          <w:rFonts w:ascii="Arial" w:hAnsi="Arial" w:cs="Arial"/>
          <w:b/>
          <w:color w:val="000000"/>
          <w:sz w:val="20"/>
          <w:szCs w:val="32"/>
        </w:rPr>
        <w:t>s.5AAA(1)(a) &amp; (b) BA</w:t>
      </w:r>
      <w:r w:rsidRPr="00AE3639">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08A269E5"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w:t>
      </w:r>
      <w:r w:rsidR="00B86B8F">
        <w:rPr>
          <w:rFonts w:ascii="Arial" w:hAnsi="Arial" w:cs="Arial"/>
          <w:bCs/>
          <w:color w:val="000000"/>
          <w:sz w:val="20"/>
          <w:szCs w:val="28"/>
        </w:rPr>
        <w:t xml:space="preserve">also </w:t>
      </w:r>
      <w:r w:rsidRPr="002E5FBD">
        <w:rPr>
          <w:rFonts w:ascii="Arial" w:hAnsi="Arial" w:cs="Arial"/>
          <w:bCs/>
          <w:color w:val="000000"/>
          <w:sz w:val="20"/>
          <w:szCs w:val="28"/>
        </w:rPr>
        <w:t xml:space="preserve">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0F52629D"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The other two limbs in </w:t>
      </w:r>
      <w:r w:rsidRPr="00AE3639">
        <w:rPr>
          <w:rFonts w:ascii="Arial" w:hAnsi="Arial" w:cs="Arial"/>
          <w:b/>
          <w:color w:val="000000"/>
          <w:sz w:val="20"/>
          <w:szCs w:val="28"/>
        </w:rPr>
        <w:t>s.4E(1)(a)</w:t>
      </w:r>
      <w:r w:rsidRPr="002E5FBD">
        <w:rPr>
          <w:rFonts w:ascii="Arial" w:hAnsi="Arial" w:cs="Arial"/>
          <w:bCs/>
          <w:color w:val="000000"/>
          <w:sz w:val="20"/>
          <w:szCs w:val="28"/>
        </w:rPr>
        <w:t xml:space="preserve"> are unchanged, namely that a bail decision maker must refuse bail if satisfied that the</w:t>
      </w:r>
      <w:r w:rsidR="007F4EF6">
        <w:rPr>
          <w:rFonts w:ascii="Arial" w:hAnsi="Arial" w:cs="Arial"/>
          <w:bCs/>
          <w:color w:val="000000"/>
          <w:sz w:val="20"/>
          <w:szCs w:val="28"/>
        </w:rPr>
        <w:t>re is an unacceptable risk that the</w:t>
      </w:r>
      <w:r w:rsidRPr="002E5FBD">
        <w:rPr>
          <w:rFonts w:ascii="Arial" w:hAnsi="Arial" w:cs="Arial"/>
          <w:bCs/>
          <w:color w:val="000000"/>
          <w:sz w:val="20"/>
          <w:szCs w:val="28"/>
        </w:rPr>
        <w:t xml:space="preserve"> accused, if released on bail, would–</w:t>
      </w:r>
    </w:p>
    <w:p w14:paraId="030F99BD" w14:textId="77777777" w:rsidR="005330DB" w:rsidRDefault="005330DB" w:rsidP="00FB5522">
      <w:pPr>
        <w:pStyle w:val="ListParagraph"/>
        <w:numPr>
          <w:ilvl w:val="0"/>
          <w:numId w:val="144"/>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rsidP="00FB5522">
      <w:pPr>
        <w:pStyle w:val="ListParagraph"/>
        <w:numPr>
          <w:ilvl w:val="0"/>
          <w:numId w:val="144"/>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7BDE4849" w14:textId="77777777" w:rsidR="00CB4E7B" w:rsidRDefault="00CB4E7B" w:rsidP="00CB4E7B">
      <w:pPr>
        <w:jc w:val="both"/>
        <w:rPr>
          <w:rFonts w:ascii="Arial" w:hAnsi="Arial" w:cs="Arial"/>
          <w:bCs/>
          <w:color w:val="000000"/>
          <w:sz w:val="20"/>
          <w:szCs w:val="32"/>
        </w:rPr>
      </w:pPr>
    </w:p>
    <w:p w14:paraId="19881DE5" w14:textId="3FADFD74" w:rsidR="00CB4E7B" w:rsidRDefault="00CB4E7B" w:rsidP="00CB4E7B">
      <w:pPr>
        <w:jc w:val="both"/>
        <w:rPr>
          <w:rFonts w:ascii="Arial" w:hAnsi="Arial" w:cs="Arial"/>
          <w:bCs/>
          <w:color w:val="000000"/>
          <w:sz w:val="20"/>
          <w:szCs w:val="32"/>
        </w:rPr>
      </w:pPr>
      <w:r>
        <w:rPr>
          <w:rFonts w:ascii="Arial" w:hAnsi="Arial" w:cs="Arial"/>
          <w:bCs/>
          <w:color w:val="000000"/>
          <w:sz w:val="20"/>
          <w:szCs w:val="32"/>
        </w:rPr>
        <w:t xml:space="preserve">But compare </w:t>
      </w:r>
      <w:r w:rsidRPr="00A64475">
        <w:rPr>
          <w:rFonts w:ascii="Arial" w:hAnsi="Arial" w:cs="Arial"/>
          <w:b/>
          <w:color w:val="000000"/>
          <w:sz w:val="20"/>
          <w:szCs w:val="32"/>
        </w:rPr>
        <w:t>s.5AAA(1)</w:t>
      </w:r>
      <w:r>
        <w:rPr>
          <w:rFonts w:ascii="Arial" w:hAnsi="Arial" w:cs="Arial"/>
          <w:b/>
          <w:color w:val="000000"/>
          <w:sz w:val="20"/>
          <w:szCs w:val="32"/>
        </w:rPr>
        <w:t>(d)</w:t>
      </w:r>
      <w:r w:rsidRPr="00A64475">
        <w:rPr>
          <w:rFonts w:ascii="Arial" w:hAnsi="Arial" w:cs="Arial"/>
          <w:b/>
          <w:color w:val="000000"/>
          <w:sz w:val="20"/>
          <w:szCs w:val="32"/>
        </w:rPr>
        <w:t xml:space="preserve"> BA</w:t>
      </w:r>
      <w:r>
        <w:rPr>
          <w:rFonts w:ascii="Arial" w:hAnsi="Arial" w:cs="Arial"/>
          <w:bCs/>
          <w:color w:val="000000"/>
          <w:sz w:val="20"/>
          <w:szCs w:val="32"/>
        </w:rPr>
        <w:t xml:space="preserve"> which has been amended by </w:t>
      </w:r>
      <w:r w:rsidRPr="00C84033">
        <w:rPr>
          <w:rFonts w:ascii="Arial" w:hAnsi="Arial" w:cs="Arial"/>
          <w:b/>
          <w:color w:val="0000FF"/>
          <w:sz w:val="20"/>
          <w:szCs w:val="28"/>
          <w:shd w:val="clear" w:color="auto" w:fill="DDDDDD"/>
        </w:rPr>
        <w:t>s.</w:t>
      </w:r>
      <w:r>
        <w:rPr>
          <w:rFonts w:ascii="Arial" w:hAnsi="Arial" w:cs="Arial"/>
          <w:b/>
          <w:color w:val="0000FF"/>
          <w:sz w:val="20"/>
          <w:szCs w:val="28"/>
          <w:shd w:val="clear" w:color="auto" w:fill="DDDDDD"/>
        </w:rPr>
        <w:t>92</w:t>
      </w:r>
      <w:r w:rsidRPr="00C84033">
        <w:rPr>
          <w:rFonts w:ascii="Arial" w:hAnsi="Arial" w:cs="Arial"/>
          <w:b/>
          <w:color w:val="0000FF"/>
          <w:sz w:val="20"/>
          <w:szCs w:val="28"/>
          <w:shd w:val="clear" w:color="auto" w:fill="DDDDDD"/>
        </w:rPr>
        <w:t xml:space="preserve"> BAA</w:t>
      </w:r>
      <w:r>
        <w:rPr>
          <w:rFonts w:ascii="Arial" w:hAnsi="Arial" w:cs="Arial"/>
          <w:bCs/>
          <w:color w:val="000000"/>
          <w:sz w:val="20"/>
          <w:szCs w:val="32"/>
        </w:rPr>
        <w:t xml:space="preserve"> to provide that a bail decision maker considering the release of an accused on bail must impose any condition that will reduce the likelihood that the accused may “fail to surrender into custody in accordance with the </w:t>
      </w:r>
      <w:r w:rsidRPr="00F62AE1">
        <w:rPr>
          <w:rFonts w:ascii="Arial" w:hAnsi="Arial" w:cs="Arial"/>
          <w:bCs/>
          <w:strike/>
          <w:color w:val="000000"/>
          <w:sz w:val="20"/>
          <w:szCs w:val="32"/>
        </w:rPr>
        <w:t>conditions of bail</w:t>
      </w:r>
      <w:r>
        <w:rPr>
          <w:rFonts w:ascii="Arial" w:hAnsi="Arial" w:cs="Arial"/>
          <w:bCs/>
          <w:color w:val="000000"/>
          <w:sz w:val="20"/>
          <w:szCs w:val="32"/>
        </w:rPr>
        <w:t xml:space="preserve"> </w:t>
      </w:r>
      <w:proofErr w:type="spellStart"/>
      <w:r w:rsidRPr="00F62AE1">
        <w:rPr>
          <w:rFonts w:ascii="Arial" w:hAnsi="Arial" w:cs="Arial"/>
          <w:b/>
          <w:color w:val="000000"/>
          <w:sz w:val="20"/>
          <w:szCs w:val="32"/>
        </w:rPr>
        <w:t>bail</w:t>
      </w:r>
      <w:proofErr w:type="spellEnd"/>
      <w:r w:rsidRPr="00F62AE1">
        <w:rPr>
          <w:rFonts w:ascii="Arial" w:hAnsi="Arial" w:cs="Arial"/>
          <w:b/>
          <w:color w:val="000000"/>
          <w:sz w:val="20"/>
          <w:szCs w:val="32"/>
        </w:rPr>
        <w:t xml:space="preserve"> undertaking</w:t>
      </w:r>
      <w:r>
        <w:rPr>
          <w:rFonts w:ascii="Arial" w:hAnsi="Arial" w:cs="Arial"/>
          <w:bCs/>
          <w:color w:val="000000"/>
          <w:sz w:val="20"/>
          <w:szCs w:val="32"/>
        </w:rPr>
        <w:t>”.</w:t>
      </w:r>
      <w:r w:rsidR="00EE7704">
        <w:rPr>
          <w:rFonts w:ascii="Arial" w:hAnsi="Arial" w:cs="Arial"/>
          <w:bCs/>
          <w:color w:val="000000"/>
          <w:sz w:val="20"/>
          <w:szCs w:val="32"/>
        </w:rPr>
        <w:t xml:space="preserve">  Cf. also amended </w:t>
      </w:r>
      <w:r w:rsidR="00EE7704">
        <w:rPr>
          <w:rFonts w:ascii="Arial" w:hAnsi="Arial" w:cs="Arial"/>
          <w:sz w:val="20"/>
          <w:szCs w:val="20"/>
        </w:rPr>
        <w:t xml:space="preserve">ss.24(1)(a), 24(1)(b), 24(3)(a), 24(3)(b), 26(2), 27(1) &amp; 30(1) </w:t>
      </w:r>
      <w:r w:rsidR="00EE7704" w:rsidRPr="00AB7507">
        <w:rPr>
          <w:rFonts w:ascii="Arial" w:hAnsi="Arial" w:cs="Arial"/>
          <w:b/>
          <w:bCs/>
          <w:sz w:val="20"/>
          <w:szCs w:val="20"/>
        </w:rPr>
        <w:t>BA</w:t>
      </w:r>
      <w:r w:rsidR="00EE7704">
        <w:rPr>
          <w:rFonts w:ascii="Arial" w:hAnsi="Arial" w:cs="Arial"/>
          <w:sz w:val="20"/>
          <w:szCs w:val="20"/>
        </w:rPr>
        <w:t>.</w:t>
      </w:r>
    </w:p>
    <w:p w14:paraId="44048139" w14:textId="77777777" w:rsidR="00CB4E7B" w:rsidRDefault="00CB4E7B" w:rsidP="005330DB">
      <w:pPr>
        <w:jc w:val="both"/>
        <w:rPr>
          <w:rFonts w:ascii="Arial" w:hAnsi="Arial" w:cs="Arial"/>
          <w:bCs/>
          <w:color w:val="000000"/>
          <w:sz w:val="20"/>
          <w:szCs w:val="32"/>
        </w:rPr>
      </w:pPr>
    </w:p>
    <w:p w14:paraId="017A5E43" w14:textId="4868F391"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008356D7" w:rsidRPr="008356D7">
        <w:rPr>
          <w:rFonts w:ascii="Arial" w:hAnsi="Arial" w:cs="Arial"/>
          <w:b/>
          <w:color w:val="000000"/>
          <w:sz w:val="20"/>
          <w:szCs w:val="28"/>
        </w:rPr>
        <w:t>“</w:t>
      </w:r>
      <w:r w:rsidRPr="00624030">
        <w:rPr>
          <w:rFonts w:ascii="Arial" w:hAnsi="Arial" w:cs="Arial"/>
          <w:b/>
          <w:color w:val="000000"/>
          <w:sz w:val="20"/>
          <w:szCs w:val="28"/>
        </w:rPr>
        <w:t>When unacceptable risk test applies</w:t>
      </w:r>
      <w:r w:rsidR="008356D7">
        <w:rPr>
          <w:rFonts w:ascii="Arial" w:hAnsi="Arial" w:cs="Arial"/>
          <w:b/>
          <w:color w:val="000000"/>
          <w:sz w:val="20"/>
          <w:szCs w:val="28"/>
        </w:rPr>
        <w:t>”</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sidRPr="00AE3639">
        <w:rPr>
          <w:rFonts w:ascii="Arial" w:hAnsi="Arial" w:cs="Arial"/>
          <w:b/>
          <w:color w:val="0000FF"/>
          <w:sz w:val="20"/>
          <w:szCs w:val="28"/>
          <w:shd w:val="clear" w:color="auto" w:fill="DDDDDD"/>
        </w:rPr>
        <w:t>s.</w:t>
      </w:r>
      <w:r w:rsidR="00624030" w:rsidRPr="00AE3639">
        <w:rPr>
          <w:rFonts w:ascii="Arial" w:hAnsi="Arial" w:cs="Arial"/>
          <w:b/>
          <w:color w:val="0000FF"/>
          <w:sz w:val="20"/>
          <w:szCs w:val="28"/>
          <w:shd w:val="clear" w:color="auto" w:fill="DDDDDD"/>
        </w:rPr>
        <w:t>13</w:t>
      </w:r>
      <w:r w:rsidR="0050505C" w:rsidRPr="00AE3639">
        <w:rPr>
          <w:rFonts w:ascii="Arial" w:hAnsi="Arial" w:cs="Arial"/>
          <w:b/>
          <w:color w:val="0000FF"/>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rsidP="00FB5522">
      <w:pPr>
        <w:pStyle w:val="ListParagraph"/>
        <w:numPr>
          <w:ilvl w:val="0"/>
          <w:numId w:val="138"/>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w:t>
      </w:r>
      <w:proofErr w:type="gramStart"/>
      <w:r>
        <w:rPr>
          <w:rFonts w:ascii="Arial" w:hAnsi="Arial" w:cs="Arial"/>
          <w:sz w:val="18"/>
          <w:szCs w:val="18"/>
        </w:rPr>
        <w:t>C(</w:t>
      </w:r>
      <w:proofErr w:type="gramEnd"/>
      <w:r>
        <w:rPr>
          <w:rFonts w:ascii="Arial" w:hAnsi="Arial" w:cs="Arial"/>
          <w:sz w:val="18"/>
          <w:szCs w:val="18"/>
        </w:rPr>
        <w:t>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rsidP="00FB5522">
      <w:pPr>
        <w:pStyle w:val="ListParagraph"/>
        <w:numPr>
          <w:ilvl w:val="0"/>
          <w:numId w:val="138"/>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w:t>
      </w:r>
      <w:r w:rsidRPr="00E52BF2">
        <w:rPr>
          <w:rFonts w:ascii="Arial" w:hAnsi="Arial" w:cs="Arial"/>
          <w:b/>
          <w:color w:val="000000"/>
          <w:sz w:val="20"/>
          <w:szCs w:val="28"/>
        </w:rPr>
        <w:t>s.4D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52D448B7" w:rsidR="005330DB" w:rsidRPr="007B5F4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rPr>
      </w:pPr>
      <w:bookmarkStart w:id="48" w:name="_2._Changes_to"/>
      <w:bookmarkEnd w:id="48"/>
      <w:r w:rsidRPr="007B5F46">
        <w:rPr>
          <w:rFonts w:ascii="Arial" w:hAnsi="Arial" w:cs="Arial"/>
          <w:b/>
          <w:bCs/>
          <w:color w:val="FFFFFF" w:themeColor="background1"/>
          <w:sz w:val="22"/>
          <w:szCs w:val="28"/>
        </w:rPr>
        <w:t>B.</w:t>
      </w:r>
      <w:r w:rsidRPr="007B5F46">
        <w:rPr>
          <w:rFonts w:ascii="Arial" w:hAnsi="Arial" w:cs="Arial"/>
          <w:b/>
          <w:bCs/>
          <w:color w:val="FFFFFF" w:themeColor="background1"/>
          <w:sz w:val="22"/>
          <w:szCs w:val="28"/>
        </w:rPr>
        <w:tab/>
        <w:t>CHANGES TO WHAT BAIL DECISION MAKERS MUST TAKE INTO ACCOUNT</w:t>
      </w:r>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1</w:t>
      </w:r>
      <w:r w:rsidR="005330DB" w:rsidRPr="007B5F46">
        <w:rPr>
          <w:rFonts w:ascii="Arial" w:hAnsi="Arial" w:cs="Arial"/>
          <w:b/>
          <w:bCs/>
          <w:color w:val="FFFFFF" w:themeColor="background1"/>
          <w:sz w:val="22"/>
          <w:szCs w:val="22"/>
        </w:rPr>
        <w:tab/>
        <w:t xml:space="preserve">Changes to considerations concerning Aboriginal </w:t>
      </w:r>
      <w:proofErr w:type="gramStart"/>
      <w:r w:rsidR="005330DB" w:rsidRPr="007B5F46">
        <w:rPr>
          <w:rFonts w:ascii="Arial" w:hAnsi="Arial" w:cs="Arial"/>
          <w:b/>
          <w:bCs/>
          <w:color w:val="FFFFFF" w:themeColor="background1"/>
          <w:sz w:val="22"/>
          <w:szCs w:val="22"/>
        </w:rPr>
        <w:t>persons</w:t>
      </w:r>
      <w:proofErr w:type="gramEnd"/>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1289B356" w:rsidR="005330DB" w:rsidRPr="002E5FBD" w:rsidRDefault="00E64258"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sidRPr="002E5FBD">
        <w:rPr>
          <w:rFonts w:ascii="Arial" w:hAnsi="Arial" w:cs="Arial"/>
          <w:color w:val="000000"/>
          <w:sz w:val="20"/>
          <w:szCs w:val="20"/>
          <w:shd w:val="clear" w:color="auto" w:fill="FFFFFF"/>
        </w:rPr>
        <w:t>is</w:t>
      </w:r>
      <w:r>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substituted by</w:t>
      </w:r>
      <w:r w:rsidR="005F23D3">
        <w:rPr>
          <w:rFonts w:ascii="Arial" w:hAnsi="Arial" w:cs="Arial"/>
          <w:color w:val="000000"/>
          <w:sz w:val="20"/>
          <w:szCs w:val="20"/>
          <w:shd w:val="clear" w:color="auto" w:fill="FFFFFF"/>
        </w:rPr>
        <w:t xml:space="preserve"> </w:t>
      </w:r>
      <w:r w:rsidR="005F23D3" w:rsidRPr="00AE3639">
        <w:rPr>
          <w:rFonts w:ascii="Arial" w:hAnsi="Arial" w:cs="Arial"/>
          <w:b/>
          <w:color w:val="0000FF"/>
          <w:sz w:val="20"/>
          <w:szCs w:val="28"/>
          <w:shd w:val="clear" w:color="auto" w:fill="DDDDDD"/>
        </w:rPr>
        <w:t>s.</w:t>
      </w:r>
      <w:r w:rsidR="00CB4E7B">
        <w:rPr>
          <w:rFonts w:ascii="Arial" w:hAnsi="Arial" w:cs="Arial"/>
          <w:b/>
          <w:color w:val="0000FF"/>
          <w:sz w:val="20"/>
          <w:szCs w:val="28"/>
          <w:shd w:val="clear" w:color="auto" w:fill="DDDDDD"/>
        </w:rPr>
        <w:t>3</w:t>
      </w:r>
      <w:r w:rsidR="005F23D3" w:rsidRPr="00AE3639">
        <w:rPr>
          <w:rFonts w:ascii="Arial" w:hAnsi="Arial" w:cs="Arial"/>
          <w:b/>
          <w:color w:val="0000FF"/>
          <w:sz w:val="20"/>
          <w:szCs w:val="28"/>
          <w:shd w:val="clear" w:color="auto" w:fill="DDDDDD"/>
        </w:rPr>
        <w:t>3 BAA</w:t>
      </w:r>
      <w:r w:rsidR="005F23D3" w:rsidRPr="002E5FBD">
        <w:rPr>
          <w:rFonts w:ascii="Arial" w:hAnsi="Arial" w:cs="Arial"/>
          <w:bCs/>
          <w:color w:val="000000"/>
          <w:sz w:val="20"/>
          <w:szCs w:val="28"/>
        </w:rPr>
        <w:t xml:space="preserve"> </w:t>
      </w:r>
      <w:r w:rsidR="005F23D3">
        <w:rPr>
          <w:rFonts w:ascii="Arial" w:hAnsi="Arial" w:cs="Arial"/>
          <w:bCs/>
          <w:color w:val="000000"/>
          <w:sz w:val="20"/>
          <w:szCs w:val="28"/>
        </w:rPr>
        <w:t>which</w:t>
      </w:r>
      <w:r w:rsidR="005330DB" w:rsidRPr="002E5FBD">
        <w:rPr>
          <w:rFonts w:ascii="Arial" w:hAnsi="Arial" w:cs="Arial"/>
          <w:bCs/>
          <w:color w:val="000000"/>
          <w:sz w:val="20"/>
          <w:szCs w:val="28"/>
        </w:rPr>
        <w:t>–</w:t>
      </w:r>
    </w:p>
    <w:p w14:paraId="756DC9D0" w14:textId="77777777" w:rsidR="005330DB" w:rsidRPr="002E5FBD" w:rsidRDefault="005330DB" w:rsidP="00FB5522">
      <w:pPr>
        <w:pStyle w:val="ListParagraph"/>
        <w:numPr>
          <w:ilvl w:val="0"/>
          <w:numId w:val="147"/>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substantially rewords, </w:t>
      </w:r>
      <w:proofErr w:type="gramStart"/>
      <w:r w:rsidRPr="002E5FBD">
        <w:rPr>
          <w:rFonts w:ascii="Arial" w:hAnsi="Arial" w:cs="Arial"/>
          <w:color w:val="000000"/>
          <w:sz w:val="20"/>
          <w:szCs w:val="20"/>
          <w:shd w:val="clear" w:color="auto" w:fill="FFFFFF"/>
        </w:rPr>
        <w:t>updates</w:t>
      </w:r>
      <w:proofErr w:type="gramEnd"/>
      <w:r w:rsidRPr="002E5FBD">
        <w:rPr>
          <w:rFonts w:ascii="Arial" w:hAnsi="Arial" w:cs="Arial"/>
          <w:color w:val="000000"/>
          <w:sz w:val="20"/>
          <w:szCs w:val="20"/>
          <w:shd w:val="clear" w:color="auto" w:fill="FFFFFF"/>
        </w:rPr>
        <w:t xml:space="preserve"> and strengthens the current considerations; and</w:t>
      </w:r>
    </w:p>
    <w:p w14:paraId="0FE435DD" w14:textId="77777777" w:rsidR="005330DB" w:rsidRPr="002E5FBD" w:rsidRDefault="005330DB" w:rsidP="00FB5522">
      <w:pPr>
        <w:pStyle w:val="ListParagraph"/>
        <w:numPr>
          <w:ilvl w:val="0"/>
          <w:numId w:val="147"/>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imposes a new obligation detailed in </w:t>
      </w:r>
      <w:r w:rsidRPr="00CB4E7B">
        <w:rPr>
          <w:rFonts w:ascii="Arial" w:hAnsi="Arial" w:cs="Arial"/>
          <w:b/>
          <w:bCs/>
          <w:color w:val="000000"/>
          <w:sz w:val="20"/>
          <w:szCs w:val="20"/>
          <w:shd w:val="clear" w:color="auto" w:fill="FFFFFF"/>
        </w:rPr>
        <w:t>s.3A(5)</w:t>
      </w:r>
      <w:r w:rsidRPr="002E5FBD">
        <w:rPr>
          <w:rFonts w:ascii="Arial" w:hAnsi="Arial" w:cs="Arial"/>
          <w:color w:val="000000"/>
          <w:sz w:val="20"/>
          <w:szCs w:val="20"/>
          <w:shd w:val="clear" w:color="auto" w:fill="FFFFFF"/>
        </w:rPr>
        <w:t xml:space="preserve"> on a bail decision maker who has refused bail to an Aboriginal person to identify the issues in </w:t>
      </w:r>
      <w:r w:rsidRPr="00CB4E7B">
        <w:rPr>
          <w:rFonts w:ascii="Arial" w:hAnsi="Arial" w:cs="Arial"/>
          <w:b/>
          <w:bCs/>
          <w:color w:val="000000"/>
          <w:sz w:val="20"/>
          <w:szCs w:val="20"/>
          <w:shd w:val="clear" w:color="auto" w:fill="FFFFFF"/>
        </w:rPr>
        <w:t>s.3A(1)</w:t>
      </w:r>
      <w:r w:rsidRPr="002E5FBD">
        <w:rPr>
          <w:rFonts w:ascii="Arial" w:hAnsi="Arial" w:cs="Arial"/>
          <w:color w:val="000000"/>
          <w:sz w:val="20"/>
          <w:szCs w:val="20"/>
          <w:shd w:val="clear" w:color="auto" w:fill="FFFFFF"/>
        </w:rPr>
        <w:t xml:space="preserve">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rsidP="00FB5522">
      <w:pPr>
        <w:pStyle w:val="ListParagraph"/>
        <w:numPr>
          <w:ilvl w:val="0"/>
          <w:numId w:val="145"/>
        </w:numPr>
        <w:ind w:left="454" w:hanging="454"/>
        <w:jc w:val="both"/>
        <w:rPr>
          <w:rFonts w:ascii="Arial" w:hAnsi="Arial" w:cs="Arial"/>
          <w:sz w:val="18"/>
          <w:szCs w:val="18"/>
        </w:rPr>
      </w:pPr>
      <w:r w:rsidRPr="008E17F9">
        <w:rPr>
          <w:rFonts w:ascii="Arial" w:hAnsi="Arial" w:cs="Arial"/>
          <w:sz w:val="18"/>
          <w:szCs w:val="18"/>
        </w:rPr>
        <w:t xml:space="preserve">In </w:t>
      </w:r>
      <w:proofErr w:type="gramStart"/>
      <w:r w:rsidRPr="008E17F9">
        <w:rPr>
          <w:rFonts w:ascii="Arial" w:hAnsi="Arial" w:cs="Arial"/>
          <w:sz w:val="18"/>
          <w:szCs w:val="18"/>
        </w:rPr>
        <w:t>making a determination</w:t>
      </w:r>
      <w:proofErr w:type="gramEnd"/>
      <w:r w:rsidRPr="008E17F9">
        <w:rPr>
          <w:rFonts w:ascii="Arial" w:hAnsi="Arial" w:cs="Arial"/>
          <w:sz w:val="18"/>
          <w:szCs w:val="18"/>
        </w:rPr>
        <w:t xml:space="preserve">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take into account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rsidP="00FB5522">
      <w:pPr>
        <w:pStyle w:val="ListParagraph"/>
        <w:numPr>
          <w:ilvl w:val="0"/>
          <w:numId w:val="121"/>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the historical and ongoing discriminatory systemic factors that have resulted in Aboriginal people being over-represented in the criminal justice system, including in the remand </w:t>
      </w:r>
      <w:proofErr w:type="gramStart"/>
      <w:r w:rsidRPr="00962262">
        <w:rPr>
          <w:rFonts w:ascii="Arial" w:hAnsi="Arial" w:cs="Arial"/>
          <w:sz w:val="18"/>
          <w:szCs w:val="18"/>
        </w:rPr>
        <w:t>population;</w:t>
      </w:r>
      <w:proofErr w:type="gramEnd"/>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rsidP="00FB5522">
      <w:pPr>
        <w:pStyle w:val="ListParagraph"/>
        <w:numPr>
          <w:ilvl w:val="0"/>
          <w:numId w:val="12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the risk of harm and trauma that being in custody poses to Aboriginal </w:t>
      </w:r>
      <w:proofErr w:type="gramStart"/>
      <w:r w:rsidRPr="00962262">
        <w:rPr>
          <w:rFonts w:ascii="Arial" w:hAnsi="Arial" w:cs="Arial"/>
          <w:sz w:val="18"/>
          <w:szCs w:val="18"/>
        </w:rPr>
        <w:t>people;</w:t>
      </w:r>
      <w:proofErr w:type="gramEnd"/>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rsidP="00FB5522">
      <w:pPr>
        <w:pStyle w:val="ListParagraph"/>
        <w:numPr>
          <w:ilvl w:val="0"/>
          <w:numId w:val="12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 xml:space="preserve">connection to culture, kinship, family, Elders, country and </w:t>
      </w:r>
      <w:proofErr w:type="gramStart"/>
      <w:r w:rsidRPr="00962262">
        <w:rPr>
          <w:rFonts w:ascii="Arial" w:hAnsi="Arial" w:cs="Arial"/>
          <w:sz w:val="18"/>
          <w:szCs w:val="18"/>
        </w:rPr>
        <w:t>community;</w:t>
      </w:r>
      <w:proofErr w:type="gramEnd"/>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rsidP="00FB5522">
      <w:pPr>
        <w:pStyle w:val="ListParagraph"/>
        <w:numPr>
          <w:ilvl w:val="0"/>
          <w:numId w:val="12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any issues that arise in relation to the person's history, </w:t>
      </w:r>
      <w:proofErr w:type="gramStart"/>
      <w:r w:rsidRPr="00962262">
        <w:rPr>
          <w:rFonts w:ascii="Arial" w:hAnsi="Arial" w:cs="Arial"/>
          <w:sz w:val="18"/>
          <w:szCs w:val="18"/>
        </w:rPr>
        <w:t>culture</w:t>
      </w:r>
      <w:proofErr w:type="gramEnd"/>
      <w:r w:rsidRPr="00962262">
        <w:rPr>
          <w:rFonts w:ascii="Arial" w:hAnsi="Arial" w:cs="Arial"/>
          <w:sz w:val="18"/>
          <w:szCs w:val="18"/>
        </w:rPr>
        <w:t xml:space="preserve"> or circumstances, including the following—</w:t>
      </w:r>
    </w:p>
    <w:p w14:paraId="4A5E1E42" w14:textId="77777777" w:rsidR="005330DB" w:rsidRPr="007F3559" w:rsidRDefault="005330DB" w:rsidP="00FB5522">
      <w:pPr>
        <w:pStyle w:val="ListParagraph"/>
        <w:numPr>
          <w:ilvl w:val="0"/>
          <w:numId w:val="122"/>
        </w:numPr>
        <w:ind w:left="1361" w:right="454" w:hanging="454"/>
        <w:jc w:val="both"/>
        <w:rPr>
          <w:rFonts w:ascii="Arial" w:hAnsi="Arial" w:cs="Arial"/>
          <w:sz w:val="18"/>
          <w:szCs w:val="18"/>
        </w:rPr>
      </w:pPr>
      <w:r w:rsidRPr="00962262">
        <w:rPr>
          <w:rFonts w:ascii="Arial" w:hAnsi="Arial" w:cs="Arial"/>
          <w:sz w:val="18"/>
          <w:szCs w:val="18"/>
        </w:rPr>
        <w:t xml:space="preserve">the impact of any experience of trauma and intergenerational trauma, including abuse, neglect, loss and family </w:t>
      </w:r>
      <w:proofErr w:type="gramStart"/>
      <w:r w:rsidRPr="00962262">
        <w:rPr>
          <w:rFonts w:ascii="Arial" w:hAnsi="Arial" w:cs="Arial"/>
          <w:sz w:val="18"/>
          <w:szCs w:val="18"/>
        </w:rPr>
        <w:t>violence;</w:t>
      </w:r>
      <w:proofErr w:type="gramEnd"/>
    </w:p>
    <w:p w14:paraId="17BBB161" w14:textId="77777777" w:rsidR="005330DB" w:rsidRPr="00962262"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any experience of out of home care, including foster care and residential </w:t>
      </w:r>
      <w:proofErr w:type="gramStart"/>
      <w:r w:rsidRPr="00962262">
        <w:rPr>
          <w:rFonts w:ascii="Arial" w:hAnsi="Arial" w:cs="Arial"/>
          <w:sz w:val="18"/>
          <w:szCs w:val="18"/>
        </w:rPr>
        <w:t>care;</w:t>
      </w:r>
      <w:proofErr w:type="gramEnd"/>
    </w:p>
    <w:p w14:paraId="1690A331" w14:textId="77777777" w:rsidR="005330DB" w:rsidRPr="00962262"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any experience of social or economic disadvantage, including homelessness and unstable </w:t>
      </w:r>
      <w:proofErr w:type="gramStart"/>
      <w:r w:rsidRPr="00962262">
        <w:rPr>
          <w:rFonts w:ascii="Arial" w:hAnsi="Arial" w:cs="Arial"/>
          <w:sz w:val="18"/>
          <w:szCs w:val="18"/>
        </w:rPr>
        <w:t>housing;</w:t>
      </w:r>
      <w:proofErr w:type="gramEnd"/>
    </w:p>
    <w:p w14:paraId="45D1572E" w14:textId="77777777" w:rsidR="005330DB" w:rsidRPr="00962262"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any ill health the person experiences, including mental </w:t>
      </w:r>
      <w:proofErr w:type="gramStart"/>
      <w:r w:rsidRPr="00962262">
        <w:rPr>
          <w:rFonts w:ascii="Arial" w:hAnsi="Arial" w:cs="Arial"/>
          <w:sz w:val="18"/>
          <w:szCs w:val="18"/>
        </w:rPr>
        <w:t>illness;</w:t>
      </w:r>
      <w:proofErr w:type="gramEnd"/>
    </w:p>
    <w:p w14:paraId="0B0A6B63" w14:textId="77777777" w:rsidR="005330DB" w:rsidRPr="00962262"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any disability the person has, including physical disability, intellectual disability and cognitive </w:t>
      </w:r>
      <w:proofErr w:type="gramStart"/>
      <w:r w:rsidRPr="00962262">
        <w:rPr>
          <w:rFonts w:ascii="Arial" w:hAnsi="Arial" w:cs="Arial"/>
          <w:sz w:val="18"/>
          <w:szCs w:val="18"/>
        </w:rPr>
        <w:t>impairment;</w:t>
      </w:r>
      <w:proofErr w:type="gramEnd"/>
    </w:p>
    <w:p w14:paraId="29C6691E" w14:textId="77777777" w:rsidR="005330DB" w:rsidRPr="007F3559"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any caring responsibilities the person has, including as the sole or primary parent of an Aboriginal </w:t>
      </w:r>
      <w:proofErr w:type="gramStart"/>
      <w:r w:rsidRPr="00962262">
        <w:rPr>
          <w:rFonts w:ascii="Arial" w:hAnsi="Arial" w:cs="Arial"/>
          <w:sz w:val="18"/>
          <w:szCs w:val="18"/>
        </w:rPr>
        <w:t>child;</w:t>
      </w:r>
      <w:proofErr w:type="gramEnd"/>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rsidP="00FB5522">
      <w:pPr>
        <w:pStyle w:val="ListParagraph"/>
        <w:numPr>
          <w:ilvl w:val="0"/>
          <w:numId w:val="12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the bail decision maker must also take into account the issues set out in section 3</w:t>
      </w:r>
      <w:proofErr w:type="gramStart"/>
      <w:r>
        <w:rPr>
          <w:rFonts w:ascii="Arial" w:hAnsi="Arial" w:cs="Arial"/>
          <w:sz w:val="18"/>
          <w:szCs w:val="18"/>
        </w:rPr>
        <w:t>B</w:t>
      </w:r>
      <w:r w:rsidRPr="007F3559">
        <w:rPr>
          <w:rFonts w:ascii="Arial" w:hAnsi="Arial" w:cs="Arial"/>
          <w:sz w:val="18"/>
          <w:szCs w:val="18"/>
        </w:rPr>
        <w:t>(</w:t>
      </w:r>
      <w:proofErr w:type="gramEnd"/>
      <w:r w:rsidRPr="007F3559">
        <w:rPr>
          <w:rFonts w:ascii="Arial" w:hAnsi="Arial" w:cs="Arial"/>
          <w:sz w:val="18"/>
          <w:szCs w:val="18"/>
        </w:rPr>
        <w:t>1).</w:t>
      </w:r>
    </w:p>
    <w:p w14:paraId="299C9C46" w14:textId="77777777" w:rsidR="005330DB" w:rsidRPr="00E32D6C" w:rsidRDefault="005330DB" w:rsidP="00FB5522">
      <w:pPr>
        <w:pStyle w:val="ListParagraph"/>
        <w:numPr>
          <w:ilvl w:val="0"/>
          <w:numId w:val="145"/>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rsidP="00FB552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rsidP="00FB5522">
      <w:pPr>
        <w:pStyle w:val="ListParagraph"/>
        <w:numPr>
          <w:ilvl w:val="0"/>
          <w:numId w:val="140"/>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1680B350" w:rsidR="005330DB" w:rsidRDefault="005330DB" w:rsidP="00FB5522">
      <w:pPr>
        <w:pStyle w:val="ListParagraph"/>
        <w:numPr>
          <w:ilvl w:val="0"/>
          <w:numId w:val="145"/>
        </w:numPr>
        <w:tabs>
          <w:tab w:val="left" w:pos="454"/>
        </w:tabs>
        <w:ind w:left="454" w:hanging="454"/>
        <w:jc w:val="both"/>
        <w:rPr>
          <w:rFonts w:ascii="Arial" w:hAnsi="Arial" w:cs="Arial"/>
          <w:sz w:val="18"/>
          <w:szCs w:val="18"/>
        </w:rPr>
      </w:pPr>
      <w:r w:rsidRPr="00962262">
        <w:rPr>
          <w:rFonts w:ascii="Arial" w:hAnsi="Arial" w:cs="Arial"/>
          <w:sz w:val="18"/>
          <w:szCs w:val="18"/>
        </w:rPr>
        <w:t>Despite subsection (2), the bail decision maker is to take account of the issues set out in subsection (1)(a) to</w:t>
      </w:r>
      <w:r w:rsidR="0037109F">
        <w:rPr>
          <w:rFonts w:ascii="Arial" w:hAnsi="Arial" w:cs="Arial"/>
          <w:sz w:val="18"/>
          <w:szCs w:val="18"/>
        </w:rPr>
        <w:t> </w:t>
      </w:r>
      <w:r w:rsidRPr="00962262">
        <w:rPr>
          <w:rFonts w:ascii="Arial" w:hAnsi="Arial" w:cs="Arial"/>
          <w:sz w:val="18"/>
          <w:szCs w:val="18"/>
        </w:rPr>
        <w:t xml:space="preserve">(c) </w:t>
      </w:r>
      <w:proofErr w:type="gramStart"/>
      <w:r w:rsidRPr="00962262">
        <w:rPr>
          <w:rFonts w:ascii="Arial" w:hAnsi="Arial" w:cs="Arial"/>
          <w:sz w:val="18"/>
          <w:szCs w:val="18"/>
        </w:rPr>
        <w:t>whether or not</w:t>
      </w:r>
      <w:proofErr w:type="gramEnd"/>
      <w:r w:rsidRPr="00962262">
        <w:rPr>
          <w:rFonts w:ascii="Arial" w:hAnsi="Arial" w:cs="Arial"/>
          <w:sz w:val="18"/>
          <w:szCs w:val="18"/>
        </w:rPr>
        <w:t xml:space="preserve">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rsidP="00FB5522">
      <w:pPr>
        <w:pStyle w:val="ListParagraph"/>
        <w:numPr>
          <w:ilvl w:val="0"/>
          <w:numId w:val="145"/>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rsidP="00FB5522">
      <w:pPr>
        <w:pStyle w:val="ListParagraph"/>
        <w:numPr>
          <w:ilvl w:val="0"/>
          <w:numId w:val="131"/>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rsidP="00FB5522">
      <w:pPr>
        <w:pStyle w:val="ListParagraph"/>
        <w:numPr>
          <w:ilvl w:val="0"/>
          <w:numId w:val="131"/>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rsidP="00FB5522">
      <w:pPr>
        <w:pStyle w:val="ListParagraph"/>
        <w:numPr>
          <w:ilvl w:val="0"/>
          <w:numId w:val="13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rsidP="00FB5522">
      <w:pPr>
        <w:pStyle w:val="ListParagraph"/>
        <w:numPr>
          <w:ilvl w:val="0"/>
          <w:numId w:val="145"/>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rsidP="00FB5522">
      <w:pPr>
        <w:pStyle w:val="ListParagraph"/>
        <w:numPr>
          <w:ilvl w:val="0"/>
          <w:numId w:val="132"/>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identify the matters the bail decision maker had regard to in </w:t>
      </w:r>
      <w:proofErr w:type="gramStart"/>
      <w:r w:rsidRPr="00962262">
        <w:rPr>
          <w:rFonts w:ascii="Arial" w:hAnsi="Arial" w:cs="Arial"/>
          <w:sz w:val="18"/>
          <w:szCs w:val="18"/>
        </w:rPr>
        <w:t>taking into account</w:t>
      </w:r>
      <w:proofErr w:type="gramEnd"/>
      <w:r w:rsidRPr="00962262">
        <w:rPr>
          <w:rFonts w:ascii="Arial" w:hAnsi="Arial" w:cs="Arial"/>
          <w:sz w:val="18"/>
          <w:szCs w:val="18"/>
        </w:rPr>
        <w:t xml:space="preserve"> the issues set out in subsection (1); and</w:t>
      </w:r>
    </w:p>
    <w:p w14:paraId="0D4041B9" w14:textId="77777777" w:rsidR="005330DB" w:rsidRPr="00E32D6C" w:rsidRDefault="005330DB" w:rsidP="00FB5522">
      <w:pPr>
        <w:pStyle w:val="ListParagraph"/>
        <w:numPr>
          <w:ilvl w:val="0"/>
          <w:numId w:val="132"/>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rsidP="00FB5522">
      <w:pPr>
        <w:pStyle w:val="ListParagraph"/>
        <w:numPr>
          <w:ilvl w:val="0"/>
          <w:numId w:val="133"/>
        </w:numPr>
        <w:ind w:left="1361" w:right="454" w:hanging="454"/>
        <w:jc w:val="both"/>
        <w:rPr>
          <w:rFonts w:ascii="Arial" w:hAnsi="Arial" w:cs="Arial"/>
          <w:sz w:val="18"/>
          <w:szCs w:val="18"/>
        </w:rPr>
      </w:pPr>
      <w:r w:rsidRPr="00962262">
        <w:rPr>
          <w:rFonts w:ascii="Arial" w:hAnsi="Arial" w:cs="Arial"/>
          <w:sz w:val="18"/>
          <w:szCs w:val="18"/>
        </w:rPr>
        <w:t xml:space="preserve">state those matters orally when refusing bail and ensure that an </w:t>
      </w:r>
      <w:proofErr w:type="gramStart"/>
      <w:r w:rsidRPr="00962262">
        <w:rPr>
          <w:rFonts w:ascii="Arial" w:hAnsi="Arial" w:cs="Arial"/>
          <w:sz w:val="18"/>
          <w:szCs w:val="18"/>
        </w:rPr>
        <w:t>audio visual</w:t>
      </w:r>
      <w:proofErr w:type="gramEnd"/>
      <w:r w:rsidRPr="00962262">
        <w:rPr>
          <w:rFonts w:ascii="Arial" w:hAnsi="Arial" w:cs="Arial"/>
          <w:sz w:val="18"/>
          <w:szCs w:val="18"/>
        </w:rPr>
        <w:t xml:space="preserve"> recording, or an audio recording, is made of that statement; or</w:t>
      </w:r>
    </w:p>
    <w:p w14:paraId="4D62C65C" w14:textId="77777777" w:rsidR="005330DB" w:rsidRPr="00962262" w:rsidRDefault="005330DB" w:rsidP="00FB5522">
      <w:pPr>
        <w:pStyle w:val="ListParagraph"/>
        <w:numPr>
          <w:ilvl w:val="0"/>
          <w:numId w:val="133"/>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rsidP="00FB5522">
      <w:pPr>
        <w:pStyle w:val="ListParagraph"/>
        <w:numPr>
          <w:ilvl w:val="0"/>
          <w:numId w:val="134"/>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rsidP="00FB5522">
      <w:pPr>
        <w:pStyle w:val="ListParagraph"/>
        <w:numPr>
          <w:ilvl w:val="0"/>
          <w:numId w:val="134"/>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31</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rsidP="00FB5522">
      <w:pPr>
        <w:pStyle w:val="ListParagraph"/>
        <w:numPr>
          <w:ilvl w:val="0"/>
          <w:numId w:val="139"/>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rsidP="00FB5522">
      <w:pPr>
        <w:pStyle w:val="ListParagraph"/>
        <w:numPr>
          <w:ilvl w:val="0"/>
          <w:numId w:val="139"/>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0CF4CCB5"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t>
      </w:r>
      <w:proofErr w:type="gramStart"/>
      <w:r w:rsidRPr="00624030">
        <w:rPr>
          <w:rFonts w:ascii="Arial" w:hAnsi="Arial" w:cs="Arial"/>
          <w:color w:val="000000"/>
          <w:sz w:val="20"/>
          <w:szCs w:val="20"/>
          <w:shd w:val="clear" w:color="auto" w:fill="FFFFFF"/>
        </w:rPr>
        <w:t>witness</w:t>
      </w:r>
      <w:proofErr w:type="gramEnd"/>
      <w:r w:rsidRPr="00624030">
        <w:rPr>
          <w:rFonts w:ascii="Arial" w:hAnsi="Arial" w:cs="Arial"/>
          <w:color w:val="000000"/>
          <w:sz w:val="20"/>
          <w:szCs w:val="20"/>
          <w:shd w:val="clear" w:color="auto" w:fill="FFFFFF"/>
        </w:rPr>
        <w:t xml:space="preserve"> or failing to </w:t>
      </w:r>
      <w:r w:rsidR="00CB4E7B">
        <w:rPr>
          <w:rFonts w:ascii="Arial" w:hAnsi="Arial" w:cs="Arial"/>
          <w:color w:val="000000"/>
          <w:sz w:val="20"/>
          <w:szCs w:val="20"/>
          <w:shd w:val="clear" w:color="auto" w:fill="FFFFFF"/>
        </w:rPr>
        <w:t>surrender</w:t>
      </w:r>
      <w:r w:rsidR="00FD4516">
        <w:rPr>
          <w:rFonts w:ascii="Arial" w:hAnsi="Arial" w:cs="Arial"/>
          <w:color w:val="000000"/>
          <w:sz w:val="20"/>
          <w:szCs w:val="20"/>
          <w:shd w:val="clear" w:color="auto" w:fill="FFFFFF"/>
        </w:rPr>
        <w:t xml:space="preserve"> into custody</w:t>
      </w:r>
      <w:r w:rsidRPr="001545F7">
        <w:rPr>
          <w:rFonts w:ascii="Arial" w:hAnsi="Arial" w:cs="Arial"/>
          <w:color w:val="000000"/>
          <w:sz w:val="20"/>
          <w:szCs w:val="20"/>
          <w:shd w:val="clear" w:color="auto" w:fill="FFFFFF"/>
        </w:rPr>
        <w:t xml:space="preserve">.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BC0973" w:rsidRPr="00AE3639">
        <w:rPr>
          <w:rFonts w:ascii="Arial" w:hAnsi="Arial" w:cs="Arial"/>
          <w:b/>
          <w:bCs/>
          <w:color w:val="0000FF"/>
          <w:sz w:val="20"/>
          <w:szCs w:val="20"/>
          <w:shd w:val="clear" w:color="auto" w:fill="DDDDDD"/>
        </w:rPr>
        <w:t>34(2)</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 xml:space="preserve">If a bail decision maker is imposing a condition referred to in subsection (4)(g), and the accused is an Aboriginal person, the bail decision maker must </w:t>
      </w:r>
      <w:proofErr w:type="gramStart"/>
      <w:r>
        <w:rPr>
          <w:rFonts w:ascii="Arial" w:hAnsi="Arial" w:cs="Arial"/>
          <w:sz w:val="18"/>
          <w:szCs w:val="18"/>
        </w:rPr>
        <w:t>take into account</w:t>
      </w:r>
      <w:proofErr w:type="gramEnd"/>
      <w:r>
        <w:rPr>
          <w:rFonts w:ascii="Arial" w:hAnsi="Arial" w:cs="Arial"/>
          <w:sz w:val="18"/>
          <w:szCs w:val="18"/>
        </w:rPr>
        <w:t xml:space="preserve">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n making a determination under this Act in relation to an Aboriginal person, a bail decision maker must take into account the issues set out in section 3</w:t>
      </w:r>
      <w:proofErr w:type="gramStart"/>
      <w:r>
        <w:rPr>
          <w:rFonts w:ascii="Arial" w:hAnsi="Arial" w:cs="Arial"/>
          <w:sz w:val="18"/>
          <w:szCs w:val="18"/>
        </w:rPr>
        <w:t>A(</w:t>
      </w:r>
      <w:proofErr w:type="gramEnd"/>
      <w:r>
        <w:rPr>
          <w:rFonts w:ascii="Arial" w:hAnsi="Arial" w:cs="Arial"/>
          <w:sz w:val="18"/>
          <w:szCs w:val="18"/>
        </w:rPr>
        <w:t>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2</w:t>
      </w:r>
      <w:r w:rsidR="005330DB" w:rsidRPr="007B5F46">
        <w:rPr>
          <w:rFonts w:ascii="Arial" w:hAnsi="Arial" w:cs="Arial"/>
          <w:b/>
          <w:bCs/>
          <w:color w:val="FFFFFF" w:themeColor="background1"/>
          <w:sz w:val="22"/>
          <w:szCs w:val="22"/>
        </w:rPr>
        <w:tab/>
        <w:t xml:space="preserve">Changes to considerations concerning </w:t>
      </w:r>
      <w:proofErr w:type="gramStart"/>
      <w:r w:rsidR="005330DB" w:rsidRPr="007B5F46">
        <w:rPr>
          <w:rFonts w:ascii="Arial" w:hAnsi="Arial" w:cs="Arial"/>
          <w:b/>
          <w:bCs/>
          <w:color w:val="FFFFFF" w:themeColor="background1"/>
          <w:sz w:val="22"/>
          <w:szCs w:val="22"/>
        </w:rPr>
        <w:t>children</w:t>
      </w:r>
      <w:proofErr w:type="gramEnd"/>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01FEE35"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w:t>
      </w:r>
      <w:proofErr w:type="gramStart"/>
      <w:r w:rsidRPr="007C3898">
        <w:rPr>
          <w:rFonts w:ascii="Arial" w:hAnsi="Arial" w:cs="Arial"/>
          <w:b/>
          <w:bCs/>
          <w:color w:val="000000"/>
          <w:sz w:val="20"/>
          <w:szCs w:val="20"/>
          <w:shd w:val="clear" w:color="auto" w:fill="FFFFFF"/>
        </w:rPr>
        <w:t>B(</w:t>
      </w:r>
      <w:proofErr w:type="gramEnd"/>
      <w:r w:rsidRPr="007C3898">
        <w:rPr>
          <w:rFonts w:ascii="Arial" w:hAnsi="Arial" w:cs="Arial"/>
          <w:b/>
          <w:bCs/>
          <w:color w:val="000000"/>
          <w:sz w:val="20"/>
          <w:szCs w:val="20"/>
          <w:shd w:val="clear" w:color="auto" w:fill="FFFFFF"/>
        </w:rPr>
        <w:t>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w:t>
      </w:r>
      <w:r w:rsidR="00FD4516">
        <w:rPr>
          <w:rFonts w:ascii="Arial" w:hAnsi="Arial" w:cs="Arial"/>
          <w:color w:val="000000"/>
          <w:sz w:val="20"/>
          <w:szCs w:val="20"/>
          <w:shd w:val="clear" w:color="auto" w:fill="FFFFFF"/>
        </w:rPr>
        <w:t xml:space="preserve">– headed </w:t>
      </w:r>
      <w:r w:rsidR="00FD4516" w:rsidRPr="00FD4516">
        <w:rPr>
          <w:rFonts w:ascii="Arial" w:hAnsi="Arial" w:cs="Arial"/>
          <w:b/>
          <w:bCs/>
          <w:color w:val="000000"/>
          <w:sz w:val="20"/>
          <w:szCs w:val="20"/>
          <w:shd w:val="clear" w:color="auto" w:fill="FFFFFF"/>
        </w:rPr>
        <w:t>“Determination in relation to a child”</w:t>
      </w:r>
      <w:r w:rsidR="00FD4516">
        <w:rPr>
          <w:rFonts w:ascii="Arial" w:hAnsi="Arial" w:cs="Arial"/>
          <w:color w:val="000000"/>
          <w:sz w:val="20"/>
          <w:szCs w:val="20"/>
          <w:shd w:val="clear" w:color="auto" w:fill="FFFFFF"/>
        </w:rPr>
        <w:t xml:space="preserve"> – </w:t>
      </w:r>
      <w:r w:rsidRPr="00624030">
        <w:rPr>
          <w:rFonts w:ascii="Arial" w:hAnsi="Arial" w:cs="Arial"/>
          <w:color w:val="000000"/>
          <w:sz w:val="20"/>
          <w:szCs w:val="20"/>
          <w:shd w:val="clear" w:color="auto" w:fill="FFFFFF"/>
        </w:rPr>
        <w:t>is</w:t>
      </w:r>
      <w:r w:rsidR="00FD4516">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substituted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rsidP="00FB5522">
      <w:pPr>
        <w:pStyle w:val="ListParagraph"/>
        <w:numPr>
          <w:ilvl w:val="0"/>
          <w:numId w:val="135"/>
        </w:numPr>
        <w:spacing w:before="60"/>
        <w:ind w:left="357" w:hanging="357"/>
        <w:jc w:val="both"/>
        <w:rPr>
          <w:rFonts w:ascii="Arial" w:hAnsi="Arial" w:cs="Arial"/>
          <w:sz w:val="18"/>
          <w:szCs w:val="18"/>
        </w:rPr>
      </w:pPr>
      <w:r w:rsidRPr="008E17F9">
        <w:rPr>
          <w:rFonts w:ascii="Arial" w:hAnsi="Arial" w:cs="Arial"/>
          <w:sz w:val="18"/>
          <w:szCs w:val="18"/>
        </w:rPr>
        <w:lastRenderedPageBreak/>
        <w:t xml:space="preserve">In </w:t>
      </w:r>
      <w:proofErr w:type="gramStart"/>
      <w:r w:rsidRPr="008E17F9">
        <w:rPr>
          <w:rFonts w:ascii="Arial" w:hAnsi="Arial" w:cs="Arial"/>
          <w:sz w:val="18"/>
          <w:szCs w:val="18"/>
        </w:rPr>
        <w:t>making a determination</w:t>
      </w:r>
      <w:proofErr w:type="gramEnd"/>
      <w:r w:rsidRPr="008E17F9">
        <w:rPr>
          <w:rFonts w:ascii="Arial" w:hAnsi="Arial" w:cs="Arial"/>
          <w:sz w:val="18"/>
          <w:szCs w:val="18"/>
        </w:rPr>
        <w:t xml:space="preserve"> under this Act in relation to a child, a bail decision maker must take into account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rsidP="00FB5522">
      <w:pPr>
        <w:pStyle w:val="ListParagraph"/>
        <w:numPr>
          <w:ilvl w:val="0"/>
          <w:numId w:val="129"/>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 xml:space="preserve">and stage of development at the time of the alleged </w:t>
      </w:r>
      <w:proofErr w:type="gramStart"/>
      <w:r>
        <w:rPr>
          <w:rFonts w:ascii="Arial" w:hAnsi="Arial" w:cs="Arial"/>
          <w:color w:val="000000"/>
          <w:sz w:val="18"/>
          <w:szCs w:val="18"/>
          <w:shd w:val="clear" w:color="auto" w:fill="FFFFFF"/>
        </w:rPr>
        <w:t>offence;</w:t>
      </w:r>
      <w:proofErr w:type="gramEnd"/>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 xml:space="preserve">the need to impose on the child the minimum intervention required in the circumstances, with the remand of the child being a last </w:t>
      </w:r>
      <w:proofErr w:type="gramStart"/>
      <w:r w:rsidRPr="007F3559">
        <w:rPr>
          <w:rFonts w:ascii="Arial" w:hAnsi="Arial" w:cs="Arial"/>
          <w:sz w:val="18"/>
          <w:szCs w:val="18"/>
        </w:rPr>
        <w:t>resort;</w:t>
      </w:r>
      <w:proofErr w:type="gramEnd"/>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 xml:space="preserve">the presumption at common law that a child who is 10 years of age or over but under 14 years of age cannot commit an </w:t>
      </w:r>
      <w:proofErr w:type="gramStart"/>
      <w:r w:rsidRPr="007F3559">
        <w:rPr>
          <w:rFonts w:ascii="Arial" w:hAnsi="Arial" w:cs="Arial"/>
          <w:sz w:val="18"/>
          <w:szCs w:val="18"/>
        </w:rPr>
        <w:t>offence;</w:t>
      </w:r>
      <w:proofErr w:type="gramEnd"/>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rsidP="00FB5522">
      <w:pPr>
        <w:pStyle w:val="ListParagraph"/>
        <w:numPr>
          <w:ilvl w:val="0"/>
          <w:numId w:val="130"/>
        </w:numPr>
        <w:ind w:left="1361" w:hanging="454"/>
        <w:jc w:val="both"/>
        <w:rPr>
          <w:rFonts w:ascii="Arial" w:hAnsi="Arial" w:cs="Arial"/>
          <w:sz w:val="18"/>
          <w:szCs w:val="18"/>
        </w:rPr>
      </w:pPr>
      <w:r w:rsidRPr="007F3559">
        <w:rPr>
          <w:rFonts w:ascii="Arial" w:hAnsi="Arial" w:cs="Arial"/>
          <w:sz w:val="18"/>
          <w:szCs w:val="18"/>
        </w:rPr>
        <w:t xml:space="preserve">the child's parents, </w:t>
      </w:r>
      <w:proofErr w:type="gramStart"/>
      <w:r w:rsidRPr="007F3559">
        <w:rPr>
          <w:rFonts w:ascii="Arial" w:hAnsi="Arial" w:cs="Arial"/>
          <w:sz w:val="18"/>
          <w:szCs w:val="18"/>
        </w:rPr>
        <w:t>guardian</w:t>
      </w:r>
      <w:proofErr w:type="gramEnd"/>
      <w:r w:rsidRPr="007F3559">
        <w:rPr>
          <w:rFonts w:ascii="Arial" w:hAnsi="Arial" w:cs="Arial"/>
          <w:sz w:val="18"/>
          <w:szCs w:val="18"/>
        </w:rPr>
        <w:t xml:space="preserve"> and carers; and</w:t>
      </w:r>
    </w:p>
    <w:p w14:paraId="184DDB85" w14:textId="77777777" w:rsidR="005330DB" w:rsidRPr="007F3559" w:rsidRDefault="005330DB" w:rsidP="00FB5522">
      <w:pPr>
        <w:pStyle w:val="ListParagraph"/>
        <w:numPr>
          <w:ilvl w:val="0"/>
          <w:numId w:val="130"/>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 xml:space="preserve">other significant persons in the child's </w:t>
      </w:r>
      <w:proofErr w:type="gramStart"/>
      <w:r w:rsidRPr="007F3559">
        <w:rPr>
          <w:rFonts w:ascii="Arial" w:hAnsi="Arial" w:cs="Arial"/>
          <w:sz w:val="18"/>
          <w:szCs w:val="18"/>
        </w:rPr>
        <w:t>life;</w:t>
      </w:r>
      <w:proofErr w:type="gramEnd"/>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 xml:space="preserve">the importance of supporting the child to live at home or in safe, stable and secure living arrangements in the </w:t>
      </w:r>
      <w:proofErr w:type="gramStart"/>
      <w:r w:rsidRPr="007F3559">
        <w:rPr>
          <w:rFonts w:ascii="Arial" w:hAnsi="Arial" w:cs="Arial"/>
          <w:sz w:val="18"/>
          <w:szCs w:val="18"/>
        </w:rPr>
        <w:t>community;</w:t>
      </w:r>
      <w:proofErr w:type="gramEnd"/>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rsidP="00FB5522">
      <w:pPr>
        <w:pStyle w:val="ListParagraph"/>
        <w:numPr>
          <w:ilvl w:val="0"/>
          <w:numId w:val="123"/>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rsidP="00FB5522">
      <w:pPr>
        <w:pStyle w:val="ListParagraph"/>
        <w:numPr>
          <w:ilvl w:val="0"/>
          <w:numId w:val="123"/>
        </w:numPr>
        <w:ind w:left="1361" w:hanging="454"/>
        <w:jc w:val="both"/>
        <w:rPr>
          <w:rFonts w:ascii="Arial" w:hAnsi="Arial" w:cs="Arial"/>
          <w:sz w:val="18"/>
          <w:szCs w:val="18"/>
        </w:rPr>
      </w:pPr>
      <w:r w:rsidRPr="007F3559">
        <w:rPr>
          <w:rFonts w:ascii="Arial" w:hAnsi="Arial" w:cs="Arial"/>
          <w:sz w:val="18"/>
          <w:szCs w:val="18"/>
        </w:rPr>
        <w:t xml:space="preserve">of that engagement being subject only to minimal interruption or </w:t>
      </w:r>
      <w:proofErr w:type="gramStart"/>
      <w:r w:rsidRPr="007F3559">
        <w:rPr>
          <w:rFonts w:ascii="Arial" w:hAnsi="Arial" w:cs="Arial"/>
          <w:sz w:val="18"/>
          <w:szCs w:val="18"/>
        </w:rPr>
        <w:t>disturbance;</w:t>
      </w:r>
      <w:proofErr w:type="gramEnd"/>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 xml:space="preserve">the need to minimise the stigma to the child resulting from being </w:t>
      </w:r>
      <w:proofErr w:type="gramStart"/>
      <w:r w:rsidRPr="007F3559">
        <w:rPr>
          <w:rFonts w:ascii="Arial" w:hAnsi="Arial" w:cs="Arial"/>
          <w:sz w:val="18"/>
          <w:szCs w:val="18"/>
        </w:rPr>
        <w:t>remanded;</w:t>
      </w:r>
      <w:proofErr w:type="gramEnd"/>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rsidP="00FB5522">
      <w:pPr>
        <w:pStyle w:val="ListParagraph"/>
        <w:numPr>
          <w:ilvl w:val="0"/>
          <w:numId w:val="124"/>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rsidP="00FB5522">
      <w:pPr>
        <w:pStyle w:val="ListParagraph"/>
        <w:numPr>
          <w:ilvl w:val="0"/>
          <w:numId w:val="124"/>
        </w:numPr>
        <w:ind w:left="1361" w:hanging="454"/>
        <w:jc w:val="both"/>
        <w:rPr>
          <w:rFonts w:ascii="Arial" w:hAnsi="Arial" w:cs="Arial"/>
          <w:sz w:val="18"/>
          <w:szCs w:val="18"/>
        </w:rPr>
      </w:pPr>
      <w:r w:rsidRPr="007F3559">
        <w:rPr>
          <w:rFonts w:ascii="Arial" w:hAnsi="Arial" w:cs="Arial"/>
          <w:sz w:val="18"/>
          <w:szCs w:val="18"/>
        </w:rPr>
        <w:t xml:space="preserve">a risk of </w:t>
      </w:r>
      <w:proofErr w:type="gramStart"/>
      <w:r w:rsidRPr="007F3559">
        <w:rPr>
          <w:rFonts w:ascii="Arial" w:hAnsi="Arial" w:cs="Arial"/>
          <w:sz w:val="18"/>
          <w:szCs w:val="18"/>
        </w:rPr>
        <w:t>harm;</w:t>
      </w:r>
      <w:proofErr w:type="gramEnd"/>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rsidP="00FB5522">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rsidP="00FB5522">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 xml:space="preserve">do not constitute unfair management of the </w:t>
      </w:r>
      <w:proofErr w:type="gramStart"/>
      <w:r w:rsidRPr="007F3559">
        <w:rPr>
          <w:rFonts w:ascii="Arial" w:hAnsi="Arial" w:cs="Arial"/>
          <w:sz w:val="18"/>
          <w:szCs w:val="18"/>
        </w:rPr>
        <w:t>child</w:t>
      </w:r>
      <w:r>
        <w:rPr>
          <w:rFonts w:ascii="Arial" w:hAnsi="Arial" w:cs="Arial"/>
          <w:sz w:val="18"/>
          <w:szCs w:val="18"/>
        </w:rPr>
        <w:t>;</w:t>
      </w:r>
      <w:proofErr w:type="gramEnd"/>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rsidP="00FB5522">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 xml:space="preserve">Aboriginal </w:t>
      </w:r>
      <w:proofErr w:type="gramStart"/>
      <w:r w:rsidRPr="007F3559">
        <w:rPr>
          <w:rFonts w:ascii="Arial" w:hAnsi="Arial" w:cs="Arial"/>
          <w:sz w:val="18"/>
          <w:szCs w:val="18"/>
        </w:rPr>
        <w:t>children;</w:t>
      </w:r>
      <w:proofErr w:type="gramEnd"/>
    </w:p>
    <w:p w14:paraId="50E25A12" w14:textId="77777777" w:rsidR="005330DB" w:rsidRDefault="005330DB" w:rsidP="00FB5522">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 xml:space="preserve">children involved in the child protection </w:t>
      </w:r>
      <w:proofErr w:type="gramStart"/>
      <w:r w:rsidRPr="007F3559">
        <w:rPr>
          <w:rFonts w:ascii="Arial" w:hAnsi="Arial" w:cs="Arial"/>
          <w:sz w:val="18"/>
          <w:szCs w:val="18"/>
        </w:rPr>
        <w:t>system;</w:t>
      </w:r>
      <w:proofErr w:type="gramEnd"/>
    </w:p>
    <w:p w14:paraId="16A65708" w14:textId="77777777" w:rsidR="005330DB" w:rsidRDefault="005330DB" w:rsidP="00FB5522">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 xml:space="preserve">children from culturally and linguistically diverse </w:t>
      </w:r>
      <w:proofErr w:type="gramStart"/>
      <w:r w:rsidRPr="007F3559">
        <w:rPr>
          <w:rFonts w:ascii="Arial" w:hAnsi="Arial" w:cs="Arial"/>
          <w:sz w:val="18"/>
          <w:szCs w:val="18"/>
        </w:rPr>
        <w:t>backgrounds;</w:t>
      </w:r>
      <w:proofErr w:type="gramEnd"/>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rsidP="00FB5522">
      <w:pPr>
        <w:pStyle w:val="ListParagraph"/>
        <w:numPr>
          <w:ilvl w:val="0"/>
          <w:numId w:val="129"/>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rsidP="00FB5522">
      <w:pPr>
        <w:pStyle w:val="ListParagraph"/>
        <w:numPr>
          <w:ilvl w:val="0"/>
          <w:numId w:val="127"/>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rsidP="00FB5522">
      <w:pPr>
        <w:pStyle w:val="ListParagraph"/>
        <w:numPr>
          <w:ilvl w:val="0"/>
          <w:numId w:val="127"/>
        </w:numPr>
        <w:ind w:left="1361" w:right="454" w:hanging="454"/>
        <w:jc w:val="both"/>
        <w:rPr>
          <w:rFonts w:ascii="Arial" w:hAnsi="Arial" w:cs="Arial"/>
          <w:sz w:val="18"/>
          <w:szCs w:val="18"/>
        </w:rPr>
      </w:pPr>
      <w:r w:rsidRPr="007F3559">
        <w:rPr>
          <w:rFonts w:ascii="Arial" w:hAnsi="Arial" w:cs="Arial"/>
          <w:sz w:val="18"/>
          <w:szCs w:val="18"/>
        </w:rPr>
        <w:t xml:space="preserve">if so, that the time the child would spend remanded in custody if bail is refused would exceed that term of </w:t>
      </w:r>
      <w:proofErr w:type="gramStart"/>
      <w:r w:rsidRPr="007F3559">
        <w:rPr>
          <w:rFonts w:ascii="Arial" w:hAnsi="Arial" w:cs="Arial"/>
          <w:sz w:val="18"/>
          <w:szCs w:val="18"/>
        </w:rPr>
        <w:t>imprisonment;</w:t>
      </w:r>
      <w:proofErr w:type="gramEnd"/>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rsidP="00FB5522">
      <w:pPr>
        <w:pStyle w:val="ListParagraph"/>
        <w:numPr>
          <w:ilvl w:val="0"/>
          <w:numId w:val="129"/>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rsidP="00FB5522">
      <w:pPr>
        <w:pStyle w:val="ListParagraph"/>
        <w:numPr>
          <w:ilvl w:val="0"/>
          <w:numId w:val="128"/>
        </w:numPr>
        <w:ind w:left="1361" w:right="454" w:hanging="454"/>
        <w:jc w:val="both"/>
        <w:rPr>
          <w:rFonts w:ascii="Arial" w:hAnsi="Arial" w:cs="Arial"/>
          <w:sz w:val="18"/>
          <w:szCs w:val="18"/>
        </w:rPr>
      </w:pPr>
      <w:r w:rsidRPr="007F3559">
        <w:rPr>
          <w:rFonts w:ascii="Arial" w:hAnsi="Arial" w:cs="Arial"/>
          <w:sz w:val="18"/>
          <w:szCs w:val="18"/>
        </w:rPr>
        <w:t xml:space="preserve">any ill health the child experiences, including mental </w:t>
      </w:r>
      <w:proofErr w:type="gramStart"/>
      <w:r w:rsidRPr="007F3559">
        <w:rPr>
          <w:rFonts w:ascii="Arial" w:hAnsi="Arial" w:cs="Arial"/>
          <w:sz w:val="18"/>
          <w:szCs w:val="18"/>
        </w:rPr>
        <w:t>illness;</w:t>
      </w:r>
      <w:proofErr w:type="gramEnd"/>
    </w:p>
    <w:p w14:paraId="23DD3909" w14:textId="77777777" w:rsidR="005330DB" w:rsidRDefault="005330DB" w:rsidP="00FB5522">
      <w:pPr>
        <w:pStyle w:val="ListParagraph"/>
        <w:numPr>
          <w:ilvl w:val="0"/>
          <w:numId w:val="128"/>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 xml:space="preserve">disability, cognitive impairment and developmental </w:t>
      </w:r>
      <w:proofErr w:type="gramStart"/>
      <w:r w:rsidRPr="007F3559">
        <w:rPr>
          <w:rFonts w:ascii="Arial" w:hAnsi="Arial" w:cs="Arial"/>
          <w:sz w:val="18"/>
          <w:szCs w:val="18"/>
        </w:rPr>
        <w:t>delay;</w:t>
      </w:r>
      <w:proofErr w:type="gramEnd"/>
    </w:p>
    <w:p w14:paraId="78E1DA9E" w14:textId="77777777" w:rsidR="005330DB" w:rsidRDefault="005330DB" w:rsidP="00FB5522">
      <w:pPr>
        <w:pStyle w:val="ListParagraph"/>
        <w:numPr>
          <w:ilvl w:val="0"/>
          <w:numId w:val="128"/>
        </w:numPr>
        <w:ind w:left="1361" w:right="454" w:hanging="454"/>
        <w:jc w:val="both"/>
        <w:rPr>
          <w:rFonts w:ascii="Arial" w:hAnsi="Arial" w:cs="Arial"/>
          <w:sz w:val="18"/>
          <w:szCs w:val="18"/>
        </w:rPr>
      </w:pPr>
      <w:r w:rsidRPr="007F3559">
        <w:rPr>
          <w:rFonts w:ascii="Arial" w:hAnsi="Arial" w:cs="Arial"/>
          <w:sz w:val="18"/>
          <w:szCs w:val="18"/>
        </w:rPr>
        <w:t xml:space="preserve">the impact on the child, and on the child’s behaviour, of any experience of abuse, trauma, neglect, loss, family violence or child protection involvement, including removal from family or placement in out of home </w:t>
      </w:r>
      <w:proofErr w:type="gramStart"/>
      <w:r w:rsidRPr="007F3559">
        <w:rPr>
          <w:rFonts w:ascii="Arial" w:hAnsi="Arial" w:cs="Arial"/>
          <w:sz w:val="18"/>
          <w:szCs w:val="18"/>
        </w:rPr>
        <w:t>care;</w:t>
      </w:r>
      <w:proofErr w:type="gramEnd"/>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If the child is also an Aboriginal person, the bail decision maker must also take into account the issues set out in section 3</w:t>
      </w:r>
      <w:proofErr w:type="gramStart"/>
      <w:r w:rsidRPr="007F3559">
        <w:rPr>
          <w:rFonts w:ascii="Arial" w:hAnsi="Arial" w:cs="Arial"/>
          <w:sz w:val="18"/>
          <w:szCs w:val="18"/>
        </w:rPr>
        <w:t>A(</w:t>
      </w:r>
      <w:proofErr w:type="gramEnd"/>
      <w:r w:rsidRPr="007F3559">
        <w:rPr>
          <w:rFonts w:ascii="Arial" w:hAnsi="Arial" w:cs="Arial"/>
          <w:sz w:val="18"/>
          <w:szCs w:val="18"/>
        </w:rPr>
        <w:t>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 xml:space="preserve">Despite subsection (1A), the bail decision maker is to take account of the issues set out in subsection (1)(b) to (j) </w:t>
      </w:r>
      <w:proofErr w:type="gramStart"/>
      <w:r w:rsidRPr="007F3559">
        <w:rPr>
          <w:rFonts w:ascii="Arial" w:hAnsi="Arial" w:cs="Arial"/>
          <w:sz w:val="18"/>
          <w:szCs w:val="18"/>
        </w:rPr>
        <w:t>whether or not</w:t>
      </w:r>
      <w:proofErr w:type="gramEnd"/>
      <w:r w:rsidRPr="007F3559">
        <w:rPr>
          <w:rFonts w:ascii="Arial" w:hAnsi="Arial" w:cs="Arial"/>
          <w:sz w:val="18"/>
          <w:szCs w:val="18"/>
        </w:rPr>
        <w:t xml:space="preserve">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take into account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take into account the ‘</w:t>
      </w:r>
      <w:r w:rsidRPr="001C6625">
        <w:rPr>
          <w:rFonts w:ascii="Arial" w:hAnsi="Arial" w:cs="Arial"/>
          <w:b/>
          <w:bCs/>
          <w:color w:val="000000"/>
          <w:sz w:val="20"/>
          <w:szCs w:val="20"/>
          <w:shd w:val="clear" w:color="auto" w:fill="FFFFFF"/>
        </w:rPr>
        <w:t xml:space="preserve">surrounding </w:t>
      </w:r>
      <w:proofErr w:type="gramStart"/>
      <w:r w:rsidRPr="001C6625">
        <w:rPr>
          <w:rFonts w:ascii="Arial" w:hAnsi="Arial" w:cs="Arial"/>
          <w:b/>
          <w:bCs/>
          <w:color w:val="000000"/>
          <w:sz w:val="20"/>
          <w:szCs w:val="20"/>
          <w:shd w:val="clear" w:color="auto" w:fill="FFFFFF"/>
        </w:rPr>
        <w:t>circumstances</w:t>
      </w:r>
      <w:r w:rsidRPr="00624030">
        <w:rPr>
          <w:rFonts w:ascii="Arial" w:hAnsi="Arial" w:cs="Arial"/>
          <w:color w:val="000000"/>
          <w:sz w:val="20"/>
          <w:szCs w:val="20"/>
          <w:shd w:val="clear" w:color="auto" w:fill="FFFFFF"/>
        </w:rPr>
        <w:t>’</w:t>
      </w:r>
      <w:proofErr w:type="gramEnd"/>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additional matter (aa) is added, two sub-matters are added to (e), matter (h) is </w:t>
      </w:r>
      <w:proofErr w:type="gramStart"/>
      <w:r w:rsidRPr="00624030">
        <w:rPr>
          <w:rFonts w:ascii="Arial" w:hAnsi="Arial" w:cs="Arial"/>
          <w:color w:val="000000"/>
          <w:sz w:val="20"/>
          <w:szCs w:val="20"/>
          <w:shd w:val="clear" w:color="auto" w:fill="FFFFFF"/>
        </w:rPr>
        <w:t>substituted</w:t>
      </w:r>
      <w:proofErr w:type="gramEnd"/>
      <w:r w:rsidRPr="00624030">
        <w:rPr>
          <w:rFonts w:ascii="Arial" w:hAnsi="Arial" w:cs="Arial"/>
          <w:color w:val="000000"/>
          <w:sz w:val="20"/>
          <w:szCs w:val="20"/>
          <w:shd w:val="clear" w:color="auto" w:fill="FFFFFF"/>
        </w:rPr>
        <w:t xml:space="preserve">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sidRPr="00AE3639">
        <w:rPr>
          <w:rFonts w:ascii="Arial" w:hAnsi="Arial" w:cs="Arial"/>
          <w:b/>
          <w:bCs/>
          <w:color w:val="0000FF"/>
          <w:sz w:val="20"/>
          <w:szCs w:val="20"/>
          <w:shd w:val="clear" w:color="auto" w:fill="DDDDDD"/>
        </w:rPr>
        <w:t>ss.</w:t>
      </w:r>
      <w:r w:rsidR="00652F21"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rsidP="00FB5522">
      <w:pPr>
        <w:pStyle w:val="ListParagraph"/>
        <w:numPr>
          <w:ilvl w:val="0"/>
          <w:numId w:val="136"/>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rsidP="00FB5522">
      <w:pPr>
        <w:pStyle w:val="ListParagraph"/>
        <w:numPr>
          <w:ilvl w:val="0"/>
          <w:numId w:val="136"/>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iiia</w:t>
      </w:r>
      <w:proofErr w:type="spellEnd"/>
      <w:r>
        <w:rPr>
          <w:rFonts w:ascii="Arial" w:hAnsi="Arial" w:cs="Arial"/>
          <w:sz w:val="18"/>
          <w:szCs w:val="18"/>
        </w:rPr>
        <w:t>)</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iiib</w:t>
      </w:r>
      <w:proofErr w:type="spellEnd"/>
      <w:r>
        <w:rPr>
          <w:rFonts w:ascii="Arial" w:hAnsi="Arial" w:cs="Arial"/>
          <w:sz w:val="18"/>
          <w:szCs w:val="18"/>
        </w:rPr>
        <w:t>)</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rsidP="00FB5522">
      <w:pPr>
        <w:pStyle w:val="ListParagraph"/>
        <w:numPr>
          <w:ilvl w:val="0"/>
          <w:numId w:val="137"/>
        </w:numPr>
        <w:ind w:left="1361" w:right="454" w:hanging="454"/>
        <w:jc w:val="both"/>
        <w:rPr>
          <w:rFonts w:ascii="Arial" w:hAnsi="Arial" w:cs="Arial"/>
          <w:sz w:val="18"/>
          <w:szCs w:val="18"/>
        </w:rPr>
      </w:pPr>
      <w:r>
        <w:rPr>
          <w:rFonts w:ascii="Arial" w:hAnsi="Arial" w:cs="Arial"/>
          <w:sz w:val="18"/>
          <w:szCs w:val="18"/>
        </w:rPr>
        <w:lastRenderedPageBreak/>
        <w:t>being an Aboriginal person; or</w:t>
      </w:r>
    </w:p>
    <w:p w14:paraId="1B74DE11" w14:textId="77777777" w:rsidR="005330DB" w:rsidRDefault="005330DB" w:rsidP="00FB5522">
      <w:pPr>
        <w:pStyle w:val="ListParagraph"/>
        <w:numPr>
          <w:ilvl w:val="0"/>
          <w:numId w:val="137"/>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rsidP="00FB5522">
      <w:pPr>
        <w:pStyle w:val="ListParagraph"/>
        <w:numPr>
          <w:ilvl w:val="0"/>
          <w:numId w:val="137"/>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rsidP="00FB5522">
      <w:pPr>
        <w:pStyle w:val="ListParagraph"/>
        <w:numPr>
          <w:ilvl w:val="0"/>
          <w:numId w:val="137"/>
        </w:numPr>
        <w:ind w:left="1361" w:right="454" w:hanging="454"/>
        <w:jc w:val="both"/>
        <w:rPr>
          <w:rFonts w:ascii="Arial" w:hAnsi="Arial" w:cs="Arial"/>
          <w:sz w:val="18"/>
          <w:szCs w:val="18"/>
        </w:rPr>
      </w:pPr>
      <w:r>
        <w:rPr>
          <w:rFonts w:ascii="Arial" w:hAnsi="Arial" w:cs="Arial"/>
          <w:sz w:val="18"/>
          <w:szCs w:val="18"/>
        </w:rPr>
        <w:t xml:space="preserve">having a disability, including physical disability, intellectual </w:t>
      </w:r>
      <w:proofErr w:type="gramStart"/>
      <w:r>
        <w:rPr>
          <w:rFonts w:ascii="Arial" w:hAnsi="Arial" w:cs="Arial"/>
          <w:sz w:val="18"/>
          <w:szCs w:val="18"/>
        </w:rPr>
        <w:t>disability</w:t>
      </w:r>
      <w:proofErr w:type="gramEnd"/>
      <w:r>
        <w:rPr>
          <w:rFonts w:ascii="Arial" w:hAnsi="Arial" w:cs="Arial"/>
          <w:sz w:val="18"/>
          <w:szCs w:val="18"/>
        </w:rPr>
        <w:t xml:space="preserve">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 xml:space="preserve">the availability of treatment or bail support </w:t>
      </w:r>
      <w:proofErr w:type="gramStart"/>
      <w:r>
        <w:rPr>
          <w:rFonts w:ascii="Arial" w:hAnsi="Arial" w:cs="Arial"/>
          <w:color w:val="000000"/>
          <w:sz w:val="18"/>
          <w:szCs w:val="18"/>
          <w:shd w:val="clear" w:color="auto" w:fill="FFFFFF"/>
        </w:rPr>
        <w:t>services;</w:t>
      </w:r>
      <w:proofErr w:type="gramEnd"/>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74E60BD4" w:rsidR="005330DB" w:rsidRPr="003B56C1"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rPr>
      </w:pPr>
      <w:bookmarkStart w:id="49" w:name="_3._Repeal_of"/>
      <w:bookmarkEnd w:id="49"/>
      <w:r w:rsidRPr="003B56C1">
        <w:rPr>
          <w:rFonts w:ascii="Arial" w:hAnsi="Arial" w:cs="Arial"/>
          <w:b/>
          <w:bCs/>
          <w:color w:val="FFFFFF" w:themeColor="background1"/>
          <w:sz w:val="22"/>
          <w:szCs w:val="28"/>
        </w:rPr>
        <w:t>C.</w:t>
      </w:r>
      <w:r w:rsidRPr="003B56C1">
        <w:rPr>
          <w:rFonts w:ascii="Arial" w:hAnsi="Arial" w:cs="Arial"/>
          <w:b/>
          <w:bCs/>
          <w:color w:val="FFFFFF" w:themeColor="background1"/>
          <w:sz w:val="22"/>
          <w:szCs w:val="28"/>
        </w:rPr>
        <w:tab/>
        <w:t>REPEALING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E175F1" w:rsidRDefault="005330DB" w:rsidP="005330DB">
      <w:pPr>
        <w:pStyle w:val="Heading3"/>
        <w:spacing w:line="240" w:lineRule="auto"/>
        <w:rPr>
          <w:rFonts w:ascii="Arial" w:hAnsi="Arial" w:cs="Arial"/>
          <w:bCs/>
          <w:color w:val="000000"/>
          <w:sz w:val="20"/>
        </w:rPr>
      </w:pPr>
      <w:r w:rsidRPr="00E175F1">
        <w:rPr>
          <w:rFonts w:ascii="Arial" w:hAnsi="Arial" w:cs="Arial"/>
          <w:bCs/>
          <w:color w:val="000000"/>
          <w:sz w:val="20"/>
        </w:rPr>
        <w:t>The following two bail offences are repealed</w:t>
      </w:r>
      <w:r w:rsidR="00624030">
        <w:rPr>
          <w:rFonts w:ascii="Arial" w:hAnsi="Arial" w:cs="Arial"/>
          <w:bCs/>
          <w:color w:val="000000"/>
          <w:sz w:val="20"/>
        </w:rPr>
        <w:t xml:space="preserve"> by </w:t>
      </w:r>
      <w:r w:rsidR="00621344" w:rsidRPr="00AE3639">
        <w:rPr>
          <w:rFonts w:ascii="Arial" w:hAnsi="Arial" w:cs="Arial"/>
          <w:b/>
          <w:color w:val="0000FF"/>
          <w:sz w:val="20"/>
          <w:shd w:val="clear" w:color="auto" w:fill="DDDDDD"/>
        </w:rPr>
        <w:t>ss.</w:t>
      </w:r>
      <w:r w:rsidR="00652F21" w:rsidRPr="00AE3639">
        <w:rPr>
          <w:rFonts w:ascii="Arial" w:hAnsi="Arial" w:cs="Arial"/>
          <w:b/>
          <w:color w:val="0000FF"/>
          <w:sz w:val="20"/>
          <w:shd w:val="clear" w:color="auto" w:fill="DDDDDD"/>
        </w:rPr>
        <w:t>39 &amp; 40</w:t>
      </w:r>
      <w:r w:rsidR="00621344" w:rsidRPr="00AE3639">
        <w:rPr>
          <w:rFonts w:ascii="Arial" w:hAnsi="Arial" w:cs="Arial"/>
          <w:b/>
          <w:color w:val="0000FF"/>
          <w:sz w:val="20"/>
          <w:shd w:val="clear" w:color="auto" w:fill="DDDDDD"/>
        </w:rPr>
        <w:t xml:space="preserve"> BAA</w:t>
      </w:r>
      <w:r w:rsidRPr="00E175F1">
        <w:rPr>
          <w:rFonts w:ascii="Arial" w:hAnsi="Arial" w:cs="Arial"/>
          <w:bCs/>
          <w:color w:val="000000"/>
          <w:sz w:val="20"/>
        </w:rPr>
        <w:t>:</w:t>
      </w:r>
    </w:p>
    <w:p w14:paraId="13B2B492" w14:textId="728D78CC" w:rsidR="005330DB" w:rsidRPr="00E175F1" w:rsidRDefault="005330DB" w:rsidP="00FB5522">
      <w:pPr>
        <w:pStyle w:val="ListParagraph"/>
        <w:numPr>
          <w:ilvl w:val="0"/>
          <w:numId w:val="146"/>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 xml:space="preserve">—Offence to contravene certain conduct </w:t>
      </w:r>
      <w:proofErr w:type="gramStart"/>
      <w:r w:rsidRPr="00E175F1">
        <w:rPr>
          <w:rFonts w:ascii="Arial" w:hAnsi="Arial" w:cs="Arial"/>
          <w:sz w:val="20"/>
          <w:szCs w:val="20"/>
        </w:rPr>
        <w:t>conditions;</w:t>
      </w:r>
      <w:proofErr w:type="gramEnd"/>
    </w:p>
    <w:p w14:paraId="49C60B79" w14:textId="38600E70" w:rsidR="005330DB" w:rsidRPr="00E175F1" w:rsidRDefault="005330DB" w:rsidP="00FB5522">
      <w:pPr>
        <w:pStyle w:val="ListParagraph"/>
        <w:numPr>
          <w:ilvl w:val="0"/>
          <w:numId w:val="146"/>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sidRPr="00AE3639">
        <w:rPr>
          <w:rFonts w:ascii="Arial" w:hAnsi="Arial" w:cs="Arial"/>
          <w:b/>
          <w:bCs/>
          <w:color w:val="0000FF"/>
          <w:sz w:val="20"/>
          <w:szCs w:val="20"/>
          <w:shd w:val="clear" w:color="auto" w:fill="DDDDDD"/>
        </w:rPr>
        <w:t>s.</w:t>
      </w:r>
      <w:r w:rsidR="00652F21" w:rsidRPr="00AE3639">
        <w:rPr>
          <w:rFonts w:ascii="Arial" w:hAnsi="Arial" w:cs="Arial"/>
          <w:b/>
          <w:bCs/>
          <w:color w:val="0000FF"/>
          <w:sz w:val="20"/>
          <w:szCs w:val="20"/>
          <w:shd w:val="clear" w:color="auto" w:fill="DDDDDD"/>
        </w:rPr>
        <w:t>41</w:t>
      </w:r>
      <w:r w:rsidR="00621344" w:rsidRPr="00AE3639">
        <w:rPr>
          <w:rFonts w:ascii="Arial" w:hAnsi="Arial" w:cs="Arial"/>
          <w:b/>
          <w:bCs/>
          <w:color w:val="0000FF"/>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w:t>
      </w:r>
      <w:r w:rsidRPr="00F10D5C">
        <w:rPr>
          <w:rFonts w:ascii="Arial" w:hAnsi="Arial" w:cs="Arial"/>
          <w:b/>
          <w:bCs/>
          <w:sz w:val="20"/>
          <w:szCs w:val="20"/>
        </w:rPr>
        <w:t>s.32A</w:t>
      </w:r>
      <w:r w:rsidRPr="00E175F1">
        <w:rPr>
          <w:rFonts w:ascii="Arial" w:hAnsi="Arial" w:cs="Arial"/>
          <w:sz w:val="20"/>
          <w:szCs w:val="20"/>
        </w:rPr>
        <w:t xml:space="preserve">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w:t>
      </w:r>
      <w:r w:rsidRPr="00F10D5C">
        <w:rPr>
          <w:rFonts w:ascii="Arial" w:hAnsi="Arial" w:cs="Arial"/>
          <w:b/>
          <w:bCs/>
          <w:sz w:val="20"/>
          <w:szCs w:val="20"/>
        </w:rPr>
        <w:t>s.30</w:t>
      </w:r>
      <w:r w:rsidRPr="00652F21">
        <w:rPr>
          <w:rFonts w:ascii="Arial" w:hAnsi="Arial" w:cs="Arial"/>
          <w:sz w:val="20"/>
          <w:szCs w:val="20"/>
        </w:rPr>
        <w:t xml:space="preserve">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63171093" w:rsidR="002E4A7A" w:rsidRPr="00445FB6" w:rsidRDefault="007B5F46" w:rsidP="007B5F46">
      <w:pPr>
        <w:pStyle w:val="Heading2"/>
        <w:keepNext/>
        <w:keepLines/>
        <w:widowControl/>
        <w:shd w:val="clear" w:color="auto" w:fill="0000FF"/>
        <w:tabs>
          <w:tab w:val="left" w:pos="567"/>
        </w:tabs>
        <w:spacing w:line="240" w:lineRule="auto"/>
        <w:ind w:left="567" w:hanging="567"/>
        <w:jc w:val="center"/>
        <w:rPr>
          <w:rFonts w:ascii="Arial" w:hAnsi="Arial" w:cs="Arial"/>
          <w:b/>
          <w:bCs/>
          <w:color w:val="FFFFFF" w:themeColor="background1"/>
          <w:sz w:val="22"/>
          <w:szCs w:val="22"/>
        </w:rPr>
      </w:pPr>
      <w:bookmarkStart w:id="50" w:name="_D._Expanding_circumstances"/>
      <w:bookmarkEnd w:id="50"/>
      <w:r w:rsidRPr="00445FB6">
        <w:rPr>
          <w:rFonts w:ascii="Arial" w:hAnsi="Arial" w:cs="Arial"/>
          <w:b/>
          <w:bCs/>
          <w:color w:val="FFFFFF" w:themeColor="background1"/>
          <w:sz w:val="22"/>
          <w:szCs w:val="22"/>
        </w:rPr>
        <w:t>D.</w:t>
      </w:r>
      <w:r w:rsidRPr="00445FB6">
        <w:rPr>
          <w:rFonts w:ascii="Arial" w:hAnsi="Arial" w:cs="Arial"/>
          <w:b/>
          <w:bCs/>
          <w:color w:val="FFFFFF" w:themeColor="background1"/>
          <w:sz w:val="22"/>
          <w:szCs w:val="22"/>
        </w:rPr>
        <w:tab/>
        <w:t>EXPANDING THE 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Default="00CA74DF" w:rsidP="003B56C1">
      <w:pPr>
        <w:pStyle w:val="Heading3"/>
        <w:keepNext/>
        <w:keepLines/>
        <w:widowControl/>
        <w:spacing w:line="240" w:lineRule="auto"/>
        <w:rPr>
          <w:rFonts w:ascii="Arial" w:hAnsi="Arial" w:cs="Arial"/>
          <w:bCs/>
          <w:color w:val="000000"/>
          <w:sz w:val="20"/>
        </w:rPr>
      </w:pPr>
      <w:r w:rsidRPr="00832660">
        <w:rPr>
          <w:rFonts w:ascii="Arial" w:hAnsi="Arial" w:cs="Arial"/>
          <w:b/>
          <w:color w:val="000000"/>
          <w:sz w:val="20"/>
        </w:rPr>
        <w:t>Sections 18 &amp; 18AA BA</w:t>
      </w:r>
      <w:r w:rsidRPr="00CA74DF">
        <w:rPr>
          <w:rFonts w:ascii="Arial" w:hAnsi="Arial" w:cs="Arial"/>
          <w:bCs/>
          <w:color w:val="000000"/>
          <w:sz w:val="20"/>
        </w:rPr>
        <w:t xml:space="preserve"> set out the circumstances in which a person may make a further application for bail where bail has been refused or revoked.</w:t>
      </w:r>
    </w:p>
    <w:p w14:paraId="7976A16F" w14:textId="77777777" w:rsidR="00832660" w:rsidRDefault="00832660" w:rsidP="00CA74DF">
      <w:pPr>
        <w:pStyle w:val="Heading3"/>
        <w:spacing w:line="240" w:lineRule="auto"/>
        <w:rPr>
          <w:rFonts w:ascii="Arial" w:hAnsi="Arial" w:cs="Arial"/>
          <w:bCs/>
          <w:color w:val="000000"/>
          <w:sz w:val="20"/>
        </w:rPr>
      </w:pPr>
    </w:p>
    <w:p w14:paraId="64F58CC6" w14:textId="4DF6C4B2" w:rsidR="00CA74DF" w:rsidRPr="00CA74DF" w:rsidRDefault="00CA74DF" w:rsidP="00CA74DF">
      <w:pPr>
        <w:pStyle w:val="Heading3"/>
        <w:spacing w:line="240" w:lineRule="auto"/>
        <w:rPr>
          <w:rFonts w:ascii="Arial" w:hAnsi="Arial" w:cs="Arial"/>
          <w:bCs/>
          <w:color w:val="000000"/>
          <w:sz w:val="20"/>
        </w:rPr>
      </w:pPr>
      <w:r w:rsidRPr="00832660">
        <w:rPr>
          <w:rFonts w:ascii="Arial" w:hAnsi="Arial" w:cs="Arial"/>
          <w:b/>
          <w:color w:val="000000"/>
          <w:sz w:val="20"/>
        </w:rPr>
        <w:t>Section 18</w:t>
      </w:r>
      <w:proofErr w:type="gramStart"/>
      <w:r w:rsidRPr="00832660">
        <w:rPr>
          <w:rFonts w:ascii="Arial" w:hAnsi="Arial" w:cs="Arial"/>
          <w:b/>
          <w:color w:val="000000"/>
          <w:sz w:val="20"/>
        </w:rPr>
        <w:t>AA</w:t>
      </w:r>
      <w:r w:rsidR="00832660">
        <w:rPr>
          <w:rFonts w:ascii="Arial" w:hAnsi="Arial" w:cs="Arial"/>
          <w:b/>
          <w:color w:val="000000"/>
          <w:sz w:val="20"/>
        </w:rPr>
        <w:t>(</w:t>
      </w:r>
      <w:proofErr w:type="gramEnd"/>
      <w:r w:rsidR="00832660">
        <w:rPr>
          <w:rFonts w:ascii="Arial" w:hAnsi="Arial" w:cs="Arial"/>
          <w:b/>
          <w:color w:val="000000"/>
          <w:sz w:val="20"/>
        </w:rPr>
        <w:t>1)</w:t>
      </w:r>
      <w:r w:rsidRPr="00CA74DF">
        <w:rPr>
          <w:rFonts w:ascii="Arial" w:hAnsi="Arial" w:cs="Arial"/>
          <w:bCs/>
          <w:color w:val="000000"/>
          <w:sz w:val="20"/>
        </w:rPr>
        <w:t xml:space="preserve"> – headed </w:t>
      </w:r>
      <w:r w:rsidRPr="008356D7">
        <w:rPr>
          <w:rFonts w:ascii="Arial" w:hAnsi="Arial" w:cs="Arial"/>
          <w:b/>
          <w:color w:val="000000"/>
          <w:sz w:val="20"/>
        </w:rPr>
        <w:t>“</w:t>
      </w:r>
      <w:r w:rsidRPr="00CA74DF">
        <w:rPr>
          <w:rFonts w:ascii="Arial" w:hAnsi="Arial" w:cs="Arial"/>
          <w:b/>
          <w:color w:val="000000"/>
          <w:sz w:val="20"/>
        </w:rPr>
        <w:t>Certain circumstances required before application may be heard</w:t>
      </w:r>
      <w:r w:rsidRPr="008356D7">
        <w:rPr>
          <w:rFonts w:ascii="Arial" w:hAnsi="Arial" w:cs="Arial"/>
          <w:b/>
          <w:color w:val="000000"/>
          <w:sz w:val="20"/>
        </w:rPr>
        <w:t>”</w:t>
      </w:r>
      <w:r w:rsidRPr="00CA74DF">
        <w:rPr>
          <w:rFonts w:ascii="Arial" w:hAnsi="Arial" w:cs="Arial"/>
          <w:bCs/>
          <w:color w:val="000000"/>
          <w:sz w:val="20"/>
        </w:rPr>
        <w:t xml:space="preserve"> – is amended </w:t>
      </w:r>
      <w:r>
        <w:rPr>
          <w:rFonts w:ascii="Arial" w:hAnsi="Arial" w:cs="Arial"/>
          <w:bCs/>
          <w:color w:val="000000"/>
          <w:sz w:val="20"/>
        </w:rPr>
        <w:t xml:space="preserve">by </w:t>
      </w:r>
      <w:r w:rsidR="00621344" w:rsidRPr="00AE3639">
        <w:rPr>
          <w:rFonts w:ascii="Arial" w:hAnsi="Arial" w:cs="Arial"/>
          <w:b/>
          <w:color w:val="0000FF"/>
          <w:sz w:val="20"/>
          <w:shd w:val="clear" w:color="auto" w:fill="DDDDDD"/>
        </w:rPr>
        <w:t>s.</w:t>
      </w:r>
      <w:r w:rsidRPr="00AE3639">
        <w:rPr>
          <w:rFonts w:ascii="Arial" w:hAnsi="Arial" w:cs="Arial"/>
          <w:b/>
          <w:color w:val="0000FF"/>
          <w:sz w:val="20"/>
          <w:shd w:val="clear" w:color="auto" w:fill="DDDDDD"/>
        </w:rPr>
        <w:t>115</w:t>
      </w:r>
      <w:r w:rsidR="00621344" w:rsidRPr="00AE3639">
        <w:rPr>
          <w:rFonts w:ascii="Arial" w:hAnsi="Arial" w:cs="Arial"/>
          <w:b/>
          <w:color w:val="0000FF"/>
          <w:sz w:val="20"/>
          <w:shd w:val="clear" w:color="auto" w:fill="DDDDDD"/>
        </w:rPr>
        <w:t xml:space="preserve"> BAA</w:t>
      </w:r>
      <w:r>
        <w:rPr>
          <w:rFonts w:ascii="Arial" w:hAnsi="Arial" w:cs="Arial"/>
          <w:bCs/>
          <w:color w:val="000000"/>
          <w:sz w:val="20"/>
        </w:rPr>
        <w:t xml:space="preserve"> </w:t>
      </w:r>
      <w:r w:rsidRPr="00CA74DF">
        <w:rPr>
          <w:rFonts w:ascii="Arial" w:hAnsi="Arial" w:cs="Arial"/>
          <w:bCs/>
          <w:color w:val="000000"/>
          <w:sz w:val="20"/>
        </w:rPr>
        <w:t>to include s.18AA(1)(aa) which gives an accused the right to make a second bail application to a court without being required to show new facts and circumstances:</w:t>
      </w:r>
    </w:p>
    <w:p w14:paraId="3B266DE8" w14:textId="77777777" w:rsidR="00CA74DF" w:rsidRPr="0018771C" w:rsidRDefault="00CA74DF" w:rsidP="00FB5522">
      <w:pPr>
        <w:pStyle w:val="ListParagraph"/>
        <w:numPr>
          <w:ilvl w:val="0"/>
          <w:numId w:val="148"/>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rsidP="00FB5522">
      <w:pPr>
        <w:pStyle w:val="ListParagraph"/>
        <w:numPr>
          <w:ilvl w:val="0"/>
          <w:numId w:val="149"/>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rsidP="00FB5522">
      <w:pPr>
        <w:pStyle w:val="ListParagraph"/>
        <w:numPr>
          <w:ilvl w:val="0"/>
          <w:numId w:val="149"/>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rsidP="00FB5522">
      <w:pPr>
        <w:pStyle w:val="ListParagraph"/>
        <w:numPr>
          <w:ilvl w:val="0"/>
          <w:numId w:val="149"/>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172A6012" w:rsidR="00CA74DF" w:rsidRPr="00445FB6" w:rsidRDefault="007B5F46" w:rsidP="007B5F46">
      <w:pPr>
        <w:pStyle w:val="Heading2"/>
        <w:keepNext/>
        <w:keepLines/>
        <w:shd w:val="clear" w:color="auto" w:fill="0000FF"/>
        <w:tabs>
          <w:tab w:val="left" w:pos="567"/>
        </w:tabs>
        <w:spacing w:line="240" w:lineRule="auto"/>
        <w:jc w:val="center"/>
        <w:rPr>
          <w:rFonts w:ascii="Arial" w:hAnsi="Arial" w:cs="Arial"/>
          <w:b/>
          <w:bCs/>
          <w:color w:val="FFFFFF" w:themeColor="background1"/>
          <w:sz w:val="22"/>
          <w:szCs w:val="22"/>
        </w:rPr>
      </w:pPr>
      <w:bookmarkStart w:id="51" w:name="_5._Making_widespread"/>
      <w:bookmarkEnd w:id="51"/>
      <w:r w:rsidRPr="00445FB6">
        <w:rPr>
          <w:rFonts w:ascii="Arial" w:hAnsi="Arial" w:cs="Arial"/>
          <w:b/>
          <w:bCs/>
          <w:color w:val="FFFFFF" w:themeColor="background1"/>
          <w:sz w:val="22"/>
          <w:szCs w:val="22"/>
        </w:rPr>
        <w:t>E.</w:t>
      </w:r>
      <w:r w:rsidRPr="00445FB6">
        <w:rPr>
          <w:rFonts w:ascii="Arial" w:hAnsi="Arial" w:cs="Arial"/>
          <w:b/>
          <w:bCs/>
          <w:color w:val="FFFFFF" w:themeColor="background1"/>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77D63E70" w:rsidR="00CA74DF" w:rsidRPr="00CA74DF" w:rsidRDefault="00FD4516" w:rsidP="00FB5522">
      <w:pPr>
        <w:pStyle w:val="ListParagraph"/>
        <w:numPr>
          <w:ilvl w:val="0"/>
          <w:numId w:val="146"/>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surety</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b/>
          <w:bCs/>
          <w:sz w:val="20"/>
          <w:szCs w:val="20"/>
        </w:rPr>
        <w:t>bail guarantee</w:t>
      </w:r>
      <w:r>
        <w:rPr>
          <w:rFonts w:ascii="Arial" w:hAnsi="Arial" w:cs="Arial"/>
          <w:sz w:val="20"/>
          <w:szCs w:val="20"/>
        </w:rPr>
        <w:t>”</w:t>
      </w:r>
      <w:r w:rsidR="00CA74DF" w:rsidRPr="00CA74DF">
        <w:rPr>
          <w:rFonts w:ascii="Arial" w:hAnsi="Arial" w:cs="Arial"/>
          <w:sz w:val="20"/>
          <w:szCs w:val="20"/>
        </w:rPr>
        <w:t xml:space="preserve"> or </w:t>
      </w:r>
      <w:r>
        <w:rPr>
          <w:rFonts w:ascii="Arial" w:hAnsi="Arial" w:cs="Arial"/>
          <w:sz w:val="20"/>
          <w:szCs w:val="20"/>
        </w:rPr>
        <w:t>“</w:t>
      </w:r>
      <w:r w:rsidR="00CA74DF" w:rsidRPr="00CA74DF">
        <w:rPr>
          <w:rFonts w:ascii="Arial" w:hAnsi="Arial" w:cs="Arial"/>
          <w:b/>
          <w:bCs/>
          <w:sz w:val="20"/>
          <w:szCs w:val="20"/>
        </w:rPr>
        <w:t>bail guarantor</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42-70 &amp; 109</w:t>
      </w:r>
      <w:r w:rsidR="00621344" w:rsidRPr="00AE3639">
        <w:rPr>
          <w:rFonts w:ascii="Arial" w:hAnsi="Arial" w:cs="Arial"/>
          <w:b/>
          <w:bCs/>
          <w:color w:val="0000FF"/>
          <w:sz w:val="20"/>
          <w:szCs w:val="20"/>
          <w:shd w:val="clear" w:color="auto" w:fill="DDDDDD"/>
        </w:rPr>
        <w:t xml:space="preserve"> BAA</w:t>
      </w:r>
      <w:proofErr w:type="gramStart"/>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roofErr w:type="gramEnd"/>
    </w:p>
    <w:p w14:paraId="3CA89681" w14:textId="6113D93B" w:rsidR="00CA74DF" w:rsidRPr="00CA74DF" w:rsidRDefault="00FD4516" w:rsidP="00FB5522">
      <w:pPr>
        <w:pStyle w:val="ListParagraph"/>
        <w:numPr>
          <w:ilvl w:val="0"/>
          <w:numId w:val="146"/>
        </w:numPr>
        <w:spacing w:before="60"/>
        <w:ind w:left="454" w:hanging="454"/>
        <w:jc w:val="both"/>
        <w:rPr>
          <w:rFonts w:ascii="Arial" w:hAnsi="Arial" w:cs="Arial"/>
          <w:sz w:val="20"/>
          <w:szCs w:val="20"/>
        </w:rPr>
      </w:pPr>
      <w:r>
        <w:rPr>
          <w:rFonts w:ascii="Arial" w:hAnsi="Arial" w:cs="Arial"/>
          <w:sz w:val="20"/>
          <w:szCs w:val="20"/>
        </w:rPr>
        <w:t>‘</w:t>
      </w:r>
      <w:proofErr w:type="gramStart"/>
      <w:r w:rsidR="00CA74DF" w:rsidRPr="00CA74DF">
        <w:rPr>
          <w:rFonts w:ascii="Arial" w:hAnsi="Arial" w:cs="Arial"/>
          <w:sz w:val="20"/>
          <w:szCs w:val="20"/>
        </w:rPr>
        <w:t>gendered</w:t>
      </w:r>
      <w:proofErr w:type="gramEnd"/>
      <w:r w:rsidR="00CA74DF" w:rsidRPr="00CA74DF">
        <w:rPr>
          <w:rFonts w:ascii="Arial" w:hAnsi="Arial" w:cs="Arial"/>
          <w:sz w:val="20"/>
          <w:szCs w:val="20"/>
        </w:rPr>
        <w:t xml:space="preserve"> language</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sz w:val="20"/>
          <w:szCs w:val="20"/>
        </w:rPr>
        <w:t>gender neutral language</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71-89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2AA2A31D" w14:textId="676B6290" w:rsidR="00CA74DF" w:rsidRPr="00CA74DF" w:rsidRDefault="00FD4516" w:rsidP="00FB5522">
      <w:pPr>
        <w:pStyle w:val="ListParagraph"/>
        <w:numPr>
          <w:ilvl w:val="0"/>
          <w:numId w:val="146"/>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undertaking</w:t>
      </w:r>
      <w:r w:rsidR="005F23D3">
        <w:rPr>
          <w:rFonts w:ascii="Arial" w:hAnsi="Arial" w:cs="Arial"/>
          <w:b/>
          <w:bCs/>
          <w:sz w:val="20"/>
          <w:szCs w:val="20"/>
        </w:rPr>
        <w:t xml:space="preserve"> of bail</w:t>
      </w:r>
      <w:r>
        <w:rPr>
          <w:rFonts w:ascii="Arial" w:hAnsi="Arial" w:cs="Arial"/>
          <w:sz w:val="20"/>
          <w:szCs w:val="20"/>
        </w:rPr>
        <w:t>”</w:t>
      </w:r>
      <w:r w:rsidR="00CA74DF" w:rsidRPr="00CA74DF">
        <w:rPr>
          <w:rFonts w:ascii="Arial" w:hAnsi="Arial" w:cs="Arial"/>
          <w:sz w:val="20"/>
          <w:szCs w:val="20"/>
        </w:rPr>
        <w:t xml:space="preserve"> is mostly replaced by </w:t>
      </w:r>
      <w:r>
        <w:rPr>
          <w:rFonts w:ascii="Arial" w:hAnsi="Arial" w:cs="Arial"/>
          <w:sz w:val="20"/>
          <w:szCs w:val="20"/>
        </w:rPr>
        <w:t>“</w:t>
      </w:r>
      <w:r w:rsidR="00CA74DF" w:rsidRPr="00CA74DF">
        <w:rPr>
          <w:rFonts w:ascii="Arial" w:hAnsi="Arial" w:cs="Arial"/>
          <w:b/>
          <w:bCs/>
          <w:sz w:val="20"/>
          <w:szCs w:val="20"/>
        </w:rPr>
        <w:t>bail undertaking</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90-108</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027491">
        <w:rPr>
          <w:rFonts w:ascii="Arial" w:hAnsi="Arial" w:cs="Arial"/>
          <w:sz w:val="20"/>
          <w:szCs w:val="20"/>
        </w:rPr>
        <w:t xml:space="preserve"> which is newly defined in </w:t>
      </w:r>
      <w:r w:rsidR="00027491" w:rsidRPr="00AE3639">
        <w:rPr>
          <w:rFonts w:ascii="Arial" w:hAnsi="Arial" w:cs="Arial"/>
          <w:b/>
          <w:bCs/>
          <w:color w:val="0000FF"/>
          <w:sz w:val="20"/>
          <w:szCs w:val="20"/>
          <w:shd w:val="clear" w:color="auto" w:fill="DDDDDD"/>
        </w:rPr>
        <w:t>s.90(1) BAA</w:t>
      </w:r>
      <w:r w:rsidR="00027491">
        <w:rPr>
          <w:rFonts w:ascii="Arial" w:hAnsi="Arial" w:cs="Arial"/>
          <w:sz w:val="20"/>
          <w:szCs w:val="20"/>
        </w:rPr>
        <w:t xml:space="preserve"> </w:t>
      </w:r>
      <w:r w:rsidR="00027491" w:rsidRPr="00CA74DF">
        <w:rPr>
          <w:rFonts w:ascii="Arial" w:hAnsi="Arial" w:cs="Arial"/>
          <w:sz w:val="20"/>
          <w:szCs w:val="20"/>
        </w:rPr>
        <w:t>as “an undertaking given under section 5(1)</w:t>
      </w:r>
      <w:r w:rsidR="00027491">
        <w:rPr>
          <w:rFonts w:ascii="Arial" w:hAnsi="Arial" w:cs="Arial"/>
          <w:sz w:val="20"/>
          <w:szCs w:val="20"/>
        </w:rPr>
        <w:t>”, namely “to surrender into custody at the time and place of the hearing or trial specified in the undertaking and not to depart without leave of the court and, if leave is given, to return at the time specified by the court and again surrender into custody”.</w:t>
      </w:r>
    </w:p>
    <w:p w14:paraId="3C58579E" w14:textId="77777777" w:rsidR="00CA74DF" w:rsidRDefault="00CA74DF" w:rsidP="00CA74DF">
      <w:pPr>
        <w:jc w:val="both"/>
        <w:rPr>
          <w:rFonts w:ascii="Arial" w:hAnsi="Arial" w:cs="Arial"/>
          <w:sz w:val="16"/>
          <w:szCs w:val="16"/>
        </w:rPr>
      </w:pPr>
      <w:bookmarkStart w:id="52" w:name="_Hlk161130738"/>
    </w:p>
    <w:p w14:paraId="405EBC60" w14:textId="54322EF2" w:rsidR="00EE7704" w:rsidRPr="00EE7704" w:rsidRDefault="00EE7704" w:rsidP="00CA74DF">
      <w:pPr>
        <w:jc w:val="both"/>
        <w:rPr>
          <w:rFonts w:ascii="Arial" w:hAnsi="Arial" w:cs="Arial"/>
          <w:sz w:val="20"/>
          <w:szCs w:val="20"/>
        </w:rPr>
      </w:pPr>
      <w:r>
        <w:rPr>
          <w:rFonts w:ascii="Arial" w:hAnsi="Arial" w:cs="Arial"/>
          <w:sz w:val="20"/>
          <w:szCs w:val="20"/>
        </w:rPr>
        <w:t xml:space="preserve">It is clear from </w:t>
      </w:r>
      <w:r w:rsidR="00027491">
        <w:rPr>
          <w:rFonts w:ascii="Arial" w:hAnsi="Arial" w:cs="Arial"/>
          <w:sz w:val="20"/>
          <w:szCs w:val="20"/>
        </w:rPr>
        <w:t xml:space="preserve">amended s.5(1) and s.5AAA(1)(d) – plus the latter’s Explanatory Memorandum – that </w:t>
      </w:r>
      <w:r w:rsidR="00027491" w:rsidRPr="00560930">
        <w:rPr>
          <w:rFonts w:ascii="Arial" w:hAnsi="Arial" w:cs="Arial"/>
          <w:sz w:val="20"/>
          <w:szCs w:val="20"/>
        </w:rPr>
        <w:t>“the requirement to surrender arises under the bail undertaking itself and not under the conditions of bail”</w:t>
      </w:r>
      <w:r w:rsidR="00027491">
        <w:rPr>
          <w:rFonts w:ascii="Arial" w:hAnsi="Arial" w:cs="Arial"/>
          <w:sz w:val="20"/>
          <w:szCs w:val="20"/>
        </w:rPr>
        <w:t xml:space="preserve">.  See also ss.24(1)(a), 24(1)(b), 24(3)(a), 24(3)(b), 26(2), 27(1) &amp; 30(1) </w:t>
      </w:r>
      <w:r w:rsidR="00027491" w:rsidRPr="00AB7507">
        <w:rPr>
          <w:rFonts w:ascii="Arial" w:hAnsi="Arial" w:cs="Arial"/>
          <w:b/>
          <w:bCs/>
          <w:sz w:val="20"/>
          <w:szCs w:val="20"/>
        </w:rPr>
        <w:t>BA</w:t>
      </w:r>
      <w:r w:rsidR="00027491">
        <w:rPr>
          <w:rFonts w:ascii="Arial" w:hAnsi="Arial" w:cs="Arial"/>
          <w:sz w:val="20"/>
          <w:szCs w:val="20"/>
        </w:rPr>
        <w:t xml:space="preserve">.  Note, however, that </w:t>
      </w:r>
      <w:r w:rsidR="00027491">
        <w:rPr>
          <w:rFonts w:ascii="Arial" w:hAnsi="Arial" w:cs="Arial"/>
          <w:sz w:val="20"/>
          <w:szCs w:val="20"/>
        </w:rPr>
        <w:lastRenderedPageBreak/>
        <w:t xml:space="preserve">unaccountably s.4E(1)(a)(iv) </w:t>
      </w:r>
      <w:r w:rsidR="00027491" w:rsidRPr="00027491">
        <w:rPr>
          <w:rFonts w:ascii="Arial" w:hAnsi="Arial" w:cs="Arial"/>
          <w:b/>
          <w:bCs/>
          <w:sz w:val="20"/>
          <w:szCs w:val="20"/>
        </w:rPr>
        <w:t>BA</w:t>
      </w:r>
      <w:r w:rsidR="00027491">
        <w:rPr>
          <w:rFonts w:ascii="Arial" w:hAnsi="Arial" w:cs="Arial"/>
          <w:sz w:val="20"/>
          <w:szCs w:val="20"/>
        </w:rPr>
        <w:t xml:space="preserve"> has not been amended and provides “fail to surrender into custody in accordance with the conditions of bail”.</w:t>
      </w:r>
      <w:bookmarkEnd w:id="52"/>
    </w:p>
    <w:p w14:paraId="674EE5A5" w14:textId="77777777" w:rsidR="00EE7704" w:rsidRPr="00CA74DF" w:rsidRDefault="00EE7704" w:rsidP="00CA74DF">
      <w:pPr>
        <w:jc w:val="both"/>
        <w:rPr>
          <w:rFonts w:ascii="Arial" w:hAnsi="Arial" w:cs="Arial"/>
          <w:sz w:val="16"/>
          <w:szCs w:val="16"/>
        </w:rPr>
      </w:pPr>
    </w:p>
    <w:p w14:paraId="24261833" w14:textId="0D5F2366" w:rsidR="00CA74DF" w:rsidRPr="00CA74DF" w:rsidRDefault="00027491" w:rsidP="00CA74DF">
      <w:pPr>
        <w:jc w:val="both"/>
        <w:rPr>
          <w:rFonts w:ascii="Arial" w:hAnsi="Arial" w:cs="Arial"/>
          <w:sz w:val="20"/>
          <w:szCs w:val="20"/>
        </w:rPr>
      </w:pPr>
      <w:r>
        <w:rPr>
          <w:rFonts w:ascii="Arial" w:hAnsi="Arial" w:cs="Arial"/>
          <w:sz w:val="20"/>
          <w:szCs w:val="20"/>
        </w:rPr>
        <w:t>Further</w:t>
      </w:r>
      <w:r w:rsidR="00CA74DF" w:rsidRPr="00CA74DF">
        <w:rPr>
          <w:rFonts w:ascii="Arial" w:hAnsi="Arial" w:cs="Arial"/>
          <w:sz w:val="20"/>
          <w:szCs w:val="20"/>
        </w:rPr>
        <w:t>, ‘</w:t>
      </w:r>
      <w:r w:rsidR="00CA74DF" w:rsidRPr="00CA74DF">
        <w:rPr>
          <w:rFonts w:ascii="Arial" w:hAnsi="Arial" w:cs="Arial"/>
          <w:b/>
          <w:bCs/>
          <w:sz w:val="20"/>
          <w:szCs w:val="20"/>
        </w:rPr>
        <w:t>bail undertaking</w:t>
      </w:r>
      <w:r w:rsidR="00CA74DF" w:rsidRPr="00CA74DF">
        <w:rPr>
          <w:rFonts w:ascii="Arial" w:hAnsi="Arial" w:cs="Arial"/>
          <w:sz w:val="20"/>
          <w:szCs w:val="20"/>
        </w:rPr>
        <w:t xml:space="preserve">’ does not encompass the </w:t>
      </w:r>
      <w:r w:rsidR="00CA74DF" w:rsidRPr="00CA74DF">
        <w:rPr>
          <w:rFonts w:ascii="Arial" w:hAnsi="Arial" w:cs="Arial"/>
          <w:b/>
          <w:bCs/>
          <w:sz w:val="20"/>
          <w:szCs w:val="20"/>
        </w:rPr>
        <w:t>undertaking</w:t>
      </w:r>
      <w:r w:rsidR="00CA74DF" w:rsidRPr="00CA74DF">
        <w:rPr>
          <w:rFonts w:ascii="Arial" w:hAnsi="Arial" w:cs="Arial"/>
          <w:sz w:val="20"/>
          <w:szCs w:val="20"/>
        </w:rPr>
        <w:t xml:space="preserve"> to produce the child at court referred to in </w:t>
      </w:r>
      <w:r w:rsidR="00CA74DF" w:rsidRPr="002B687F">
        <w:rPr>
          <w:rFonts w:ascii="Arial" w:hAnsi="Arial" w:cs="Arial"/>
          <w:b/>
          <w:bCs/>
          <w:sz w:val="20"/>
          <w:szCs w:val="20"/>
        </w:rPr>
        <w:t xml:space="preserve">s.16B </w:t>
      </w:r>
      <w:r w:rsidR="00CA74DF" w:rsidRPr="00CA74DF">
        <w:rPr>
          <w:rFonts w:ascii="Arial" w:hAnsi="Arial" w:cs="Arial"/>
          <w:b/>
          <w:bCs/>
          <w:sz w:val="20"/>
          <w:szCs w:val="20"/>
        </w:rPr>
        <w:t>BA</w:t>
      </w:r>
      <w:r w:rsidR="00CA74DF"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63719D48"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w:t>
      </w:r>
      <w:proofErr w:type="gramStart"/>
      <w:r w:rsidRPr="00CA74DF">
        <w:rPr>
          <w:rFonts w:ascii="Arial" w:hAnsi="Arial" w:cs="Arial"/>
          <w:color w:val="000000"/>
          <w:sz w:val="20"/>
          <w:szCs w:val="20"/>
        </w:rPr>
        <w:t>substantial</w:t>
      </w:r>
      <w:proofErr w:type="gramEnd"/>
      <w:r w:rsidRPr="00CA74DF">
        <w:rPr>
          <w:rFonts w:ascii="Arial" w:hAnsi="Arial" w:cs="Arial"/>
          <w:color w:val="000000"/>
          <w:sz w:val="20"/>
          <w:szCs w:val="20"/>
        </w:rPr>
        <w:t xml:space="preserve"> and </w:t>
      </w:r>
      <w:r w:rsidR="00FD4516">
        <w:rPr>
          <w:rFonts w:ascii="Arial" w:hAnsi="Arial" w:cs="Arial"/>
          <w:color w:val="000000"/>
          <w:sz w:val="20"/>
          <w:szCs w:val="20"/>
        </w:rPr>
        <w:t>they have</w:t>
      </w:r>
      <w:r w:rsidRPr="00CA74DF">
        <w:rPr>
          <w:rFonts w:ascii="Arial" w:hAnsi="Arial" w:cs="Arial"/>
          <w:color w:val="000000"/>
          <w:sz w:val="20"/>
          <w:szCs w:val="20"/>
        </w:rPr>
        <w:t xml:space="preserve"> </w:t>
      </w:r>
      <w:r w:rsidR="00FD4516">
        <w:rPr>
          <w:rFonts w:ascii="Arial" w:hAnsi="Arial" w:cs="Arial"/>
          <w:color w:val="000000"/>
          <w:sz w:val="20"/>
          <w:szCs w:val="20"/>
        </w:rPr>
        <w:t>also led to amendment</w:t>
      </w:r>
      <w:r w:rsidR="001C50E6">
        <w:rPr>
          <w:rFonts w:ascii="Arial" w:hAnsi="Arial" w:cs="Arial"/>
          <w:color w:val="000000"/>
          <w:sz w:val="20"/>
          <w:szCs w:val="20"/>
        </w:rPr>
        <w:t>s</w:t>
      </w:r>
      <w:r w:rsidR="00FD4516">
        <w:rPr>
          <w:rFonts w:ascii="Arial" w:hAnsi="Arial" w:cs="Arial"/>
          <w:color w:val="000000"/>
          <w:sz w:val="20"/>
          <w:szCs w:val="20"/>
        </w:rPr>
        <w:t xml:space="preserve"> – by the </w:t>
      </w:r>
      <w:r w:rsidR="00FD4516" w:rsidRPr="00FD4516">
        <w:rPr>
          <w:rFonts w:ascii="Arial" w:hAnsi="Arial" w:cs="Arial"/>
          <w:i/>
          <w:iCs/>
          <w:color w:val="000000"/>
          <w:sz w:val="20"/>
          <w:szCs w:val="20"/>
        </w:rPr>
        <w:t>Bail Amendment Regulations 2024</w:t>
      </w:r>
      <w:r w:rsidR="00FD4516">
        <w:rPr>
          <w:rFonts w:ascii="Arial" w:hAnsi="Arial" w:cs="Arial"/>
          <w:color w:val="000000"/>
          <w:sz w:val="20"/>
          <w:szCs w:val="20"/>
        </w:rPr>
        <w:t xml:space="preserve"> –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37ED2A79" w:rsidR="003B56C1" w:rsidRPr="007B5F4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F.</w:t>
      </w:r>
      <w:r w:rsidRPr="007B5F46">
        <w:rPr>
          <w:rFonts w:ascii="Arial" w:hAnsi="Arial" w:cs="Arial"/>
          <w:b/>
          <w:bCs/>
          <w:color w:val="FFFFFF" w:themeColor="background1"/>
          <w:sz w:val="22"/>
          <w:szCs w:val="22"/>
        </w:rPr>
        <w:tab/>
      </w:r>
      <w:hyperlink w:anchor="_6._Making_certain" w:history="1">
        <w:r w:rsidRPr="007B5F46">
          <w:rPr>
            <w:rStyle w:val="Hyperlink"/>
            <w:rFonts w:ascii="Arial" w:hAnsi="Arial" w:cs="Arial"/>
            <w:b/>
            <w:bCs/>
            <w:color w:val="FFFFFF" w:themeColor="background1"/>
            <w:sz w:val="22"/>
            <w:szCs w:val="22"/>
            <w:u w:val="none"/>
          </w:rPr>
          <w:t>REQUIRING A REVIEW OF THE OPERATION</w:t>
        </w:r>
      </w:hyperlink>
      <w:r w:rsidRPr="007B5F46">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AE3639">
        <w:rPr>
          <w:rFonts w:ascii="Arial" w:hAnsi="Arial" w:cs="Arial"/>
          <w:b/>
          <w:bCs/>
          <w:color w:val="0000FF"/>
          <w:sz w:val="20"/>
          <w:szCs w:val="20"/>
          <w:shd w:val="clear" w:color="auto" w:fill="DDDDDD"/>
        </w:rPr>
        <w:t>[see s.116A BAA]</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317C121D" w:rsidR="00CA74DF" w:rsidRPr="00445FB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sz w:val="22"/>
          <w:szCs w:val="18"/>
        </w:rPr>
      </w:pPr>
      <w:bookmarkStart w:id="53" w:name="_6._Making_certain"/>
      <w:bookmarkEnd w:id="53"/>
      <w:r w:rsidRPr="00445FB6">
        <w:rPr>
          <w:rFonts w:ascii="Arial" w:hAnsi="Arial" w:cs="Arial"/>
          <w:b/>
          <w:bCs/>
          <w:color w:val="FFFFFF" w:themeColor="background1"/>
          <w:sz w:val="22"/>
          <w:szCs w:val="22"/>
        </w:rPr>
        <w:t>G.</w:t>
      </w:r>
      <w:r w:rsidRPr="00445FB6">
        <w:rPr>
          <w:rFonts w:ascii="Arial" w:hAnsi="Arial" w:cs="Arial"/>
          <w:b/>
          <w:bCs/>
          <w:color w:val="FFFFFF" w:themeColor="background1"/>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rsidP="00FB5522">
      <w:pPr>
        <w:pStyle w:val="ListParagraph"/>
        <w:numPr>
          <w:ilvl w:val="0"/>
          <w:numId w:val="152"/>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sidRPr="00AE3639">
        <w:rPr>
          <w:rFonts w:ascii="Arial" w:hAnsi="Arial" w:cs="Arial"/>
          <w:b/>
          <w:bCs/>
          <w:color w:val="0000FF"/>
          <w:sz w:val="20"/>
          <w:szCs w:val="20"/>
          <w:shd w:val="clear" w:color="auto" w:fill="DDDDDD"/>
        </w:rPr>
        <w:t>s.29 BAA</w:t>
      </w:r>
      <w:r>
        <w:rPr>
          <w:rFonts w:ascii="Arial" w:hAnsi="Arial" w:cs="Arial"/>
          <w:sz w:val="20"/>
          <w:szCs w:val="20"/>
        </w:rPr>
        <w:t>–</w:t>
      </w:r>
    </w:p>
    <w:p w14:paraId="5D9A1761" w14:textId="77777777" w:rsidR="00E75044" w:rsidRDefault="00E75044" w:rsidP="00FB5522">
      <w:pPr>
        <w:pStyle w:val="ListParagraph"/>
        <w:numPr>
          <w:ilvl w:val="0"/>
          <w:numId w:val="154"/>
        </w:numPr>
        <w:jc w:val="both"/>
        <w:rPr>
          <w:rFonts w:ascii="Arial" w:hAnsi="Arial" w:cs="Arial"/>
          <w:sz w:val="20"/>
          <w:szCs w:val="20"/>
        </w:rPr>
      </w:pPr>
      <w:r>
        <w:rPr>
          <w:rFonts w:ascii="Arial" w:hAnsi="Arial" w:cs="Arial"/>
          <w:sz w:val="20"/>
          <w:szCs w:val="20"/>
        </w:rPr>
        <w:t>“</w:t>
      </w:r>
      <w:proofErr w:type="gramStart"/>
      <w:r w:rsidRPr="00E0399B">
        <w:rPr>
          <w:rFonts w:ascii="Arial" w:hAnsi="Arial" w:cs="Arial"/>
          <w:b/>
          <w:bCs/>
          <w:i/>
          <w:iCs/>
          <w:sz w:val="20"/>
          <w:szCs w:val="20"/>
        </w:rPr>
        <w:t>step</w:t>
      </w:r>
      <w:proofErr w:type="gramEnd"/>
      <w:r w:rsidRPr="00E0399B">
        <w:rPr>
          <w:rFonts w:ascii="Arial" w:hAnsi="Arial" w:cs="Arial"/>
          <w:b/>
          <w:bCs/>
          <w:i/>
          <w:iCs/>
          <w:sz w:val="20"/>
          <w:szCs w:val="20"/>
        </w:rPr>
        <w:t xml:space="preserve"> 1 – exceptional circumstances test</w:t>
      </w:r>
      <w:r>
        <w:rPr>
          <w:rFonts w:ascii="Arial" w:hAnsi="Arial" w:cs="Arial"/>
          <w:sz w:val="20"/>
          <w:szCs w:val="20"/>
        </w:rPr>
        <w:t>–see section 4A;</w:t>
      </w:r>
    </w:p>
    <w:p w14:paraId="7B7FD8AC" w14:textId="77777777" w:rsidR="00E75044" w:rsidRDefault="00E75044" w:rsidP="00FB5522">
      <w:pPr>
        <w:pStyle w:val="ListParagraph"/>
        <w:numPr>
          <w:ilvl w:val="0"/>
          <w:numId w:val="154"/>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 xml:space="preserve">–see section </w:t>
      </w:r>
      <w:proofErr w:type="gramStart"/>
      <w:r>
        <w:rPr>
          <w:rFonts w:ascii="Arial" w:hAnsi="Arial" w:cs="Arial"/>
          <w:sz w:val="20"/>
          <w:szCs w:val="20"/>
        </w:rPr>
        <w:t>4B;</w:t>
      </w:r>
      <w:proofErr w:type="gramEnd"/>
    </w:p>
    <w:p w14:paraId="72A84906" w14:textId="77777777" w:rsidR="00E75044" w:rsidRDefault="00E75044" w:rsidP="00FB5522">
      <w:pPr>
        <w:pStyle w:val="ListParagraph"/>
        <w:numPr>
          <w:ilvl w:val="0"/>
          <w:numId w:val="154"/>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w:t>
      </w:r>
      <w:proofErr w:type="gramStart"/>
      <w:r>
        <w:rPr>
          <w:rFonts w:ascii="Arial" w:hAnsi="Arial" w:cs="Arial"/>
          <w:sz w:val="20"/>
          <w:szCs w:val="20"/>
        </w:rPr>
        <w:t>test;</w:t>
      </w:r>
      <w:proofErr w:type="gramEnd"/>
    </w:p>
    <w:p w14:paraId="3D0665D6" w14:textId="77777777" w:rsidR="00E75044" w:rsidRDefault="00E75044" w:rsidP="00FB5522">
      <w:pPr>
        <w:pStyle w:val="ListParagraph"/>
        <w:numPr>
          <w:ilvl w:val="0"/>
          <w:numId w:val="154"/>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1960B050" w:rsidR="00E75044" w:rsidRPr="00BC0973" w:rsidRDefault="00E75044" w:rsidP="00FB5522">
      <w:pPr>
        <w:pStyle w:val="ListParagraph"/>
        <w:numPr>
          <w:ilvl w:val="0"/>
          <w:numId w:val="152"/>
        </w:numPr>
        <w:ind w:left="357" w:hanging="357"/>
        <w:jc w:val="both"/>
        <w:rPr>
          <w:rFonts w:ascii="Arial" w:hAnsi="Arial" w:cs="Arial"/>
          <w:sz w:val="20"/>
          <w:szCs w:val="20"/>
        </w:rPr>
      </w:pPr>
      <w:r>
        <w:rPr>
          <w:rFonts w:ascii="Arial" w:hAnsi="Arial" w:cs="Arial"/>
          <w:color w:val="000000"/>
          <w:sz w:val="20"/>
          <w:szCs w:val="20"/>
        </w:rPr>
        <w:t xml:space="preserve">The </w:t>
      </w:r>
      <w:r w:rsidR="009F2D33">
        <w:rPr>
          <w:rFonts w:ascii="Arial" w:hAnsi="Arial" w:cs="Arial"/>
          <w:color w:val="000000"/>
          <w:sz w:val="20"/>
          <w:szCs w:val="20"/>
        </w:rPr>
        <w:t xml:space="preserve">four </w:t>
      </w:r>
      <w:r>
        <w:rPr>
          <w:rFonts w:ascii="Arial" w:hAnsi="Arial" w:cs="Arial"/>
          <w:color w:val="000000"/>
          <w:sz w:val="20"/>
          <w:szCs w:val="20"/>
        </w:rPr>
        <w:t xml:space="preserve">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w:t>
      </w:r>
      <w:r w:rsidR="009F2D33">
        <w:rPr>
          <w:rFonts w:ascii="Arial" w:hAnsi="Arial" w:cs="Arial"/>
          <w:color w:val="000000"/>
          <w:sz w:val="20"/>
          <w:szCs w:val="20"/>
        </w:rPr>
        <w:t>the five</w:t>
      </w:r>
      <w:r>
        <w:rPr>
          <w:rFonts w:ascii="Arial" w:hAnsi="Arial" w:cs="Arial"/>
          <w:color w:val="000000"/>
          <w:sz w:val="20"/>
          <w:szCs w:val="20"/>
        </w:rPr>
        <w:t xml:space="preserve"> in </w:t>
      </w:r>
      <w:r w:rsidRPr="001B4A99">
        <w:rPr>
          <w:rFonts w:ascii="Arial" w:hAnsi="Arial" w:cs="Arial"/>
          <w:b/>
          <w:bCs/>
          <w:color w:val="0000FF"/>
          <w:sz w:val="20"/>
          <w:szCs w:val="20"/>
          <w:shd w:val="clear" w:color="auto" w:fill="DDDDDD"/>
        </w:rPr>
        <w:t>s.30 BAA</w:t>
      </w:r>
      <w:r w:rsidR="001B4A99">
        <w:rPr>
          <w:rFonts w:ascii="Arial" w:hAnsi="Arial" w:cs="Arial"/>
          <w:sz w:val="20"/>
          <w:szCs w:val="20"/>
        </w:rPr>
        <w:t>.</w:t>
      </w:r>
    </w:p>
    <w:p w14:paraId="5CA28420" w14:textId="77777777" w:rsidR="004B5836" w:rsidRPr="004B5836" w:rsidRDefault="004B5836" w:rsidP="004B5836">
      <w:pPr>
        <w:tabs>
          <w:tab w:val="left" w:pos="454"/>
        </w:tabs>
        <w:jc w:val="both"/>
        <w:rPr>
          <w:rFonts w:ascii="Arial" w:hAnsi="Arial" w:cs="Arial"/>
          <w:color w:val="000000"/>
          <w:sz w:val="12"/>
          <w:szCs w:val="14"/>
        </w:rPr>
      </w:pPr>
    </w:p>
    <w:p w14:paraId="607E7BE0" w14:textId="31C96A5D" w:rsidR="00CA74DF" w:rsidRPr="00BC0973" w:rsidRDefault="00CA74DF" w:rsidP="00FB5522">
      <w:pPr>
        <w:pStyle w:val="ListParagraph"/>
        <w:numPr>
          <w:ilvl w:val="0"/>
          <w:numId w:val="152"/>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8(</w:t>
      </w:r>
      <w:proofErr w:type="gramStart"/>
      <w:r w:rsidRPr="00445FB6">
        <w:rPr>
          <w:rFonts w:ascii="Arial" w:hAnsi="Arial" w:cs="Arial"/>
          <w:b/>
          <w:bCs/>
          <w:sz w:val="20"/>
          <w:szCs w:val="20"/>
        </w:rPr>
        <w:t>1)(</w:t>
      </w:r>
      <w:proofErr w:type="gramEnd"/>
      <w:r w:rsidRPr="00445FB6">
        <w:rPr>
          <w:rFonts w:ascii="Arial" w:hAnsi="Arial" w:cs="Arial"/>
          <w:b/>
          <w:bCs/>
          <w:sz w:val="20"/>
          <w:szCs w:val="20"/>
        </w:rPr>
        <w:t xml:space="preserve">aa) </w:t>
      </w:r>
      <w:r w:rsidRPr="00BC0973">
        <w:rPr>
          <w:rFonts w:ascii="Arial" w:hAnsi="Arial" w:cs="Arial"/>
          <w:b/>
          <w:bCs/>
          <w:sz w:val="20"/>
          <w:szCs w:val="20"/>
        </w:rPr>
        <w:t>BA</w:t>
      </w:r>
      <w:r w:rsidRPr="00BC0973">
        <w:rPr>
          <w:rFonts w:ascii="Arial" w:hAnsi="Arial" w:cs="Arial"/>
          <w:sz w:val="20"/>
          <w:szCs w:val="20"/>
        </w:rPr>
        <w:t xml:space="preserve"> </w:t>
      </w:r>
      <w:r w:rsidR="004B5836">
        <w:rPr>
          <w:rFonts w:ascii="Arial" w:hAnsi="Arial" w:cs="Arial"/>
          <w:sz w:val="20"/>
          <w:szCs w:val="20"/>
        </w:rPr>
        <w:t xml:space="preserve">– </w:t>
      </w:r>
      <w:r w:rsidR="00BC0973" w:rsidRPr="00BC0973">
        <w:rPr>
          <w:rFonts w:ascii="Arial" w:hAnsi="Arial" w:cs="Arial"/>
          <w:sz w:val="20"/>
          <w:szCs w:val="20"/>
        </w:rPr>
        <w:t>inserted</w:t>
      </w:r>
      <w:r w:rsidR="004B5836">
        <w:rPr>
          <w:rFonts w:ascii="Arial" w:hAnsi="Arial" w:cs="Arial"/>
          <w:sz w:val="20"/>
          <w:szCs w:val="20"/>
        </w:rPr>
        <w:t xml:space="preserve"> </w:t>
      </w:r>
      <w:r w:rsidR="00BC0973" w:rsidRPr="00BC0973">
        <w:rPr>
          <w:rFonts w:ascii="Arial" w:hAnsi="Arial" w:cs="Arial"/>
          <w:sz w:val="20"/>
          <w:szCs w:val="20"/>
        </w:rPr>
        <w:t xml:space="preserve">by </w:t>
      </w:r>
      <w:r w:rsidR="00621344" w:rsidRPr="001B4A99">
        <w:rPr>
          <w:rFonts w:ascii="Arial" w:hAnsi="Arial" w:cs="Arial"/>
          <w:b/>
          <w:bCs/>
          <w:color w:val="0000FF"/>
          <w:sz w:val="20"/>
          <w:szCs w:val="20"/>
          <w:shd w:val="clear" w:color="auto" w:fill="DDDDDD"/>
        </w:rPr>
        <w:t>s.</w:t>
      </w:r>
      <w:r w:rsidR="00BC0973" w:rsidRPr="001B4A99">
        <w:rPr>
          <w:rFonts w:ascii="Arial" w:hAnsi="Arial" w:cs="Arial"/>
          <w:b/>
          <w:bCs/>
          <w:color w:val="0000FF"/>
          <w:sz w:val="20"/>
          <w:szCs w:val="20"/>
          <w:shd w:val="clear" w:color="auto" w:fill="DDDDDD"/>
        </w:rPr>
        <w:t>113(1)</w:t>
      </w:r>
      <w:r w:rsidR="00621344" w:rsidRPr="001B4A99">
        <w:rPr>
          <w:rFonts w:ascii="Arial" w:hAnsi="Arial" w:cs="Arial"/>
          <w:b/>
          <w:bCs/>
          <w:color w:val="0000FF"/>
          <w:sz w:val="20"/>
          <w:szCs w:val="20"/>
          <w:shd w:val="clear" w:color="auto" w:fill="DDDDDD"/>
        </w:rPr>
        <w:t xml:space="preserve"> BAA</w:t>
      </w:r>
      <w:r w:rsidR="00BC0973" w:rsidRPr="00BC0973">
        <w:rPr>
          <w:rFonts w:ascii="Arial" w:hAnsi="Arial" w:cs="Arial"/>
          <w:sz w:val="20"/>
          <w:szCs w:val="20"/>
        </w:rPr>
        <w:t xml:space="preserve"> </w:t>
      </w:r>
      <w:r w:rsidR="004B5836">
        <w:rPr>
          <w:rFonts w:ascii="Arial" w:hAnsi="Arial" w:cs="Arial"/>
          <w:sz w:val="20"/>
          <w:szCs w:val="20"/>
        </w:rPr>
        <w:t>– p</w:t>
      </w:r>
      <w:r w:rsidRPr="00BC0973">
        <w:rPr>
          <w:rFonts w:ascii="Arial" w:hAnsi="Arial" w:cs="Arial"/>
          <w:sz w:val="20"/>
          <w:szCs w:val="20"/>
        </w:rPr>
        <w:t>rovides</w:t>
      </w:r>
      <w:r w:rsidR="004B5836">
        <w:rPr>
          <w:rFonts w:ascii="Arial" w:hAnsi="Arial" w:cs="Arial"/>
          <w:sz w:val="20"/>
          <w:szCs w:val="20"/>
        </w:rPr>
        <w:t xml:space="preserve"> </w:t>
      </w:r>
      <w:r w:rsidRPr="00BC0973">
        <w:rPr>
          <w:rFonts w:ascii="Arial" w:hAnsi="Arial" w:cs="Arial"/>
          <w:sz w:val="20"/>
          <w:szCs w:val="20"/>
        </w:rPr>
        <w:t>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09C8DDEB" w:rsidR="00CA74DF" w:rsidRPr="00CA74DF" w:rsidRDefault="00CA74DF" w:rsidP="00FB5522">
      <w:pPr>
        <w:pStyle w:val="ListParagraph"/>
        <w:numPr>
          <w:ilvl w:val="0"/>
          <w:numId w:val="146"/>
        </w:numPr>
        <w:ind w:left="454" w:hanging="454"/>
        <w:jc w:val="both"/>
        <w:rPr>
          <w:rFonts w:ascii="Arial" w:hAnsi="Arial" w:cs="Arial"/>
          <w:sz w:val="20"/>
          <w:szCs w:val="20"/>
        </w:rPr>
      </w:pPr>
      <w:r w:rsidRPr="00445FB6">
        <w:rPr>
          <w:rFonts w:ascii="Arial" w:hAnsi="Arial" w:cs="Arial"/>
          <w:b/>
          <w:bCs/>
          <w:sz w:val="20"/>
          <w:szCs w:val="20"/>
        </w:rPr>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008356D7" w:rsidRPr="008356D7">
        <w:rPr>
          <w:rFonts w:ascii="Arial" w:hAnsi="Arial" w:cs="Arial"/>
          <w:b/>
          <w:bCs/>
          <w:sz w:val="20"/>
          <w:szCs w:val="20"/>
        </w:rPr>
        <w:t>“</w:t>
      </w:r>
      <w:r w:rsidRPr="00CA74DF">
        <w:rPr>
          <w:rFonts w:ascii="Arial" w:hAnsi="Arial" w:cs="Arial"/>
          <w:b/>
          <w:bCs/>
          <w:sz w:val="20"/>
          <w:szCs w:val="20"/>
        </w:rPr>
        <w:t>Power of court to grant or refuse bail</w:t>
      </w:r>
      <w:r w:rsidR="008356D7">
        <w:rPr>
          <w:rFonts w:ascii="Arial" w:hAnsi="Arial" w:cs="Arial"/>
          <w:b/>
          <w:bCs/>
          <w:sz w:val="20"/>
          <w:szCs w:val="20"/>
        </w:rPr>
        <w:t>”</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114</w:t>
      </w:r>
      <w:r w:rsidR="00621344" w:rsidRPr="001B4A99">
        <w:rPr>
          <w:rFonts w:ascii="Arial" w:hAnsi="Arial" w:cs="Arial"/>
          <w:b/>
          <w:bCs/>
          <w:color w:val="0000FF"/>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rsidP="00FB5522">
      <w:pPr>
        <w:pStyle w:val="ListParagraph"/>
        <w:numPr>
          <w:ilvl w:val="0"/>
          <w:numId w:val="150"/>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rsidP="00FB5522">
      <w:pPr>
        <w:pStyle w:val="ListParagraph"/>
        <w:numPr>
          <w:ilvl w:val="0"/>
          <w:numId w:val="150"/>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rsidP="00FB5522">
      <w:pPr>
        <w:pStyle w:val="ListParagraph"/>
        <w:numPr>
          <w:ilvl w:val="0"/>
          <w:numId w:val="146"/>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91(3)</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rsidP="00FB5522">
      <w:pPr>
        <w:pStyle w:val="ListParagraph"/>
        <w:numPr>
          <w:ilvl w:val="0"/>
          <w:numId w:val="151"/>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rsidP="00FB5522">
      <w:pPr>
        <w:pStyle w:val="ListParagraph"/>
        <w:numPr>
          <w:ilvl w:val="0"/>
          <w:numId w:val="151"/>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t>
      </w:r>
      <w:proofErr w:type="gramStart"/>
      <w:r>
        <w:rPr>
          <w:rFonts w:ascii="Arial" w:hAnsi="Arial" w:cs="Arial"/>
          <w:color w:val="000000"/>
          <w:sz w:val="18"/>
          <w:szCs w:val="18"/>
          <w:shd w:val="clear" w:color="auto" w:fill="FFFFFF"/>
        </w:rPr>
        <w:t>whether or not</w:t>
      </w:r>
      <w:proofErr w:type="gramEnd"/>
      <w:r>
        <w:rPr>
          <w:rFonts w:ascii="Arial" w:hAnsi="Arial" w:cs="Arial"/>
          <w:color w:val="000000"/>
          <w:sz w:val="18"/>
          <w:szCs w:val="18"/>
          <w:shd w:val="clear" w:color="auto" w:fill="FFFFFF"/>
        </w:rPr>
        <w:t xml:space="preserve">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186C52" w:rsidRDefault="00D507A3" w:rsidP="00D507A3">
      <w:pPr>
        <w:pStyle w:val="ListParagraph"/>
        <w:spacing w:before="60"/>
        <w:ind w:left="454"/>
        <w:jc w:val="both"/>
        <w:rPr>
          <w:rFonts w:ascii="Arial" w:hAnsi="Arial" w:cs="Arial"/>
          <w:sz w:val="20"/>
          <w:szCs w:val="20"/>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sidRPr="001B4A99">
        <w:rPr>
          <w:rFonts w:ascii="Arial" w:hAnsi="Arial" w:cs="Arial"/>
          <w:b/>
          <w:bCs/>
          <w:color w:val="0000FF"/>
          <w:sz w:val="20"/>
          <w:szCs w:val="20"/>
          <w:shd w:val="clear" w:color="auto" w:fill="DDDDDD"/>
          <w:lang w:val="en-US"/>
        </w:rPr>
        <w:t>s.</w:t>
      </w:r>
      <w:r w:rsidRPr="001B4A99">
        <w:rPr>
          <w:rFonts w:ascii="Arial" w:hAnsi="Arial" w:cs="Arial"/>
          <w:b/>
          <w:bCs/>
          <w:color w:val="0000FF"/>
          <w:sz w:val="20"/>
          <w:szCs w:val="20"/>
          <w:shd w:val="clear" w:color="auto" w:fill="DDDDDD"/>
          <w:lang w:val="en-US"/>
        </w:rPr>
        <w:t>91</w:t>
      </w:r>
      <w:r w:rsidR="00621344" w:rsidRPr="001B4A99">
        <w:rPr>
          <w:rFonts w:ascii="Arial" w:hAnsi="Arial" w:cs="Arial"/>
          <w:b/>
          <w:bCs/>
          <w:color w:val="0000FF"/>
          <w:sz w:val="20"/>
          <w:szCs w:val="20"/>
          <w:shd w:val="clear" w:color="auto" w:fill="DDDDDD"/>
          <w:lang w:val="en-US"/>
        </w:rPr>
        <w:t xml:space="preserve"> BAA</w:t>
      </w:r>
      <w:r w:rsidRPr="00D507A3">
        <w:rPr>
          <w:rFonts w:ascii="Arial" w:hAnsi="Arial" w:cs="Arial"/>
          <w:sz w:val="20"/>
          <w:szCs w:val="20"/>
          <w:lang w:val="en-US"/>
        </w:rPr>
        <w:t xml:space="preserve">: </w:t>
      </w:r>
      <w:r w:rsidRPr="00186C52">
        <w:rPr>
          <w:rFonts w:ascii="Arial" w:hAnsi="Arial" w:cs="Arial"/>
          <w:sz w:val="18"/>
          <w:szCs w:val="18"/>
          <w:lang w:val="en-US"/>
        </w:rPr>
        <w:t>“The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rsidP="00FB5522">
      <w:pPr>
        <w:pStyle w:val="ListParagraph"/>
        <w:numPr>
          <w:ilvl w:val="0"/>
          <w:numId w:val="146"/>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117</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4" w:name="_Hlk144386408"/>
    </w:p>
    <w:p w14:paraId="237002A1" w14:textId="77777777" w:rsidR="00916C8E" w:rsidRDefault="00916C8E" w:rsidP="001E051E">
      <w:pPr>
        <w:pStyle w:val="Heading2"/>
        <w:widowControl/>
        <w:pBdr>
          <w:top w:val="thinThickThinSmallGap" w:sz="24" w:space="1" w:color="auto"/>
        </w:pBdr>
        <w:spacing w:line="240" w:lineRule="auto"/>
        <w:rPr>
          <w:rFonts w:ascii="Arial" w:hAnsi="Arial" w:cs="Arial"/>
          <w:color w:val="000000"/>
          <w:sz w:val="20"/>
          <w:szCs w:val="16"/>
          <w:u w:val="single"/>
        </w:rPr>
      </w:pPr>
    </w:p>
    <w:p w14:paraId="57BB4BEB" w14:textId="5DB13F87" w:rsidR="0037109F" w:rsidRDefault="0037109F" w:rsidP="001E051E">
      <w:pPr>
        <w:pStyle w:val="Heading2"/>
        <w:widowControl/>
        <w:pBdr>
          <w:top w:val="thinThickThinSmallGap" w:sz="24" w:space="1" w:color="auto"/>
        </w:pBdr>
        <w:spacing w:line="240" w:lineRule="auto"/>
        <w:rPr>
          <w:rFonts w:ascii="Arial" w:hAnsi="Arial" w:cs="Arial"/>
          <w:color w:val="000000"/>
          <w:sz w:val="20"/>
          <w:szCs w:val="16"/>
          <w:u w:val="singl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3DF0B10" wp14:editId="01461A04">
                <wp:extent cx="5760000" cy="397713"/>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7713"/>
                        </a:xfrm>
                        <a:prstGeom prst="rect">
                          <a:avLst/>
                        </a:prstGeom>
                        <a:solidFill>
                          <a:schemeClr val="tx1"/>
                        </a:solidFill>
                        <a:ln w="9525">
                          <a:solidFill>
                            <a:srgbClr val="000000"/>
                          </a:solidFill>
                          <a:miter lim="800000"/>
                          <a:headEnd/>
                          <a:tailEnd/>
                        </a:ln>
                      </wps:spPr>
                      <wps:txb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73DF0B10" id="_x0000_s1027" type="#_x0000_t202" style="width:453.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" fillcolor="black [3213]">
                <v:textbo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v:textbox>
                <w10:anchorlock/>
              </v:shape>
            </w:pict>
          </mc:Fallback>
        </mc:AlternateContent>
      </w:r>
    </w:p>
    <w:p w14:paraId="52BE24AE" w14:textId="7FE7B3D9" w:rsidR="00ED77C3" w:rsidRDefault="0062644C" w:rsidP="00944260">
      <w:pPr>
        <w:pStyle w:val="Heading2"/>
        <w:tabs>
          <w:tab w:val="left" w:pos="567"/>
        </w:tabs>
        <w:spacing w:line="240" w:lineRule="auto"/>
        <w:rPr>
          <w:rFonts w:ascii="Arial" w:hAnsi="Arial" w:cs="Arial"/>
          <w:b/>
          <w:bCs/>
        </w:rPr>
      </w:pPr>
      <w:bookmarkStart w:id="55" w:name="_9.1_Child_in_2"/>
      <w:bookmarkEnd w:id="54"/>
      <w:bookmarkEnd w:id="55"/>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proofErr w:type="gramStart"/>
      <w:r w:rsidR="00912AB2" w:rsidRPr="00595715">
        <w:rPr>
          <w:rFonts w:ascii="Arial" w:hAnsi="Arial" w:cs="Arial"/>
          <w:color w:val="000000"/>
          <w:sz w:val="20"/>
        </w:rPr>
        <w:t>c</w:t>
      </w:r>
      <w:r w:rsidRPr="00595715">
        <w:rPr>
          <w:rFonts w:ascii="Arial" w:hAnsi="Arial" w:cs="Arial"/>
          <w:color w:val="000000"/>
          <w:sz w:val="20"/>
        </w:rPr>
        <w:t>ourt</w:t>
      </w:r>
      <w:proofErr w:type="gramEnd"/>
      <w:r w:rsidRPr="00595715">
        <w:rPr>
          <w:rFonts w:ascii="Arial" w:hAnsi="Arial" w:cs="Arial"/>
          <w:color w:val="000000"/>
          <w:sz w:val="20"/>
        </w:rPr>
        <w:t xml:space="preserve">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3F1B04C"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r w:rsidR="00F425EB">
              <w:rPr>
                <w:rFonts w:ascii="Arial" w:hAnsi="Arial" w:cs="Arial"/>
                <w:sz w:val="20"/>
              </w:rPr>
              <w:t>–</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4871A79B" w14:textId="348E3A87" w:rsidR="00F425EB"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 xml:space="preserve">brought before the </w:t>
            </w:r>
            <w:r w:rsidR="00F425EB">
              <w:rPr>
                <w:rFonts w:ascii="Arial" w:hAnsi="Arial" w:cs="Arial"/>
                <w:sz w:val="20"/>
              </w:rPr>
              <w:t xml:space="preserve">Children’s </w:t>
            </w:r>
            <w:r>
              <w:rPr>
                <w:rFonts w:ascii="Arial" w:hAnsi="Arial" w:cs="Arial"/>
                <w:sz w:val="20"/>
              </w:rPr>
              <w:t>Court</w:t>
            </w:r>
            <w:r w:rsidR="00F425EB">
              <w:rPr>
                <w:rFonts w:ascii="Arial" w:hAnsi="Arial" w:cs="Arial"/>
                <w:sz w:val="20"/>
              </w:rPr>
              <w:t xml:space="preserve"> [in this connection see the discussion of the Children’s Court Weekend Online Remand Court {WORC} in </w:t>
            </w:r>
            <w:r w:rsidR="00F425EB" w:rsidRPr="00F425EB">
              <w:rPr>
                <w:rFonts w:ascii="Arial" w:hAnsi="Arial" w:cs="Arial"/>
                <w:b/>
                <w:bCs/>
                <w:sz w:val="20"/>
                <w:shd w:val="clear" w:color="auto" w:fill="C5E0B3" w:themeFill="accent6" w:themeFillTint="66"/>
              </w:rPr>
              <w:t>section 2.5.3</w:t>
            </w:r>
            <w:r w:rsidR="00F425EB">
              <w:rPr>
                <w:rFonts w:ascii="Arial" w:hAnsi="Arial" w:cs="Arial"/>
                <w:sz w:val="20"/>
              </w:rPr>
              <w:t>]; or</w:t>
            </w:r>
          </w:p>
          <w:p w14:paraId="1B14A787" w14:textId="52E2B91F"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F425EB">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rsidP="00FB5522">
            <w:pPr>
              <w:numPr>
                <w:ilvl w:val="0"/>
                <w:numId w:val="85"/>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rsidP="00FB5522">
            <w:pPr>
              <w:numPr>
                <w:ilvl w:val="0"/>
                <w:numId w:val="85"/>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rsidP="00FB5522">
            <w:pPr>
              <w:numPr>
                <w:ilvl w:val="0"/>
                <w:numId w:val="85"/>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rsidP="00FB5522">
            <w:pPr>
              <w:numPr>
                <w:ilvl w:val="0"/>
                <w:numId w:val="85"/>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56" w:name="_9.1.1_Prescribed_regions"/>
      <w:bookmarkStart w:id="57" w:name="_Toc30691421"/>
      <w:bookmarkStart w:id="58" w:name="_Toc30691799"/>
      <w:bookmarkStart w:id="59" w:name="_Toc30692179"/>
      <w:bookmarkStart w:id="60" w:name="_Toc30692937"/>
      <w:bookmarkStart w:id="61" w:name="_Toc30693316"/>
      <w:bookmarkStart w:id="62" w:name="_Toc30693694"/>
      <w:bookmarkStart w:id="63" w:name="_Toc30694072"/>
      <w:bookmarkStart w:id="64" w:name="_Toc30694452"/>
      <w:bookmarkStart w:id="65" w:name="_Toc30699042"/>
      <w:bookmarkStart w:id="66" w:name="_Toc30699427"/>
      <w:bookmarkStart w:id="67" w:name="_Toc30699812"/>
      <w:bookmarkStart w:id="68" w:name="_Toc30700967"/>
      <w:bookmarkStart w:id="69" w:name="_Toc30701354"/>
      <w:bookmarkStart w:id="70" w:name="_Toc30743959"/>
      <w:bookmarkStart w:id="71" w:name="_Toc30754782"/>
      <w:bookmarkStart w:id="72" w:name="_Toc30757238"/>
      <w:bookmarkStart w:id="73" w:name="_Toc30757786"/>
      <w:bookmarkStart w:id="74" w:name="_Toc30758186"/>
      <w:bookmarkStart w:id="75" w:name="_Toc30762947"/>
      <w:bookmarkStart w:id="76" w:name="_Toc30767601"/>
      <w:bookmarkStart w:id="77" w:name="_Toc34823619"/>
      <w:bookmarkEnd w:id="56"/>
      <w:r>
        <w:rPr>
          <w:rFonts w:ascii="Arial" w:hAnsi="Arial" w:cs="Arial"/>
          <w:b/>
          <w:bCs/>
          <w:sz w:val="20"/>
        </w:rPr>
        <w:t>9.1.1</w:t>
      </w:r>
      <w:r>
        <w:rPr>
          <w:rFonts w:ascii="Arial" w:hAnsi="Arial" w:cs="Arial"/>
          <w:b/>
          <w:bCs/>
          <w:sz w:val="20"/>
        </w:rPr>
        <w:tab/>
        <w:t xml:space="preserve">Prescribed regions for </w:t>
      </w:r>
      <w:proofErr w:type="gramStart"/>
      <w:r>
        <w:rPr>
          <w:rFonts w:ascii="Arial" w:hAnsi="Arial" w:cs="Arial"/>
          <w:b/>
          <w:bCs/>
          <w:sz w:val="20"/>
        </w:rPr>
        <w:t>2 day</w:t>
      </w:r>
      <w:proofErr w:type="gramEnd"/>
      <w:r>
        <w:rPr>
          <w:rFonts w:ascii="Arial" w:hAnsi="Arial" w:cs="Arial"/>
          <w:b/>
          <w:bCs/>
          <w:sz w:val="20"/>
        </w:rPr>
        <w:t xml:space="preserve"> bail justice remand</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w:t>
      </w:r>
      <w:proofErr w:type="gramStart"/>
      <w:r>
        <w:rPr>
          <w:rFonts w:ascii="Arial" w:hAnsi="Arial" w:cs="Arial"/>
          <w:sz w:val="20"/>
        </w:rPr>
        <w:t>2 day</w:t>
      </w:r>
      <w:proofErr w:type="gramEnd"/>
      <w:r>
        <w:rPr>
          <w:rFonts w:ascii="Arial" w:hAnsi="Arial" w:cs="Arial"/>
          <w:sz w:val="20"/>
        </w:rPr>
        <w:t xml:space="preserve">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78" w:name="_9.1.2_Placement_of"/>
      <w:bookmarkStart w:id="79" w:name="_Toc30691422"/>
      <w:bookmarkStart w:id="80" w:name="_Toc30691800"/>
      <w:bookmarkStart w:id="81" w:name="_Toc30692180"/>
      <w:bookmarkStart w:id="82" w:name="_Toc30692938"/>
      <w:bookmarkStart w:id="83" w:name="_Toc30693317"/>
      <w:bookmarkStart w:id="84" w:name="_Toc30693695"/>
      <w:bookmarkStart w:id="85" w:name="_Toc30694073"/>
      <w:bookmarkStart w:id="86" w:name="_Toc30694453"/>
      <w:bookmarkStart w:id="87" w:name="_Toc30699043"/>
      <w:bookmarkStart w:id="88" w:name="_Toc30699428"/>
      <w:bookmarkStart w:id="89" w:name="_Toc30699813"/>
      <w:bookmarkStart w:id="90" w:name="_Toc30700968"/>
      <w:bookmarkStart w:id="91" w:name="_Toc30701355"/>
      <w:bookmarkStart w:id="92" w:name="_Toc30743960"/>
      <w:bookmarkStart w:id="93" w:name="_Toc30754783"/>
      <w:bookmarkStart w:id="94" w:name="_Toc30757239"/>
      <w:bookmarkStart w:id="95" w:name="_Toc30757787"/>
      <w:bookmarkStart w:id="96" w:name="_Toc30758187"/>
      <w:bookmarkStart w:id="97" w:name="_Toc30762948"/>
      <w:bookmarkStart w:id="98" w:name="_Toc30767602"/>
      <w:bookmarkStart w:id="99" w:name="_Toc34823620"/>
      <w:bookmarkEnd w:id="78"/>
      <w:r>
        <w:rPr>
          <w:rFonts w:ascii="Arial" w:hAnsi="Arial" w:cs="Arial"/>
          <w:b/>
          <w:bCs/>
          <w:sz w:val="20"/>
        </w:rPr>
        <w:t>9.1.2</w:t>
      </w:r>
      <w:r>
        <w:rPr>
          <w:rFonts w:ascii="Arial" w:hAnsi="Arial" w:cs="Arial"/>
          <w:b/>
          <w:bCs/>
          <w:sz w:val="20"/>
        </w:rPr>
        <w:tab/>
        <w:t>Placement of remanded child</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4D49735F" w:rsidR="0042600F" w:rsidRDefault="00F425EB">
            <w:pPr>
              <w:numPr>
                <w:ilvl w:val="0"/>
                <w:numId w:val="4"/>
              </w:numPr>
              <w:jc w:val="both"/>
              <w:rPr>
                <w:rFonts w:ascii="Arial" w:hAnsi="Arial" w:cs="Arial"/>
                <w:sz w:val="20"/>
              </w:rPr>
            </w:pPr>
            <w:r>
              <w:rPr>
                <w:rFonts w:ascii="Arial" w:hAnsi="Arial" w:cs="Arial"/>
                <w:sz w:val="20"/>
              </w:rPr>
              <w:t>Cherry Creek</w:t>
            </w:r>
            <w:r w:rsidR="0042600F">
              <w:rPr>
                <w:rFonts w:ascii="Arial" w:hAnsi="Arial" w:cs="Arial"/>
                <w:sz w:val="20"/>
              </w:rPr>
              <w:t xml:space="preserve"> Youth Justice Precinct – Males aged 15 and </w:t>
            </w:r>
            <w:proofErr w:type="gramStart"/>
            <w:r w:rsidR="0042600F">
              <w:rPr>
                <w:rFonts w:ascii="Arial" w:hAnsi="Arial" w:cs="Arial"/>
                <w:sz w:val="20"/>
              </w:rPr>
              <w:t>over</w:t>
            </w:r>
            <w:proofErr w:type="gramEnd"/>
          </w:p>
          <w:p w14:paraId="5502CB5E" w14:textId="77777777" w:rsidR="0042600F" w:rsidRDefault="0042600F">
            <w:pPr>
              <w:numPr>
                <w:ilvl w:val="0"/>
                <w:numId w:val="4"/>
              </w:numPr>
              <w:jc w:val="both"/>
              <w:rPr>
                <w:rFonts w:ascii="Arial" w:hAnsi="Arial" w:cs="Arial"/>
                <w:sz w:val="20"/>
              </w:rPr>
            </w:pPr>
            <w:r>
              <w:rPr>
                <w:rFonts w:ascii="Arial" w:hAnsi="Arial" w:cs="Arial"/>
                <w:sz w:val="20"/>
              </w:rPr>
              <w:t xml:space="preserve">Parkville Youth Justice Precinct – Males aged </w:t>
            </w:r>
            <w:proofErr w:type="gramStart"/>
            <w:r>
              <w:rPr>
                <w:rFonts w:ascii="Arial" w:hAnsi="Arial" w:cs="Arial"/>
                <w:sz w:val="20"/>
              </w:rPr>
              <w:t>15-18</w:t>
            </w:r>
            <w:proofErr w:type="gramEnd"/>
          </w:p>
          <w:p w14:paraId="6740BF2B" w14:textId="77777777" w:rsidR="0042600F" w:rsidRDefault="0042600F">
            <w:pPr>
              <w:numPr>
                <w:ilvl w:val="0"/>
                <w:numId w:val="4"/>
              </w:numPr>
              <w:jc w:val="both"/>
              <w:rPr>
                <w:rFonts w:ascii="Arial" w:hAnsi="Arial" w:cs="Arial"/>
                <w:sz w:val="20"/>
              </w:rPr>
            </w:pPr>
            <w:r>
              <w:rPr>
                <w:rFonts w:ascii="Arial" w:hAnsi="Arial" w:cs="Arial"/>
                <w:sz w:val="20"/>
              </w:rPr>
              <w:t xml:space="preserve">Parkville Youth Justice Precinct – Males aged </w:t>
            </w:r>
            <w:proofErr w:type="gramStart"/>
            <w:r>
              <w:rPr>
                <w:rFonts w:ascii="Arial" w:hAnsi="Arial" w:cs="Arial"/>
                <w:sz w:val="20"/>
              </w:rPr>
              <w:t>10-14</w:t>
            </w:r>
            <w:proofErr w:type="gramEnd"/>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100" w:name="_9.1.3_Breach_of"/>
      <w:bookmarkStart w:id="101" w:name="_Toc30691423"/>
      <w:bookmarkStart w:id="102" w:name="_Toc30691801"/>
      <w:bookmarkStart w:id="103" w:name="_Toc30692181"/>
      <w:bookmarkStart w:id="104" w:name="_Toc30692939"/>
      <w:bookmarkStart w:id="105" w:name="_Toc30693318"/>
      <w:bookmarkStart w:id="106" w:name="_Toc30693696"/>
      <w:bookmarkStart w:id="107" w:name="_Toc30694074"/>
      <w:bookmarkStart w:id="108" w:name="_Toc30694454"/>
      <w:bookmarkStart w:id="109" w:name="_Toc30699044"/>
      <w:bookmarkStart w:id="110" w:name="_Toc30699429"/>
      <w:bookmarkStart w:id="111" w:name="_Toc30699814"/>
      <w:bookmarkStart w:id="112" w:name="_Toc30700969"/>
      <w:bookmarkStart w:id="113" w:name="_Toc30701356"/>
      <w:bookmarkStart w:id="114" w:name="_Toc30743961"/>
      <w:bookmarkStart w:id="115" w:name="_Toc30754784"/>
      <w:bookmarkStart w:id="116" w:name="_Toc30757240"/>
      <w:bookmarkStart w:id="117" w:name="_Toc30757788"/>
      <w:bookmarkStart w:id="118" w:name="_Toc30758188"/>
      <w:bookmarkStart w:id="119" w:name="_Toc30762949"/>
      <w:bookmarkStart w:id="120" w:name="_Toc30767603"/>
      <w:bookmarkStart w:id="121" w:name="_Toc34823621"/>
      <w:bookmarkEnd w:id="100"/>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xml:space="preserve">, </w:t>
      </w:r>
      <w:proofErr w:type="gramStart"/>
      <w:r w:rsidR="00EA3AA2">
        <w:rPr>
          <w:rFonts w:ascii="Arial" w:hAnsi="Arial" w:cs="Arial"/>
          <w:sz w:val="20"/>
        </w:rPr>
        <w:t>whether or not</w:t>
      </w:r>
      <w:proofErr w:type="gramEnd"/>
      <w:r w:rsidR="00EA3AA2">
        <w:rPr>
          <w:rFonts w:ascii="Arial" w:hAnsi="Arial" w:cs="Arial"/>
          <w:sz w:val="20"/>
        </w:rPr>
        <w:t xml:space="preserve">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xml:space="preserve">, the </w:t>
      </w:r>
      <w:proofErr w:type="gramStart"/>
      <w:r w:rsidRPr="001B720A">
        <w:rPr>
          <w:rFonts w:ascii="Arial" w:hAnsi="Arial" w:cs="Arial"/>
          <w:color w:val="000000"/>
          <w:sz w:val="20"/>
        </w:rPr>
        <w:t>21 day</w:t>
      </w:r>
      <w:proofErr w:type="gramEnd"/>
      <w:r w:rsidRPr="001B720A">
        <w:rPr>
          <w:rFonts w:ascii="Arial" w:hAnsi="Arial" w:cs="Arial"/>
          <w:color w:val="000000"/>
          <w:sz w:val="20"/>
        </w:rPr>
        <w:t xml:space="preserve">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2" w:name="_Toc30669434"/>
      <w:bookmarkStart w:id="123" w:name="_Toc30671655"/>
      <w:bookmarkStart w:id="124" w:name="_Toc30674182"/>
      <w:bookmarkStart w:id="125" w:name="_Toc30691424"/>
      <w:bookmarkStart w:id="126" w:name="_Toc30691802"/>
      <w:bookmarkStart w:id="127" w:name="_Toc30692182"/>
      <w:bookmarkStart w:id="128" w:name="_Toc30692940"/>
      <w:bookmarkStart w:id="129" w:name="_Toc30693319"/>
      <w:bookmarkStart w:id="130" w:name="_Toc30693697"/>
      <w:bookmarkStart w:id="131" w:name="_Toc30694075"/>
      <w:bookmarkStart w:id="132" w:name="_Toc30694455"/>
      <w:bookmarkStart w:id="133" w:name="_Toc30699045"/>
      <w:bookmarkStart w:id="134" w:name="_Toc30699430"/>
      <w:bookmarkStart w:id="135" w:name="_Toc30699815"/>
      <w:bookmarkStart w:id="136" w:name="_Toc30700970"/>
      <w:bookmarkStart w:id="137" w:name="_Toc30701357"/>
      <w:bookmarkStart w:id="138" w:name="_Toc30743962"/>
      <w:bookmarkStart w:id="139" w:name="_Toc30754785"/>
      <w:bookmarkStart w:id="140" w:name="_Toc30757241"/>
      <w:bookmarkStart w:id="141" w:name="_Toc30757789"/>
      <w:bookmarkStart w:id="142" w:name="_Toc30758189"/>
      <w:bookmarkStart w:id="143" w:name="_Toc30762950"/>
      <w:bookmarkStart w:id="144" w:name="_Toc30767604"/>
      <w:bookmarkStart w:id="145"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46" w:name="_9.2_Bail_-"/>
      <w:bookmarkEnd w:id="146"/>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47" w:name="_9.2.1_Differences_between"/>
      <w:bookmarkStart w:id="148" w:name="_Toc30691425"/>
      <w:bookmarkStart w:id="149" w:name="_Toc30691803"/>
      <w:bookmarkStart w:id="150" w:name="_Toc30692183"/>
      <w:bookmarkStart w:id="151" w:name="_Toc30692941"/>
      <w:bookmarkStart w:id="152" w:name="_Toc30693320"/>
      <w:bookmarkStart w:id="153" w:name="_Toc30693698"/>
      <w:bookmarkStart w:id="154" w:name="_Toc30694076"/>
      <w:bookmarkStart w:id="155" w:name="_Toc30694456"/>
      <w:bookmarkStart w:id="156" w:name="_Toc30699046"/>
      <w:bookmarkStart w:id="157" w:name="_Toc30699431"/>
      <w:bookmarkStart w:id="158" w:name="_Toc30699816"/>
      <w:bookmarkStart w:id="159" w:name="_Toc30700971"/>
      <w:bookmarkStart w:id="160" w:name="_Toc30701358"/>
      <w:bookmarkStart w:id="161" w:name="_Toc30743963"/>
      <w:bookmarkStart w:id="162" w:name="_Toc30754786"/>
      <w:bookmarkStart w:id="163" w:name="_Toc30757242"/>
      <w:bookmarkStart w:id="164" w:name="_Toc30757790"/>
      <w:bookmarkStart w:id="165" w:name="_Toc30758190"/>
      <w:bookmarkStart w:id="166" w:name="_Toc30762951"/>
      <w:bookmarkStart w:id="167" w:name="_Toc30767605"/>
      <w:bookmarkStart w:id="168" w:name="_Toc34823623"/>
      <w:bookmarkEnd w:id="147"/>
      <w:r>
        <w:rPr>
          <w:rFonts w:ascii="Arial" w:hAnsi="Arial" w:cs="Arial"/>
          <w:b/>
          <w:bCs/>
          <w:sz w:val="20"/>
        </w:rPr>
        <w:t>9.2.1</w:t>
      </w:r>
      <w:r>
        <w:rPr>
          <w:rFonts w:ascii="Arial" w:hAnsi="Arial" w:cs="Arial"/>
          <w:b/>
          <w:bCs/>
          <w:sz w:val="20"/>
        </w:rPr>
        <w:tab/>
        <w:t>Differences between child &amp; adult</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37C1CDCD"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 xml:space="preserve">BETWEEN </w:t>
            </w:r>
            <w:r w:rsidR="00826A3E">
              <w:rPr>
                <w:rFonts w:ascii="Arial" w:hAnsi="Arial" w:cs="Arial"/>
                <w:b/>
                <w:bCs/>
              </w:rPr>
              <w:t xml:space="preserve">CHILD </w:t>
            </w:r>
            <w:r w:rsidR="00D30363">
              <w:rPr>
                <w:rFonts w:ascii="Arial" w:hAnsi="Arial" w:cs="Arial"/>
                <w:b/>
                <w:bCs/>
              </w:rPr>
              <w:t>&amp; ADULT</w:t>
            </w:r>
            <w:r w:rsidR="00826A3E">
              <w:rPr>
                <w:rFonts w:ascii="Arial" w:hAnsi="Arial" w:cs="Arial"/>
                <w:b/>
                <w:bCs/>
              </w:rPr>
              <w:t xml:space="preserve"> APPLICANT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w:t>
            </w:r>
            <w:proofErr w:type="gramStart"/>
            <w:r w:rsidRPr="00595715">
              <w:rPr>
                <w:rFonts w:ascii="Arial" w:hAnsi="Arial" w:cs="Arial"/>
                <w:color w:val="000000"/>
                <w:sz w:val="20"/>
              </w:rPr>
              <w:t>take into account</w:t>
            </w:r>
            <w:proofErr w:type="gramEnd"/>
            <w:r w:rsidRPr="00595715">
              <w:rPr>
                <w:rFonts w:ascii="Arial" w:hAnsi="Arial" w:cs="Arial"/>
                <w:color w:val="000000"/>
                <w:sz w:val="20"/>
              </w:rPr>
              <w:t xml:space="preserve">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 xml:space="preserve">see </w:t>
            </w:r>
            <w:r w:rsidRPr="00C13645">
              <w:rPr>
                <w:rFonts w:ascii="Arial" w:hAnsi="Arial" w:cs="Arial"/>
                <w:b/>
                <w:bCs/>
                <w:color w:val="000000"/>
                <w:sz w:val="20"/>
                <w:shd w:val="clear" w:color="auto" w:fill="C5E0B3" w:themeFill="accent6" w:themeFillTint="66"/>
              </w:rPr>
              <w:t>section 9.2.2</w:t>
            </w:r>
            <w:r w:rsidRPr="00595715">
              <w:rPr>
                <w:rFonts w:ascii="Arial" w:hAnsi="Arial" w:cs="Arial"/>
                <w:color w:val="000000"/>
                <w:sz w:val="20"/>
              </w:rPr>
              <w:t xml:space="preserve">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w:t>
            </w:r>
            <w:r w:rsidR="00F60E96" w:rsidRPr="00C13645">
              <w:rPr>
                <w:rFonts w:ascii="Arial" w:hAnsi="Arial" w:cs="Arial"/>
                <w:b/>
                <w:bCs/>
                <w:color w:val="000000"/>
                <w:sz w:val="20"/>
                <w:shd w:val="clear" w:color="auto" w:fill="C5E0B3" w:themeFill="accent6" w:themeFillTint="66"/>
              </w:rPr>
              <w:t>section 9.5.16</w:t>
            </w:r>
            <w:r w:rsidR="00F60E96">
              <w:rPr>
                <w:rFonts w:ascii="Arial" w:hAnsi="Arial" w:cs="Arial"/>
                <w:color w:val="000000"/>
                <w:sz w:val="20"/>
              </w:rPr>
              <w:t xml:space="preserve"> below</w:t>
            </w:r>
            <w:proofErr w:type="gramStart"/>
            <w:r w:rsidR="00F60E96">
              <w:rPr>
                <w:rFonts w:ascii="Arial" w:hAnsi="Arial" w:cs="Arial"/>
                <w:color w:val="000000"/>
                <w:sz w:val="20"/>
              </w:rPr>
              <w:t>].</w:t>
            </w:r>
            <w:r w:rsidRPr="00595715">
              <w:rPr>
                <w:rFonts w:ascii="Arial" w:hAnsi="Arial" w:cs="Arial"/>
                <w:color w:val="000000"/>
                <w:sz w:val="20"/>
              </w:rPr>
              <w:t>.</w:t>
            </w:r>
            <w:proofErr w:type="gramEnd"/>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rsidP="00FB5522">
            <w:pPr>
              <w:numPr>
                <w:ilvl w:val="0"/>
                <w:numId w:val="42"/>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rsidP="00FB5522">
            <w:pPr>
              <w:numPr>
                <w:ilvl w:val="0"/>
                <w:numId w:val="42"/>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rsidP="00FB5522">
            <w:pPr>
              <w:numPr>
                <w:ilvl w:val="0"/>
                <w:numId w:val="42"/>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w:t>
            </w:r>
            <w:proofErr w:type="gramStart"/>
            <w:r>
              <w:rPr>
                <w:rFonts w:ascii="Arial" w:hAnsi="Arial" w:cs="Arial"/>
                <w:color w:val="000000"/>
                <w:sz w:val="20"/>
              </w:rPr>
              <w:t>AAA(</w:t>
            </w:r>
            <w:proofErr w:type="gramEnd"/>
            <w:r>
              <w:rPr>
                <w:rFonts w:ascii="Arial" w:hAnsi="Arial" w:cs="Arial"/>
                <w:color w:val="000000"/>
                <w:sz w:val="20"/>
              </w:rPr>
              <w:t>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Pr>
                <w:rFonts w:ascii="Arial" w:hAnsi="Arial" w:cs="Arial"/>
                <w:color w:val="000000"/>
                <w:sz w:val="20"/>
              </w:rPr>
              <w:t>AA</w:t>
            </w:r>
            <w:r w:rsidRPr="00595715">
              <w:rPr>
                <w:rFonts w:ascii="Arial" w:hAnsi="Arial" w:cs="Arial"/>
                <w:color w:val="000000"/>
                <w:sz w:val="20"/>
              </w:rPr>
              <w:t>(</w:t>
            </w:r>
            <w:proofErr w:type="gramEnd"/>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w:t>
            </w:r>
            <w:proofErr w:type="gramStart"/>
            <w:r>
              <w:rPr>
                <w:rFonts w:ascii="Arial" w:hAnsi="Arial" w:cs="Arial"/>
                <w:color w:val="000000"/>
                <w:sz w:val="20"/>
              </w:rPr>
              <w:t>sheriff</w:t>
            </w:r>
            <w:proofErr w:type="gramEnd"/>
            <w:r>
              <w:rPr>
                <w:rFonts w:ascii="Arial" w:hAnsi="Arial" w:cs="Arial"/>
                <w:color w:val="000000"/>
                <w:sz w:val="20"/>
              </w:rPr>
              <w:t xml:space="preserve">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Pr>
                <w:rFonts w:ascii="Arial" w:hAnsi="Arial" w:cs="Arial"/>
                <w:color w:val="000000"/>
                <w:sz w:val="20"/>
              </w:rPr>
              <w:t>A</w:t>
            </w:r>
            <w:r w:rsidRPr="00595715">
              <w:rPr>
                <w:rFonts w:ascii="Arial" w:hAnsi="Arial" w:cs="Arial"/>
                <w:color w:val="000000"/>
                <w:sz w:val="20"/>
              </w:rPr>
              <w:t>(</w:t>
            </w:r>
            <w:proofErr w:type="gramEnd"/>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sidRPr="00595715">
              <w:rPr>
                <w:rFonts w:ascii="Arial" w:hAnsi="Arial" w:cs="Arial"/>
                <w:color w:val="000000"/>
                <w:sz w:val="20"/>
              </w:rPr>
              <w:t>A</w:t>
            </w:r>
            <w:r>
              <w:rPr>
                <w:rFonts w:ascii="Arial" w:hAnsi="Arial" w:cs="Arial"/>
                <w:color w:val="000000"/>
                <w:sz w:val="20"/>
              </w:rPr>
              <w:t>(</w:t>
            </w:r>
            <w:proofErr w:type="gramEnd"/>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These provisions do not apply to a child, a vulnerable </w:t>
            </w:r>
            <w:proofErr w:type="gramStart"/>
            <w:r>
              <w:rPr>
                <w:rFonts w:ascii="Arial" w:hAnsi="Arial" w:cs="Arial"/>
                <w:color w:val="000000"/>
                <w:sz w:val="20"/>
              </w:rPr>
              <w:t>person</w:t>
            </w:r>
            <w:proofErr w:type="gramEnd"/>
            <w:r>
              <w:rPr>
                <w:rFonts w:ascii="Arial" w:hAnsi="Arial" w:cs="Arial"/>
                <w:color w:val="000000"/>
                <w:sz w:val="20"/>
              </w:rPr>
              <w:t xml:space="preserve">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31A31C5"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w:t>
            </w:r>
            <w:r w:rsidR="00927CB2">
              <w:rPr>
                <w:rFonts w:ascii="Arial" w:hAnsi="Arial" w:cs="Arial"/>
                <w:color w:val="000000"/>
                <w:sz w:val="20"/>
              </w:rPr>
              <w:t>give a bail</w:t>
            </w:r>
            <w:r w:rsidRPr="00595715">
              <w:rPr>
                <w:rFonts w:ascii="Arial" w:hAnsi="Arial" w:cs="Arial"/>
                <w:color w:val="000000"/>
                <w:sz w:val="20"/>
              </w:rPr>
              <w:t xml:space="preserve"> undertaking,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69" w:name="_9.2.2_Additional_considerations"/>
      <w:bookmarkStart w:id="170" w:name="_Toc30691426"/>
      <w:bookmarkStart w:id="171" w:name="_Toc30691804"/>
      <w:bookmarkStart w:id="172" w:name="_Toc30692184"/>
      <w:bookmarkStart w:id="173" w:name="_Toc30692942"/>
      <w:bookmarkStart w:id="174" w:name="_Toc30693321"/>
      <w:bookmarkStart w:id="175" w:name="_Toc30693699"/>
      <w:bookmarkStart w:id="176" w:name="_Toc30694077"/>
      <w:bookmarkStart w:id="177" w:name="_Toc30694457"/>
      <w:bookmarkStart w:id="178" w:name="_Toc30699047"/>
      <w:bookmarkStart w:id="179" w:name="_Toc30699432"/>
      <w:bookmarkStart w:id="180" w:name="_Toc30699817"/>
      <w:bookmarkStart w:id="181" w:name="_Toc30700972"/>
      <w:bookmarkStart w:id="182" w:name="_Toc30701359"/>
      <w:bookmarkStart w:id="183" w:name="_Toc30743964"/>
      <w:bookmarkStart w:id="184" w:name="_Toc30754787"/>
      <w:bookmarkStart w:id="185" w:name="_Toc30757243"/>
      <w:bookmarkStart w:id="186" w:name="_Toc30757791"/>
      <w:bookmarkStart w:id="187" w:name="_Toc30758191"/>
      <w:bookmarkStart w:id="188" w:name="_Toc30762952"/>
      <w:bookmarkStart w:id="189" w:name="_Toc30767606"/>
      <w:bookmarkStart w:id="190" w:name="_Toc34823624"/>
      <w:bookmarkEnd w:id="169"/>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2581A6DA"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Section 3</w:t>
      </w:r>
      <w:proofErr w:type="gramStart"/>
      <w:r w:rsidRPr="00595715">
        <w:rPr>
          <w:rFonts w:ascii="Arial" w:hAnsi="Arial" w:cs="Arial"/>
          <w:color w:val="000000"/>
          <w:sz w:val="20"/>
        </w:rPr>
        <w:t>B(</w:t>
      </w:r>
      <w:proofErr w:type="gramEnd"/>
      <w:r w:rsidRPr="00595715">
        <w:rPr>
          <w:rFonts w:ascii="Arial" w:hAnsi="Arial" w:cs="Arial"/>
          <w:color w:val="000000"/>
          <w:sz w:val="20"/>
        </w:rPr>
        <w:t xml:space="preserve">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w:t>
      </w:r>
      <w:r w:rsidR="00BF726F">
        <w:rPr>
          <w:rFonts w:ascii="Arial" w:hAnsi="Arial" w:cs="Arial"/>
          <w:color w:val="000000"/>
          <w:sz w:val="20"/>
        </w:rPr>
        <w:t xml:space="preserve">and reworded and strengthened by the </w:t>
      </w:r>
      <w:r w:rsidR="00BF726F" w:rsidRPr="00BF726F">
        <w:rPr>
          <w:rFonts w:ascii="Arial" w:hAnsi="Arial" w:cs="Arial"/>
          <w:i/>
          <w:iCs/>
          <w:color w:val="000000"/>
          <w:sz w:val="20"/>
        </w:rPr>
        <w:t>Bail Amendment Act 2023</w:t>
      </w:r>
      <w:r w:rsidR="00BF726F">
        <w:rPr>
          <w:rFonts w:ascii="Arial" w:hAnsi="Arial" w:cs="Arial"/>
          <w:color w:val="000000"/>
          <w:sz w:val="20"/>
        </w:rPr>
        <w:t xml:space="preserve"> </w:t>
      </w:r>
      <w:r w:rsidRPr="00595715">
        <w:rPr>
          <w:rFonts w:ascii="Arial" w:hAnsi="Arial" w:cs="Arial"/>
          <w:color w:val="000000"/>
          <w:sz w:val="20"/>
        </w:rPr>
        <w:t xml:space="preserve">–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BF726F" w:rsidRPr="00BF726F">
        <w:rPr>
          <w:rFonts w:ascii="Arial" w:hAnsi="Arial" w:cs="Arial"/>
          <w:b/>
          <w:bCs/>
          <w:color w:val="000000"/>
          <w:sz w:val="20"/>
        </w:rPr>
        <w:t>BA</w:t>
      </w:r>
      <w:r w:rsidRPr="00595715">
        <w:rPr>
          <w:rFonts w:ascii="Arial" w:hAnsi="Arial" w:cs="Arial"/>
          <w:color w:val="000000"/>
          <w:sz w:val="20"/>
        </w:rPr>
        <w:t xml:space="preserve">.  </w:t>
      </w:r>
      <w:r w:rsidR="00BF726F">
        <w:rPr>
          <w:rFonts w:ascii="Arial" w:hAnsi="Arial" w:cs="Arial"/>
          <w:color w:val="000000"/>
          <w:sz w:val="20"/>
        </w:rPr>
        <w:t>As from 25/03/2024 ss.</w:t>
      </w:r>
      <w:r w:rsidRPr="00595715">
        <w:rPr>
          <w:rFonts w:ascii="Arial" w:hAnsi="Arial" w:cs="Arial"/>
          <w:color w:val="000000"/>
          <w:sz w:val="20"/>
        </w:rPr>
        <w:t>3</w:t>
      </w:r>
      <w:proofErr w:type="gramStart"/>
      <w:r w:rsidRPr="00595715">
        <w:rPr>
          <w:rFonts w:ascii="Arial" w:hAnsi="Arial" w:cs="Arial"/>
          <w:color w:val="000000"/>
          <w:sz w:val="20"/>
        </w:rPr>
        <w:t>B(</w:t>
      </w:r>
      <w:proofErr w:type="gramEnd"/>
      <w:r w:rsidRPr="00595715">
        <w:rPr>
          <w:rFonts w:ascii="Arial" w:hAnsi="Arial" w:cs="Arial"/>
          <w:color w:val="000000"/>
          <w:sz w:val="20"/>
        </w:rPr>
        <w:t>1)</w:t>
      </w:r>
      <w:r w:rsidR="00BF726F">
        <w:rPr>
          <w:rFonts w:ascii="Arial" w:hAnsi="Arial" w:cs="Arial"/>
          <w:color w:val="000000"/>
          <w:sz w:val="20"/>
        </w:rPr>
        <w:t>, 3B(1A) &amp; 3B(1B)</w:t>
      </w:r>
      <w:r w:rsidRPr="00595715">
        <w:rPr>
          <w:rFonts w:ascii="Arial" w:hAnsi="Arial" w:cs="Arial"/>
          <w:color w:val="000000"/>
          <w:sz w:val="20"/>
        </w:rPr>
        <w:t xml:space="preserve"> provide</w:t>
      </w:r>
      <w:r w:rsidR="00BF726F">
        <w:rPr>
          <w:rFonts w:ascii="Arial" w:hAnsi="Arial" w:cs="Arial"/>
          <w:color w:val="000000"/>
          <w:sz w:val="20"/>
        </w:rPr>
        <w:t>–</w:t>
      </w:r>
    </w:p>
    <w:p w14:paraId="0F352D3C" w14:textId="77777777" w:rsidR="00BF726F" w:rsidRPr="00BF726F" w:rsidRDefault="00BF726F" w:rsidP="00FB5522">
      <w:pPr>
        <w:pStyle w:val="ListParagraph"/>
        <w:numPr>
          <w:ilvl w:val="0"/>
          <w:numId w:val="160"/>
        </w:numPr>
        <w:spacing w:before="60"/>
        <w:ind w:left="1021" w:right="567" w:hanging="454"/>
        <w:jc w:val="both"/>
        <w:rPr>
          <w:rFonts w:ascii="Arial" w:hAnsi="Arial" w:cs="Arial"/>
          <w:sz w:val="20"/>
          <w:szCs w:val="20"/>
        </w:rPr>
      </w:pPr>
      <w:r w:rsidRPr="00BF726F">
        <w:rPr>
          <w:rFonts w:ascii="Arial" w:hAnsi="Arial" w:cs="Arial"/>
          <w:sz w:val="20"/>
          <w:szCs w:val="20"/>
        </w:rPr>
        <w:t xml:space="preserve">In </w:t>
      </w:r>
      <w:proofErr w:type="gramStart"/>
      <w:r w:rsidRPr="00BF726F">
        <w:rPr>
          <w:rFonts w:ascii="Arial" w:hAnsi="Arial" w:cs="Arial"/>
          <w:sz w:val="20"/>
          <w:szCs w:val="20"/>
        </w:rPr>
        <w:t>making a determination</w:t>
      </w:r>
      <w:proofErr w:type="gramEnd"/>
      <w:r w:rsidRPr="00BF726F">
        <w:rPr>
          <w:rFonts w:ascii="Arial" w:hAnsi="Arial" w:cs="Arial"/>
          <w:sz w:val="20"/>
          <w:szCs w:val="20"/>
        </w:rPr>
        <w:t xml:space="preserve"> under this Act in relation to a child, a bail decision maker must take into account (in addition to any other requirements of this Act) the following issues—</w:t>
      </w:r>
    </w:p>
    <w:p w14:paraId="06150149" w14:textId="77777777" w:rsidR="00BF726F" w:rsidRPr="00BF726F" w:rsidRDefault="00BF726F" w:rsidP="00BF726F">
      <w:pPr>
        <w:pStyle w:val="ListParagraph"/>
        <w:ind w:left="567" w:right="567"/>
        <w:jc w:val="both"/>
        <w:rPr>
          <w:rFonts w:ascii="Arial" w:hAnsi="Arial" w:cs="Arial"/>
          <w:sz w:val="8"/>
          <w:szCs w:val="8"/>
        </w:rPr>
      </w:pPr>
    </w:p>
    <w:p w14:paraId="6EDF009E" w14:textId="77777777" w:rsidR="00BF726F" w:rsidRPr="00BF726F" w:rsidRDefault="00BF726F" w:rsidP="00FB5522">
      <w:pPr>
        <w:pStyle w:val="ListParagraph"/>
        <w:numPr>
          <w:ilvl w:val="0"/>
          <w:numId w:val="161"/>
        </w:numPr>
        <w:spacing w:before="60"/>
        <w:ind w:left="1378" w:right="567" w:hanging="357"/>
        <w:jc w:val="both"/>
        <w:rPr>
          <w:rFonts w:ascii="Arial" w:hAnsi="Arial" w:cs="Arial"/>
          <w:color w:val="000000"/>
          <w:sz w:val="20"/>
          <w:szCs w:val="20"/>
          <w:shd w:val="clear" w:color="auto" w:fill="FFFFFF"/>
        </w:rPr>
      </w:pPr>
      <w:r w:rsidRPr="00BF726F">
        <w:rPr>
          <w:rFonts w:ascii="Arial" w:hAnsi="Arial" w:cs="Arial"/>
          <w:color w:val="000000"/>
          <w:sz w:val="20"/>
          <w:szCs w:val="20"/>
          <w:shd w:val="clear" w:color="auto" w:fill="FFFFFF"/>
        </w:rPr>
        <w:t xml:space="preserve">the child’s age, maturity and stage of development at the time of the alleged </w:t>
      </w:r>
      <w:proofErr w:type="gramStart"/>
      <w:r w:rsidRPr="00BF726F">
        <w:rPr>
          <w:rFonts w:ascii="Arial" w:hAnsi="Arial" w:cs="Arial"/>
          <w:color w:val="000000"/>
          <w:sz w:val="20"/>
          <w:szCs w:val="20"/>
          <w:shd w:val="clear" w:color="auto" w:fill="FFFFFF"/>
        </w:rPr>
        <w:t>offence;</w:t>
      </w:r>
      <w:proofErr w:type="gramEnd"/>
    </w:p>
    <w:p w14:paraId="7C27A8F4" w14:textId="77777777" w:rsidR="00BF726F" w:rsidRPr="00BF726F" w:rsidRDefault="00BF726F" w:rsidP="00BF726F">
      <w:pPr>
        <w:ind w:left="567" w:right="567"/>
        <w:jc w:val="both"/>
        <w:rPr>
          <w:rFonts w:ascii="Arial" w:hAnsi="Arial" w:cs="Arial"/>
          <w:sz w:val="8"/>
          <w:szCs w:val="8"/>
        </w:rPr>
      </w:pPr>
    </w:p>
    <w:p w14:paraId="47540489"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Pr>
          <w:rFonts w:ascii="Arial" w:hAnsi="Arial" w:cs="Arial"/>
          <w:sz w:val="20"/>
          <w:szCs w:val="20"/>
        </w:rPr>
        <w:t>t</w:t>
      </w:r>
      <w:r w:rsidRPr="00BF726F">
        <w:rPr>
          <w:rFonts w:ascii="Arial" w:hAnsi="Arial" w:cs="Arial"/>
          <w:sz w:val="20"/>
          <w:szCs w:val="20"/>
        </w:rPr>
        <w:t xml:space="preserve">he need to impose on the child the minimum intervention required in the circumstances, with the remand of the child being a last </w:t>
      </w:r>
      <w:proofErr w:type="gramStart"/>
      <w:r w:rsidRPr="00BF726F">
        <w:rPr>
          <w:rFonts w:ascii="Arial" w:hAnsi="Arial" w:cs="Arial"/>
          <w:sz w:val="20"/>
          <w:szCs w:val="20"/>
        </w:rPr>
        <w:t>resort;</w:t>
      </w:r>
      <w:proofErr w:type="gramEnd"/>
    </w:p>
    <w:p w14:paraId="6F01C783"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C84AB23"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 xml:space="preserve">the presumption at common law that a child who is 10 years of age or over but under 14 years of age cannot commit an </w:t>
      </w:r>
      <w:proofErr w:type="gramStart"/>
      <w:r w:rsidRPr="00BF726F">
        <w:rPr>
          <w:rFonts w:ascii="Arial" w:hAnsi="Arial" w:cs="Arial"/>
          <w:sz w:val="20"/>
          <w:szCs w:val="20"/>
        </w:rPr>
        <w:t>offence;</w:t>
      </w:r>
      <w:proofErr w:type="gramEnd"/>
    </w:p>
    <w:p w14:paraId="3A7090A4"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0096227"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preserve and strengthen the child's relationships with—</w:t>
      </w:r>
    </w:p>
    <w:p w14:paraId="71C2ACFB" w14:textId="77777777" w:rsidR="00BF726F" w:rsidRPr="00BF726F" w:rsidRDefault="00BF726F" w:rsidP="00FB5522">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 xml:space="preserve">the child's parents, </w:t>
      </w:r>
      <w:proofErr w:type="gramStart"/>
      <w:r w:rsidRPr="00BF726F">
        <w:rPr>
          <w:rFonts w:ascii="Arial" w:hAnsi="Arial" w:cs="Arial"/>
          <w:sz w:val="20"/>
          <w:szCs w:val="20"/>
        </w:rPr>
        <w:t>guardian</w:t>
      </w:r>
      <w:proofErr w:type="gramEnd"/>
      <w:r w:rsidRPr="00BF726F">
        <w:rPr>
          <w:rFonts w:ascii="Arial" w:hAnsi="Arial" w:cs="Arial"/>
          <w:sz w:val="20"/>
          <w:szCs w:val="20"/>
        </w:rPr>
        <w:t xml:space="preserve"> and carers; and</w:t>
      </w:r>
    </w:p>
    <w:p w14:paraId="547312DE" w14:textId="77777777" w:rsidR="00BF726F" w:rsidRPr="00BF726F" w:rsidRDefault="00BF726F" w:rsidP="00FB5522">
      <w:pPr>
        <w:pStyle w:val="ListParagraph"/>
        <w:numPr>
          <w:ilvl w:val="0"/>
          <w:numId w:val="162"/>
        </w:numPr>
        <w:ind w:left="1815" w:right="567" w:hanging="454"/>
        <w:jc w:val="both"/>
        <w:rPr>
          <w:rFonts w:ascii="Arial" w:hAnsi="Arial" w:cs="Arial"/>
          <w:color w:val="000000"/>
          <w:sz w:val="20"/>
          <w:szCs w:val="20"/>
          <w:shd w:val="clear" w:color="auto" w:fill="FFFFFF"/>
        </w:rPr>
      </w:pPr>
      <w:r w:rsidRPr="00BF726F">
        <w:rPr>
          <w:rFonts w:ascii="Arial" w:hAnsi="Arial" w:cs="Arial"/>
          <w:sz w:val="20"/>
          <w:szCs w:val="20"/>
        </w:rPr>
        <w:t xml:space="preserve">other significant persons in the child's </w:t>
      </w:r>
      <w:proofErr w:type="gramStart"/>
      <w:r w:rsidRPr="00BF726F">
        <w:rPr>
          <w:rFonts w:ascii="Arial" w:hAnsi="Arial" w:cs="Arial"/>
          <w:sz w:val="20"/>
          <w:szCs w:val="20"/>
        </w:rPr>
        <w:t>life;</w:t>
      </w:r>
      <w:proofErr w:type="gramEnd"/>
    </w:p>
    <w:p w14:paraId="5DA7A7E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0D27AF49"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 xml:space="preserve">the importance of supporting the child to live at home or in safe, stable and secure living arrangements in the </w:t>
      </w:r>
      <w:proofErr w:type="gramStart"/>
      <w:r w:rsidRPr="00BF726F">
        <w:rPr>
          <w:rFonts w:ascii="Arial" w:hAnsi="Arial" w:cs="Arial"/>
          <w:sz w:val="20"/>
          <w:szCs w:val="20"/>
        </w:rPr>
        <w:t>community;</w:t>
      </w:r>
      <w:proofErr w:type="gramEnd"/>
    </w:p>
    <w:p w14:paraId="59EBD0E4" w14:textId="77777777" w:rsidR="00BF726F" w:rsidRPr="00BF726F" w:rsidRDefault="00BF726F" w:rsidP="00BF726F">
      <w:pPr>
        <w:ind w:left="567" w:right="567"/>
        <w:jc w:val="both"/>
        <w:rPr>
          <w:rFonts w:ascii="Arial" w:hAnsi="Arial" w:cs="Arial"/>
          <w:color w:val="000000"/>
          <w:sz w:val="8"/>
          <w:szCs w:val="8"/>
          <w:shd w:val="clear" w:color="auto" w:fill="FFFFFF"/>
        </w:rPr>
      </w:pPr>
    </w:p>
    <w:p w14:paraId="27D4F51C"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w:t>
      </w:r>
    </w:p>
    <w:p w14:paraId="5C186CCC" w14:textId="77777777" w:rsidR="00BF726F" w:rsidRPr="00BF726F" w:rsidRDefault="00BF726F" w:rsidP="00FB5522">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of supporting the child to engage in education, or in training or work; and</w:t>
      </w:r>
    </w:p>
    <w:p w14:paraId="3012A57A" w14:textId="77777777" w:rsidR="00BF726F" w:rsidRPr="00BF726F" w:rsidRDefault="00BF726F" w:rsidP="00FB5522">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 xml:space="preserve">of that engagement being subject only to minimal interruption or </w:t>
      </w:r>
      <w:proofErr w:type="gramStart"/>
      <w:r w:rsidRPr="00BF726F">
        <w:rPr>
          <w:rFonts w:ascii="Arial" w:hAnsi="Arial" w:cs="Arial"/>
          <w:sz w:val="20"/>
          <w:szCs w:val="20"/>
        </w:rPr>
        <w:t>disturbance;</w:t>
      </w:r>
      <w:proofErr w:type="gramEnd"/>
    </w:p>
    <w:p w14:paraId="56630B37"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1A6B7D19"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 xml:space="preserve">the need to minimise the stigma to the child resulting from being </w:t>
      </w:r>
      <w:proofErr w:type="gramStart"/>
      <w:r w:rsidRPr="00BF726F">
        <w:rPr>
          <w:rFonts w:ascii="Arial" w:hAnsi="Arial" w:cs="Arial"/>
          <w:sz w:val="20"/>
          <w:szCs w:val="20"/>
        </w:rPr>
        <w:t>remanded;</w:t>
      </w:r>
      <w:proofErr w:type="gramEnd"/>
    </w:p>
    <w:p w14:paraId="3E3304A8" w14:textId="77777777" w:rsidR="00BF726F" w:rsidRPr="00BF726F" w:rsidRDefault="00BF726F" w:rsidP="00BF726F">
      <w:pPr>
        <w:ind w:left="567" w:right="567"/>
        <w:jc w:val="both"/>
        <w:rPr>
          <w:rFonts w:ascii="Arial" w:hAnsi="Arial" w:cs="Arial"/>
          <w:color w:val="000000"/>
          <w:sz w:val="8"/>
          <w:szCs w:val="8"/>
          <w:shd w:val="clear" w:color="auto" w:fill="FFFFFF"/>
        </w:rPr>
      </w:pPr>
    </w:p>
    <w:p w14:paraId="3FB85779"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time in custody has been shown to pose criminogenic and other risks for children, including—</w:t>
      </w:r>
    </w:p>
    <w:p w14:paraId="52585D5F" w14:textId="77777777" w:rsidR="0040130A" w:rsidRPr="00BF726F" w:rsidRDefault="00BF726F" w:rsidP="00FB5522">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a risk that the child will become further involved in the criminal justice system; and</w:t>
      </w:r>
    </w:p>
    <w:p w14:paraId="0DAD19E2" w14:textId="77777777" w:rsidR="00BF726F" w:rsidRPr="00BF726F" w:rsidRDefault="00BF726F" w:rsidP="00FB5522">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 xml:space="preserve">a risk of </w:t>
      </w:r>
      <w:proofErr w:type="gramStart"/>
      <w:r w:rsidRPr="00BF726F">
        <w:rPr>
          <w:rFonts w:ascii="Arial" w:hAnsi="Arial" w:cs="Arial"/>
          <w:sz w:val="20"/>
          <w:szCs w:val="20"/>
        </w:rPr>
        <w:t>harm;</w:t>
      </w:r>
      <w:proofErr w:type="gramEnd"/>
    </w:p>
    <w:p w14:paraId="44C6A6E1"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0244BDF"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ensure that the conditions of bail—</w:t>
      </w:r>
    </w:p>
    <w:p w14:paraId="644E42A3" w14:textId="407F7BB3" w:rsidR="00BF726F" w:rsidRPr="00BF726F" w:rsidRDefault="0040130A" w:rsidP="00FB5522">
      <w:pPr>
        <w:pStyle w:val="ListParagraph"/>
        <w:numPr>
          <w:ilvl w:val="0"/>
          <w:numId w:val="165"/>
        </w:numPr>
        <w:ind w:left="1815" w:right="567" w:hanging="454"/>
        <w:jc w:val="both"/>
        <w:rPr>
          <w:rFonts w:ascii="Arial" w:hAnsi="Arial" w:cs="Arial"/>
          <w:sz w:val="20"/>
          <w:szCs w:val="20"/>
        </w:rPr>
      </w:pPr>
      <w:r>
        <w:rPr>
          <w:rFonts w:ascii="Arial" w:hAnsi="Arial" w:cs="Arial"/>
          <w:sz w:val="20"/>
          <w:szCs w:val="20"/>
        </w:rPr>
        <w:t>a</w:t>
      </w:r>
      <w:r w:rsidR="00BF726F" w:rsidRPr="00BF726F">
        <w:rPr>
          <w:rFonts w:ascii="Arial" w:hAnsi="Arial" w:cs="Arial"/>
          <w:sz w:val="20"/>
          <w:szCs w:val="20"/>
        </w:rPr>
        <w:t>re no more onerous than is necessary; and</w:t>
      </w:r>
    </w:p>
    <w:p w14:paraId="295F5D4E" w14:textId="77777777" w:rsidR="00BF726F" w:rsidRPr="00BF726F" w:rsidRDefault="00BF726F" w:rsidP="00FB5522">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 xml:space="preserve">do not constitute unfair management of the </w:t>
      </w:r>
      <w:proofErr w:type="gramStart"/>
      <w:r w:rsidRPr="00BF726F">
        <w:rPr>
          <w:rFonts w:ascii="Arial" w:hAnsi="Arial" w:cs="Arial"/>
          <w:sz w:val="20"/>
          <w:szCs w:val="20"/>
        </w:rPr>
        <w:t>child;</w:t>
      </w:r>
      <w:proofErr w:type="gramEnd"/>
    </w:p>
    <w:p w14:paraId="4A8B3700" w14:textId="77777777" w:rsidR="00BF726F" w:rsidRPr="00BF726F" w:rsidRDefault="00BF726F" w:rsidP="004E2470">
      <w:pPr>
        <w:ind w:left="1021" w:right="567" w:hanging="454"/>
        <w:jc w:val="both"/>
        <w:rPr>
          <w:rFonts w:ascii="Arial" w:hAnsi="Arial" w:cs="Arial"/>
          <w:color w:val="000000"/>
          <w:sz w:val="8"/>
          <w:szCs w:val="8"/>
          <w:shd w:val="clear" w:color="auto" w:fill="FFFFFF"/>
        </w:rPr>
      </w:pPr>
    </w:p>
    <w:p w14:paraId="6AD26E77"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some cohorts of children, including the following cohorts, experience discrimination resulting in that cohort’s over-representation in the criminal justice system—</w:t>
      </w:r>
    </w:p>
    <w:p w14:paraId="31C88D51" w14:textId="77777777" w:rsidR="00BF726F" w:rsidRPr="00BF726F" w:rsidRDefault="00BF726F" w:rsidP="00FB5522">
      <w:pPr>
        <w:pStyle w:val="ListParagraph"/>
        <w:numPr>
          <w:ilvl w:val="0"/>
          <w:numId w:val="166"/>
        </w:numPr>
        <w:ind w:left="1815" w:right="567" w:hanging="454"/>
        <w:jc w:val="both"/>
        <w:rPr>
          <w:rFonts w:ascii="Arial" w:hAnsi="Arial" w:cs="Arial"/>
          <w:sz w:val="20"/>
          <w:szCs w:val="20"/>
        </w:rPr>
      </w:pPr>
      <w:r w:rsidRPr="00BF726F">
        <w:rPr>
          <w:rFonts w:ascii="Arial" w:hAnsi="Arial" w:cs="Arial"/>
          <w:sz w:val="20"/>
          <w:szCs w:val="20"/>
        </w:rPr>
        <w:t xml:space="preserve">Aboriginal </w:t>
      </w:r>
      <w:proofErr w:type="gramStart"/>
      <w:r w:rsidRPr="00BF726F">
        <w:rPr>
          <w:rFonts w:ascii="Arial" w:hAnsi="Arial" w:cs="Arial"/>
          <w:sz w:val="20"/>
          <w:szCs w:val="20"/>
        </w:rPr>
        <w:t>children;</w:t>
      </w:r>
      <w:proofErr w:type="gramEnd"/>
    </w:p>
    <w:p w14:paraId="75E2373C" w14:textId="77777777" w:rsidR="00BF726F" w:rsidRPr="00BF726F" w:rsidRDefault="00BF726F" w:rsidP="00FB5522">
      <w:pPr>
        <w:pStyle w:val="ListParagraph"/>
        <w:numPr>
          <w:ilvl w:val="0"/>
          <w:numId w:val="166"/>
        </w:numPr>
        <w:ind w:left="1815" w:right="567" w:hanging="454"/>
        <w:jc w:val="both"/>
        <w:rPr>
          <w:rFonts w:ascii="Arial" w:hAnsi="Arial" w:cs="Arial"/>
          <w:sz w:val="20"/>
          <w:szCs w:val="20"/>
        </w:rPr>
      </w:pPr>
      <w:r w:rsidRPr="00BF726F">
        <w:rPr>
          <w:rFonts w:ascii="Arial" w:hAnsi="Arial" w:cs="Arial"/>
          <w:sz w:val="20"/>
          <w:szCs w:val="20"/>
        </w:rPr>
        <w:t xml:space="preserve">children involved in the child protection </w:t>
      </w:r>
      <w:proofErr w:type="gramStart"/>
      <w:r w:rsidRPr="00BF726F">
        <w:rPr>
          <w:rFonts w:ascii="Arial" w:hAnsi="Arial" w:cs="Arial"/>
          <w:sz w:val="20"/>
          <w:szCs w:val="20"/>
        </w:rPr>
        <w:t>system;</w:t>
      </w:r>
      <w:proofErr w:type="gramEnd"/>
    </w:p>
    <w:p w14:paraId="026DFEB3" w14:textId="77777777" w:rsidR="00BF726F" w:rsidRPr="00BF726F" w:rsidRDefault="00BF726F" w:rsidP="00FB5522">
      <w:pPr>
        <w:pStyle w:val="ListParagraph"/>
        <w:numPr>
          <w:ilvl w:val="0"/>
          <w:numId w:val="166"/>
        </w:numPr>
        <w:ind w:left="1815" w:right="567" w:hanging="454"/>
        <w:jc w:val="both"/>
        <w:rPr>
          <w:rFonts w:ascii="Arial" w:hAnsi="Arial" w:cs="Arial"/>
          <w:sz w:val="20"/>
          <w:szCs w:val="20"/>
        </w:rPr>
      </w:pPr>
      <w:r w:rsidRPr="00BF726F">
        <w:rPr>
          <w:rFonts w:ascii="Arial" w:hAnsi="Arial" w:cs="Arial"/>
          <w:sz w:val="20"/>
          <w:szCs w:val="20"/>
        </w:rPr>
        <w:t xml:space="preserve">children from culturally and linguistically diverse </w:t>
      </w:r>
      <w:proofErr w:type="gramStart"/>
      <w:r w:rsidRPr="00BF726F">
        <w:rPr>
          <w:rFonts w:ascii="Arial" w:hAnsi="Arial" w:cs="Arial"/>
          <w:sz w:val="20"/>
          <w:szCs w:val="20"/>
        </w:rPr>
        <w:t>backgrounds;</w:t>
      </w:r>
      <w:proofErr w:type="gramEnd"/>
    </w:p>
    <w:p w14:paraId="50D0BCEB" w14:textId="77777777" w:rsidR="00BF726F" w:rsidRPr="00BF726F" w:rsidRDefault="00BF726F" w:rsidP="00BF726F">
      <w:pPr>
        <w:ind w:left="567" w:right="567"/>
        <w:jc w:val="both"/>
        <w:rPr>
          <w:rFonts w:ascii="Arial" w:hAnsi="Arial" w:cs="Arial"/>
          <w:color w:val="000000"/>
          <w:sz w:val="8"/>
          <w:szCs w:val="8"/>
          <w:shd w:val="clear" w:color="auto" w:fill="FFFFFF"/>
        </w:rPr>
      </w:pPr>
    </w:p>
    <w:p w14:paraId="69CE2DF6" w14:textId="77777777" w:rsidR="004E2470"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whether, if the child were found guilty of the offence charged, it is likely—</w:t>
      </w:r>
    </w:p>
    <w:p w14:paraId="70C968E7" w14:textId="77777777" w:rsidR="00BF726F" w:rsidRPr="00BF726F" w:rsidRDefault="00BF726F" w:rsidP="00FB5522">
      <w:pPr>
        <w:pStyle w:val="ListParagraph"/>
        <w:numPr>
          <w:ilvl w:val="0"/>
          <w:numId w:val="167"/>
        </w:numPr>
        <w:ind w:left="1815" w:right="567" w:hanging="454"/>
        <w:jc w:val="both"/>
        <w:rPr>
          <w:rFonts w:ascii="Arial" w:hAnsi="Arial" w:cs="Arial"/>
          <w:sz w:val="20"/>
          <w:szCs w:val="20"/>
        </w:rPr>
      </w:pPr>
      <w:r w:rsidRPr="00BF726F">
        <w:rPr>
          <w:rFonts w:ascii="Arial" w:hAnsi="Arial" w:cs="Arial"/>
          <w:sz w:val="20"/>
          <w:szCs w:val="20"/>
        </w:rPr>
        <w:t>that the child would be sentenced to a term of imprisonment; and</w:t>
      </w:r>
    </w:p>
    <w:p w14:paraId="79CA503D" w14:textId="77777777" w:rsidR="00BF726F" w:rsidRPr="00BF726F" w:rsidRDefault="00BF726F" w:rsidP="00FB5522">
      <w:pPr>
        <w:pStyle w:val="ListParagraph"/>
        <w:numPr>
          <w:ilvl w:val="0"/>
          <w:numId w:val="167"/>
        </w:numPr>
        <w:ind w:left="1815" w:right="567" w:hanging="454"/>
        <w:jc w:val="both"/>
        <w:rPr>
          <w:rFonts w:ascii="Arial" w:hAnsi="Arial" w:cs="Arial"/>
          <w:sz w:val="20"/>
          <w:szCs w:val="20"/>
        </w:rPr>
      </w:pPr>
      <w:r w:rsidRPr="00BF726F">
        <w:rPr>
          <w:rFonts w:ascii="Arial" w:hAnsi="Arial" w:cs="Arial"/>
          <w:sz w:val="20"/>
          <w:szCs w:val="20"/>
        </w:rPr>
        <w:t xml:space="preserve">if so, that the time the child would spend remanded in custody if bail is refused would exceed that term of </w:t>
      </w:r>
      <w:proofErr w:type="gramStart"/>
      <w:r w:rsidRPr="00BF726F">
        <w:rPr>
          <w:rFonts w:ascii="Arial" w:hAnsi="Arial" w:cs="Arial"/>
          <w:sz w:val="20"/>
          <w:szCs w:val="20"/>
        </w:rPr>
        <w:t>imprisonment;</w:t>
      </w:r>
      <w:proofErr w:type="gramEnd"/>
    </w:p>
    <w:p w14:paraId="61752AC5"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141A310" w14:textId="77777777" w:rsidR="004E2470"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of the following issues that arise—</w:t>
      </w:r>
    </w:p>
    <w:p w14:paraId="21B440C3" w14:textId="77777777" w:rsidR="00BF726F" w:rsidRPr="00BF726F" w:rsidRDefault="00BF726F" w:rsidP="00FB5522">
      <w:pPr>
        <w:pStyle w:val="ListParagraph"/>
        <w:numPr>
          <w:ilvl w:val="0"/>
          <w:numId w:val="168"/>
        </w:numPr>
        <w:ind w:left="1815" w:right="567" w:hanging="454"/>
        <w:jc w:val="both"/>
        <w:rPr>
          <w:rFonts w:ascii="Arial" w:hAnsi="Arial" w:cs="Arial"/>
          <w:sz w:val="20"/>
          <w:szCs w:val="20"/>
        </w:rPr>
      </w:pPr>
      <w:r w:rsidRPr="00BF726F">
        <w:rPr>
          <w:rFonts w:ascii="Arial" w:hAnsi="Arial" w:cs="Arial"/>
          <w:sz w:val="20"/>
          <w:szCs w:val="20"/>
        </w:rPr>
        <w:t xml:space="preserve">any ill health the child experiences, including mental </w:t>
      </w:r>
      <w:proofErr w:type="gramStart"/>
      <w:r w:rsidRPr="00BF726F">
        <w:rPr>
          <w:rFonts w:ascii="Arial" w:hAnsi="Arial" w:cs="Arial"/>
          <w:sz w:val="20"/>
          <w:szCs w:val="20"/>
        </w:rPr>
        <w:t>illness;</w:t>
      </w:r>
      <w:proofErr w:type="gramEnd"/>
    </w:p>
    <w:p w14:paraId="1B25395B" w14:textId="77777777" w:rsidR="00BF726F" w:rsidRPr="00BF726F" w:rsidRDefault="00BF726F" w:rsidP="00FB5522">
      <w:pPr>
        <w:pStyle w:val="ListParagraph"/>
        <w:numPr>
          <w:ilvl w:val="0"/>
          <w:numId w:val="168"/>
        </w:numPr>
        <w:ind w:left="1815" w:right="567" w:hanging="454"/>
        <w:jc w:val="both"/>
        <w:rPr>
          <w:rFonts w:ascii="Arial" w:hAnsi="Arial" w:cs="Arial"/>
          <w:sz w:val="20"/>
          <w:szCs w:val="20"/>
        </w:rPr>
      </w:pPr>
      <w:r w:rsidRPr="00BF726F">
        <w:rPr>
          <w:rFonts w:ascii="Arial" w:hAnsi="Arial" w:cs="Arial"/>
          <w:sz w:val="20"/>
          <w:szCs w:val="20"/>
        </w:rPr>
        <w:t xml:space="preserve">any disability the child has, including physical disability, intellectual disability, cognitive impairment and developmental </w:t>
      </w:r>
      <w:proofErr w:type="gramStart"/>
      <w:r w:rsidRPr="00BF726F">
        <w:rPr>
          <w:rFonts w:ascii="Arial" w:hAnsi="Arial" w:cs="Arial"/>
          <w:sz w:val="20"/>
          <w:szCs w:val="20"/>
        </w:rPr>
        <w:t>delay;</w:t>
      </w:r>
      <w:proofErr w:type="gramEnd"/>
    </w:p>
    <w:p w14:paraId="7E161A97" w14:textId="77777777" w:rsidR="00BF726F" w:rsidRPr="00BF726F" w:rsidRDefault="00BF726F" w:rsidP="00FB5522">
      <w:pPr>
        <w:pStyle w:val="ListParagraph"/>
        <w:numPr>
          <w:ilvl w:val="0"/>
          <w:numId w:val="168"/>
        </w:numPr>
        <w:ind w:left="1815" w:right="567" w:hanging="454"/>
        <w:jc w:val="both"/>
        <w:rPr>
          <w:rFonts w:ascii="Arial" w:hAnsi="Arial" w:cs="Arial"/>
          <w:sz w:val="20"/>
          <w:szCs w:val="20"/>
        </w:rPr>
      </w:pPr>
      <w:r w:rsidRPr="00BF726F">
        <w:rPr>
          <w:rFonts w:ascii="Arial" w:hAnsi="Arial" w:cs="Arial"/>
          <w:sz w:val="20"/>
          <w:szCs w:val="20"/>
        </w:rPr>
        <w:t xml:space="preserve">the impact on the child, and on the child’s behaviour, of any experience of abuse, trauma, neglect, loss, family violence or child protection involvement, including removal from family or placement in out of home </w:t>
      </w:r>
      <w:proofErr w:type="gramStart"/>
      <w:r w:rsidRPr="00BF726F">
        <w:rPr>
          <w:rFonts w:ascii="Arial" w:hAnsi="Arial" w:cs="Arial"/>
          <w:sz w:val="20"/>
          <w:szCs w:val="20"/>
        </w:rPr>
        <w:t>care;</w:t>
      </w:r>
      <w:proofErr w:type="gramEnd"/>
    </w:p>
    <w:p w14:paraId="31071E7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12CFABFF" w14:textId="77777777" w:rsidR="004E2470"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other relevant factor or characteristic.</w:t>
      </w:r>
    </w:p>
    <w:p w14:paraId="0A7755E8" w14:textId="77777777" w:rsidR="00BF726F" w:rsidRPr="004E2470" w:rsidRDefault="00BF726F" w:rsidP="004E2470">
      <w:pPr>
        <w:tabs>
          <w:tab w:val="left" w:pos="454"/>
        </w:tabs>
        <w:spacing w:before="120"/>
        <w:ind w:left="1361" w:right="567"/>
        <w:jc w:val="both"/>
        <w:rPr>
          <w:rFonts w:ascii="Arial" w:hAnsi="Arial" w:cs="Arial"/>
          <w:color w:val="000000"/>
          <w:sz w:val="18"/>
          <w:szCs w:val="18"/>
          <w:shd w:val="clear" w:color="auto" w:fill="FFFFFF"/>
        </w:rPr>
      </w:pPr>
      <w:r w:rsidRPr="004E2470">
        <w:rPr>
          <w:rFonts w:ascii="Arial" w:hAnsi="Arial" w:cs="Arial"/>
          <w:b/>
          <w:bCs/>
          <w:color w:val="000000"/>
          <w:sz w:val="18"/>
          <w:szCs w:val="18"/>
          <w:shd w:val="clear" w:color="auto" w:fill="FFFFFF"/>
        </w:rPr>
        <w:t>Note</w:t>
      </w:r>
      <w:r w:rsidRPr="004E2470">
        <w:rPr>
          <w:rFonts w:ascii="Arial" w:hAnsi="Arial" w:cs="Arial"/>
          <w:color w:val="000000"/>
          <w:sz w:val="18"/>
          <w:szCs w:val="18"/>
          <w:shd w:val="clear" w:color="auto" w:fill="FFFFFF"/>
        </w:rPr>
        <w:t xml:space="preserve">: </w:t>
      </w:r>
      <w:r w:rsidRPr="004E2470">
        <w:rPr>
          <w:rFonts w:ascii="Arial" w:hAnsi="Arial" w:cs="Arial"/>
          <w:sz w:val="18"/>
          <w:szCs w:val="18"/>
        </w:rPr>
        <w:t>If the child is also an Aboriginal person, the bail decision maker must also take into account the issues set out in section 3</w:t>
      </w:r>
      <w:proofErr w:type="gramStart"/>
      <w:r w:rsidRPr="004E2470">
        <w:rPr>
          <w:rFonts w:ascii="Arial" w:hAnsi="Arial" w:cs="Arial"/>
          <w:sz w:val="18"/>
          <w:szCs w:val="18"/>
        </w:rPr>
        <w:t>A(</w:t>
      </w:r>
      <w:proofErr w:type="gramEnd"/>
      <w:r w:rsidRPr="004E2470">
        <w:rPr>
          <w:rFonts w:ascii="Arial" w:hAnsi="Arial" w:cs="Arial"/>
          <w:sz w:val="18"/>
          <w:szCs w:val="18"/>
        </w:rPr>
        <w:t>1).</w:t>
      </w:r>
    </w:p>
    <w:p w14:paraId="51F429CA" w14:textId="77777777" w:rsidR="004E2470" w:rsidRPr="00BF726F" w:rsidRDefault="00BF726F" w:rsidP="004E2470">
      <w:pPr>
        <w:pStyle w:val="ListParagraph"/>
        <w:spacing w:before="120"/>
        <w:ind w:left="1021" w:right="567" w:hanging="454"/>
        <w:jc w:val="both"/>
        <w:rPr>
          <w:rFonts w:ascii="Arial" w:hAnsi="Arial" w:cs="Arial"/>
          <w:sz w:val="20"/>
          <w:szCs w:val="20"/>
        </w:rPr>
      </w:pPr>
      <w:r w:rsidRPr="004E2470">
        <w:rPr>
          <w:rFonts w:ascii="Arial" w:hAnsi="Arial" w:cs="Arial"/>
          <w:sz w:val="20"/>
          <w:szCs w:val="20"/>
        </w:rPr>
        <w:t>(1A)</w:t>
      </w:r>
      <w:r w:rsidRPr="004E2470">
        <w:rPr>
          <w:rFonts w:ascii="Arial" w:hAnsi="Arial" w:cs="Arial"/>
          <w:sz w:val="20"/>
          <w:szCs w:val="20"/>
        </w:rPr>
        <w:tab/>
        <w:t>The bail decision maker is to take account of an issue set out in subsection (1) by reference to the evidence and information that is reasonably available to the bail decision maker at the time.</w:t>
      </w:r>
    </w:p>
    <w:p w14:paraId="43F7D6FA" w14:textId="77777777" w:rsidR="00BF726F" w:rsidRPr="004E2470" w:rsidRDefault="00BF726F" w:rsidP="004E2470">
      <w:pPr>
        <w:tabs>
          <w:tab w:val="left" w:pos="454"/>
        </w:tabs>
        <w:spacing w:before="120"/>
        <w:ind w:left="1021" w:right="567" w:hanging="454"/>
        <w:jc w:val="both"/>
        <w:rPr>
          <w:rFonts w:ascii="Arial" w:hAnsi="Arial" w:cs="Arial"/>
          <w:sz w:val="20"/>
          <w:szCs w:val="20"/>
        </w:rPr>
      </w:pPr>
      <w:r w:rsidRPr="004E2470">
        <w:rPr>
          <w:rFonts w:ascii="Arial" w:hAnsi="Arial" w:cs="Arial"/>
          <w:sz w:val="20"/>
          <w:szCs w:val="20"/>
        </w:rPr>
        <w:lastRenderedPageBreak/>
        <w:t>(1B)</w:t>
      </w:r>
      <w:r w:rsidRPr="004E2470">
        <w:rPr>
          <w:rFonts w:ascii="Arial" w:hAnsi="Arial" w:cs="Arial"/>
          <w:sz w:val="20"/>
          <w:szCs w:val="20"/>
        </w:rPr>
        <w:tab/>
        <w:t xml:space="preserve">Despite subsection (1A), the bail decision maker is to take account of the issues set out in subsection (1)(b) to (j) </w:t>
      </w:r>
      <w:proofErr w:type="gramStart"/>
      <w:r w:rsidRPr="004E2470">
        <w:rPr>
          <w:rFonts w:ascii="Arial" w:hAnsi="Arial" w:cs="Arial"/>
          <w:sz w:val="20"/>
          <w:szCs w:val="20"/>
        </w:rPr>
        <w:t>whether or not</w:t>
      </w:r>
      <w:proofErr w:type="gramEnd"/>
      <w:r w:rsidRPr="004E2470">
        <w:rPr>
          <w:rFonts w:ascii="Arial" w:hAnsi="Arial" w:cs="Arial"/>
          <w:sz w:val="20"/>
          <w:szCs w:val="20"/>
        </w:rPr>
        <w:t xml:space="preserve"> any evidence or information is before the bail decision maker in respect of those issues.</w:t>
      </w:r>
    </w:p>
    <w:p w14:paraId="6AAF91DC" w14:textId="77777777" w:rsidR="00BF726F" w:rsidRDefault="00BF726F" w:rsidP="002A6E15">
      <w:pPr>
        <w:spacing w:line="240" w:lineRule="exact"/>
        <w:jc w:val="both"/>
        <w:rPr>
          <w:rFonts w:ascii="Arial" w:hAnsi="Arial" w:cs="Arial"/>
          <w:color w:val="000000"/>
          <w:sz w:val="20"/>
        </w:rPr>
      </w:pPr>
    </w:p>
    <w:p w14:paraId="5D2D1D4C" w14:textId="6E123F7D" w:rsidR="00BF726F" w:rsidRDefault="004E2470" w:rsidP="004E2470">
      <w:pPr>
        <w:spacing w:line="240" w:lineRule="exact"/>
        <w:ind w:left="567" w:right="567"/>
        <w:jc w:val="both"/>
        <w:rPr>
          <w:rFonts w:ascii="Arial" w:hAnsi="Arial" w:cs="Arial"/>
          <w:color w:val="000000"/>
          <w:sz w:val="20"/>
        </w:rPr>
      </w:pPr>
      <w:r>
        <w:rPr>
          <w:rFonts w:ascii="Arial" w:hAnsi="Arial" w:cs="Arial"/>
          <w:color w:val="000000"/>
          <w:sz w:val="20"/>
        </w:rPr>
        <w:t xml:space="preserve">Items </w:t>
      </w:r>
      <w:r w:rsidR="002A6E15">
        <w:rPr>
          <w:rFonts w:ascii="Arial" w:hAnsi="Arial" w:cs="Arial"/>
          <w:color w:val="000000"/>
          <w:sz w:val="20"/>
        </w:rPr>
        <w:t xml:space="preserve">(d), (e), (f) &amp; (g) </w:t>
      </w:r>
      <w:r>
        <w:rPr>
          <w:rFonts w:ascii="Arial" w:hAnsi="Arial" w:cs="Arial"/>
          <w:color w:val="000000"/>
          <w:sz w:val="20"/>
        </w:rPr>
        <w:t xml:space="preserve">of s.3B(1) are in substantially similar terms to </w:t>
      </w:r>
      <w:r w:rsidRPr="00595715">
        <w:rPr>
          <w:rFonts w:ascii="Arial" w:hAnsi="Arial" w:cs="Arial"/>
          <w:color w:val="000000"/>
          <w:sz w:val="20"/>
        </w:rPr>
        <w:t xml:space="preserve">the sentencing considerations for a child contained </w:t>
      </w:r>
      <w:r w:rsidR="002A6E15">
        <w:rPr>
          <w:rFonts w:ascii="Arial" w:hAnsi="Arial" w:cs="Arial"/>
          <w:color w:val="000000"/>
          <w:sz w:val="20"/>
        </w:rPr>
        <w:t xml:space="preserve">respectively </w:t>
      </w:r>
      <w:r w:rsidRPr="00595715">
        <w:rPr>
          <w:rFonts w:ascii="Arial" w:hAnsi="Arial" w:cs="Arial"/>
          <w:color w:val="000000"/>
          <w:sz w:val="20"/>
        </w:rPr>
        <w:t>in ss.362(1)(a)</w:t>
      </w:r>
      <w:r w:rsidR="002A6E15">
        <w:rPr>
          <w:rFonts w:ascii="Arial" w:hAnsi="Arial" w:cs="Arial"/>
          <w:color w:val="000000"/>
          <w:sz w:val="20"/>
        </w:rPr>
        <w:t>, (b), (c) &amp;</w:t>
      </w:r>
      <w:r w:rsidRPr="00595715">
        <w:rPr>
          <w:rFonts w:ascii="Arial" w:hAnsi="Arial" w:cs="Arial"/>
          <w:color w:val="000000"/>
          <w:sz w:val="20"/>
        </w:rPr>
        <w:t xml:space="preserve">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38E22E66" w14:textId="36E56FCE" w:rsidR="00AC1ECC" w:rsidRDefault="00AC1ECC" w:rsidP="00595715">
      <w:pPr>
        <w:jc w:val="both"/>
        <w:rPr>
          <w:rFonts w:ascii="Arial" w:hAnsi="Arial" w:cs="Arial"/>
          <w:sz w:val="20"/>
        </w:rPr>
      </w:pPr>
      <w:r>
        <w:rPr>
          <w:rFonts w:ascii="Arial" w:hAnsi="Arial" w:cs="Arial"/>
          <w:sz w:val="20"/>
        </w:rPr>
        <w:t>Sections 3</w:t>
      </w:r>
      <w:proofErr w:type="gramStart"/>
      <w:r>
        <w:rPr>
          <w:rFonts w:ascii="Arial" w:hAnsi="Arial" w:cs="Arial"/>
          <w:sz w:val="20"/>
        </w:rPr>
        <w:t>B(</w:t>
      </w:r>
      <w:proofErr w:type="gramEnd"/>
      <w:r>
        <w:rPr>
          <w:rFonts w:ascii="Arial" w:hAnsi="Arial" w:cs="Arial"/>
          <w:sz w:val="20"/>
        </w:rPr>
        <w:t xml:space="preserve">2) &amp; 3B(3) </w:t>
      </w:r>
      <w:r w:rsidR="00000A78">
        <w:rPr>
          <w:rFonts w:ascii="Arial" w:hAnsi="Arial" w:cs="Arial"/>
          <w:sz w:val="20"/>
        </w:rPr>
        <w:t xml:space="preserve">of the </w:t>
      </w:r>
      <w:r w:rsidR="00000A78" w:rsidRPr="00000A78">
        <w:rPr>
          <w:rFonts w:ascii="Arial" w:hAnsi="Arial" w:cs="Arial"/>
          <w:b/>
          <w:bCs/>
          <w:sz w:val="20"/>
        </w:rPr>
        <w:t>BA</w:t>
      </w:r>
      <w:r w:rsidR="00000A78">
        <w:rPr>
          <w:rFonts w:ascii="Arial" w:hAnsi="Arial" w:cs="Arial"/>
          <w:sz w:val="20"/>
        </w:rPr>
        <w:t xml:space="preserve"> </w:t>
      </w:r>
      <w:r>
        <w:rPr>
          <w:rFonts w:ascii="Arial" w:hAnsi="Arial" w:cs="Arial"/>
          <w:sz w:val="20"/>
        </w:rPr>
        <w:t>provide:</w:t>
      </w:r>
    </w:p>
    <w:p w14:paraId="080F299E" w14:textId="450FD741" w:rsidR="00AC1ECC" w:rsidRDefault="00AC1ECC" w:rsidP="00FB5522">
      <w:pPr>
        <w:pStyle w:val="ListParagraph"/>
        <w:numPr>
          <w:ilvl w:val="0"/>
          <w:numId w:val="203"/>
        </w:numPr>
        <w:spacing w:before="60"/>
        <w:ind w:left="1021" w:right="567" w:hanging="454"/>
        <w:jc w:val="both"/>
        <w:rPr>
          <w:rFonts w:ascii="Arial" w:hAnsi="Arial" w:cs="Arial"/>
          <w:sz w:val="20"/>
          <w:szCs w:val="20"/>
        </w:rPr>
      </w:pPr>
      <w:r>
        <w:rPr>
          <w:rFonts w:ascii="Arial" w:hAnsi="Arial" w:cs="Arial"/>
          <w:sz w:val="20"/>
          <w:szCs w:val="20"/>
        </w:rPr>
        <w:t xml:space="preserve">In </w:t>
      </w:r>
      <w:proofErr w:type="gramStart"/>
      <w:r>
        <w:rPr>
          <w:rFonts w:ascii="Arial" w:hAnsi="Arial" w:cs="Arial"/>
          <w:sz w:val="20"/>
          <w:szCs w:val="20"/>
        </w:rPr>
        <w:t>making a determination</w:t>
      </w:r>
      <w:proofErr w:type="gramEnd"/>
      <w:r>
        <w:rPr>
          <w:rFonts w:ascii="Arial" w:hAnsi="Arial" w:cs="Arial"/>
          <w:sz w:val="20"/>
          <w:szCs w:val="20"/>
        </w:rPr>
        <w:t xml:space="preserve"> under this Act in relation to a child, a bail decision maker may take into account any recommendation or information contained in a report provided by a bail support service</w:t>
      </w:r>
      <w:r w:rsidR="00000A78">
        <w:rPr>
          <w:rFonts w:ascii="Arial" w:hAnsi="Arial" w:cs="Arial"/>
          <w:sz w:val="20"/>
          <w:szCs w:val="20"/>
        </w:rPr>
        <w:t xml:space="preserve"> [as discussed in </w:t>
      </w:r>
      <w:r w:rsidR="00000A78" w:rsidRPr="00000A78">
        <w:rPr>
          <w:rFonts w:ascii="Arial" w:hAnsi="Arial" w:cs="Arial"/>
          <w:b/>
          <w:bCs/>
          <w:sz w:val="20"/>
          <w:szCs w:val="20"/>
          <w:shd w:val="clear" w:color="auto" w:fill="C5E0B3" w:themeFill="accent6" w:themeFillTint="66"/>
        </w:rPr>
        <w:t>section 9.5.17</w:t>
      </w:r>
      <w:r w:rsidR="00000A78">
        <w:rPr>
          <w:rFonts w:ascii="Arial" w:hAnsi="Arial" w:cs="Arial"/>
          <w:sz w:val="20"/>
          <w:szCs w:val="20"/>
        </w:rPr>
        <w:t>]</w:t>
      </w:r>
      <w:r>
        <w:rPr>
          <w:rFonts w:ascii="Arial" w:hAnsi="Arial" w:cs="Arial"/>
          <w:sz w:val="20"/>
          <w:szCs w:val="20"/>
        </w:rPr>
        <w:t>.</w:t>
      </w:r>
    </w:p>
    <w:p w14:paraId="338CEC85" w14:textId="77777777" w:rsidR="00000A78" w:rsidRPr="00000A78" w:rsidRDefault="00000A78" w:rsidP="00000A78">
      <w:pPr>
        <w:ind w:left="567" w:right="567"/>
        <w:jc w:val="both"/>
        <w:rPr>
          <w:rFonts w:ascii="Arial" w:hAnsi="Arial" w:cs="Arial"/>
          <w:sz w:val="6"/>
          <w:szCs w:val="6"/>
        </w:rPr>
      </w:pPr>
    </w:p>
    <w:p w14:paraId="3EC55ABA" w14:textId="5D80DC36" w:rsidR="00AC1ECC" w:rsidRPr="00BF726F" w:rsidRDefault="00AC1ECC" w:rsidP="00FB5522">
      <w:pPr>
        <w:pStyle w:val="ListParagraph"/>
        <w:numPr>
          <w:ilvl w:val="0"/>
          <w:numId w:val="203"/>
        </w:numPr>
        <w:ind w:left="1021" w:right="567" w:hanging="454"/>
        <w:jc w:val="both"/>
        <w:rPr>
          <w:rFonts w:ascii="Arial" w:hAnsi="Arial" w:cs="Arial"/>
          <w:sz w:val="20"/>
          <w:szCs w:val="20"/>
        </w:rPr>
      </w:pPr>
      <w:r>
        <w:rPr>
          <w:rFonts w:ascii="Arial" w:hAnsi="Arial" w:cs="Arial"/>
          <w:sz w:val="20"/>
          <w:szCs w:val="20"/>
        </w:rPr>
        <w:t>Bail must not be refused to a child on the sole ground that the child does not have any, or any adequate, accommodation.</w:t>
      </w:r>
    </w:p>
    <w:p w14:paraId="71CF2EA7" w14:textId="77777777" w:rsidR="00AC1ECC" w:rsidRDefault="00AC1ECC" w:rsidP="00000A78">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w:t>
      </w:r>
      <w:proofErr w:type="gramStart"/>
      <w:r>
        <w:rPr>
          <w:rFonts w:ascii="Arial" w:hAnsi="Arial" w:cs="Arial"/>
          <w:sz w:val="20"/>
        </w:rPr>
        <w:t>17 year</w:t>
      </w:r>
      <w:proofErr w:type="gramEnd"/>
      <w:r>
        <w:rPr>
          <w:rFonts w:ascii="Arial" w:hAnsi="Arial" w:cs="Arial"/>
          <w:sz w:val="20"/>
        </w:rPr>
        <w:t xml:space="preserve"> applicant, </w:t>
      </w:r>
      <w:proofErr w:type="spellStart"/>
      <w:r>
        <w:rPr>
          <w:rFonts w:ascii="Arial" w:hAnsi="Arial" w:cs="Arial"/>
          <w:sz w:val="20"/>
        </w:rPr>
        <w:t>Lasry</w:t>
      </w:r>
      <w:proofErr w:type="spellEnd"/>
      <w:r>
        <w:rPr>
          <w:rFonts w:ascii="Arial" w:hAnsi="Arial" w:cs="Arial"/>
          <w:sz w:val="20"/>
        </w:rPr>
        <w:t xml:space="preserve">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w:t>
      </w:r>
      <w:proofErr w:type="gramStart"/>
      <w:r w:rsidRPr="006A4B2B">
        <w:rPr>
          <w:rFonts w:ascii="Arial" w:hAnsi="Arial" w:cs="Arial"/>
          <w:sz w:val="20"/>
        </w:rPr>
        <w:t>random, and</w:t>
      </w:r>
      <w:proofErr w:type="gramEnd"/>
      <w:r w:rsidRPr="006A4B2B">
        <w:rPr>
          <w:rFonts w:ascii="Arial" w:hAnsi="Arial" w:cs="Arial"/>
          <w:sz w:val="20"/>
        </w:rPr>
        <w:t xml:space="preserve"> would be terrifying from the point of view of the victim and the community.</w:t>
      </w:r>
      <w:r>
        <w:rPr>
          <w:rFonts w:ascii="Arial" w:hAnsi="Arial" w:cs="Arial"/>
          <w:sz w:val="20"/>
        </w:rPr>
        <w:t>”</w:t>
      </w:r>
    </w:p>
    <w:p w14:paraId="1582A413" w14:textId="45CB7B41" w:rsidR="006A4B2B" w:rsidRDefault="006A4B2B" w:rsidP="00595715">
      <w:pPr>
        <w:jc w:val="both"/>
        <w:rPr>
          <w:rFonts w:ascii="Arial" w:hAnsi="Arial" w:cs="Arial"/>
          <w:sz w:val="20"/>
        </w:rPr>
      </w:pP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w:t>
      </w:r>
      <w:proofErr w:type="gramStart"/>
      <w:r>
        <w:rPr>
          <w:rFonts w:ascii="Arial" w:hAnsi="Arial" w:cs="Arial"/>
          <w:sz w:val="20"/>
        </w:rPr>
        <w:t>17 year old</w:t>
      </w:r>
      <w:proofErr w:type="gramEnd"/>
      <w:r>
        <w:rPr>
          <w:rFonts w:ascii="Arial" w:hAnsi="Arial" w:cs="Arial"/>
          <w:sz w:val="20"/>
        </w:rPr>
        <w:t xml:space="preserve"> boy of Sudanese descent who came to Australia with his parents via Egypt when he was 5.  He was in a show cause situation, having been charged with </w:t>
      </w:r>
      <w:proofErr w:type="gramStart"/>
      <w:r>
        <w:rPr>
          <w:rFonts w:ascii="Arial" w:hAnsi="Arial" w:cs="Arial"/>
          <w:sz w:val="20"/>
        </w:rPr>
        <w:t>a number of</w:t>
      </w:r>
      <w:proofErr w:type="gramEnd"/>
      <w:r>
        <w:rPr>
          <w:rFonts w:ascii="Arial" w:hAnsi="Arial" w:cs="Arial"/>
          <w:sz w:val="20"/>
        </w:rPr>
        <w:t xml:space="preserve">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w:t>
      </w:r>
      <w:proofErr w:type="gramStart"/>
      <w:r w:rsidR="00C669A8">
        <w:rPr>
          <w:rFonts w:ascii="Arial" w:hAnsi="Arial" w:cs="Arial"/>
          <w:sz w:val="20"/>
        </w:rPr>
        <w:t>take into account</w:t>
      </w:r>
      <w:proofErr w:type="gramEnd"/>
      <w:r w:rsidR="00C669A8">
        <w:rPr>
          <w:rFonts w:ascii="Arial" w:hAnsi="Arial" w:cs="Arial"/>
          <w:sz w:val="20"/>
        </w:rPr>
        <w:t xml:space="preserve">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xml:space="preserve">,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w:t>
      </w:r>
      <w:proofErr w:type="gramStart"/>
      <w:r>
        <w:rPr>
          <w:rFonts w:ascii="Arial" w:hAnsi="Arial" w:cs="Arial"/>
          <w:color w:val="000000"/>
          <w:sz w:val="20"/>
        </w:rPr>
        <w:t>associate</w:t>
      </w:r>
      <w:proofErr w:type="gramEnd"/>
      <w:r>
        <w:rPr>
          <w:rFonts w:ascii="Arial" w:hAnsi="Arial" w:cs="Arial"/>
          <w:color w:val="000000"/>
          <w:sz w:val="20"/>
        </w:rPr>
        <w:t xml:space="preserv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w:t>
      </w:r>
      <w:proofErr w:type="gramStart"/>
      <w:r>
        <w:rPr>
          <w:rFonts w:ascii="Arial" w:hAnsi="Arial" w:cs="Arial"/>
          <w:color w:val="000000"/>
          <w:sz w:val="20"/>
        </w:rPr>
        <w:t>13 year old</w:t>
      </w:r>
      <w:proofErr w:type="gramEnd"/>
      <w:r>
        <w:rPr>
          <w:rFonts w:ascii="Arial" w:hAnsi="Arial" w:cs="Arial"/>
          <w:color w:val="000000"/>
          <w:sz w:val="20"/>
        </w:rPr>
        <w:t xml:space="preserve">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 xml:space="preserve">outstanding sets of </w:t>
      </w:r>
      <w:proofErr w:type="gramStart"/>
      <w:r w:rsidR="00786CAF">
        <w:rPr>
          <w:rFonts w:ascii="Arial" w:hAnsi="Arial" w:cs="Arial"/>
          <w:color w:val="000000"/>
          <w:sz w:val="20"/>
        </w:rPr>
        <w:t>offences</w:t>
      </w:r>
      <w:proofErr w:type="gramEnd"/>
      <w:r w:rsidR="00786CAF">
        <w:rPr>
          <w:rFonts w:ascii="Arial" w:hAnsi="Arial" w:cs="Arial"/>
          <w:color w:val="000000"/>
          <w:sz w:val="20"/>
        </w:rPr>
        <w:t xml:space="preserve"> so he was also charged with committing an indictable offence whilst on bail.  In finding that exceptional circumstances existed, T Forrest J said at [14]-[15]:</w:t>
      </w:r>
    </w:p>
    <w:p w14:paraId="53E54EBE" w14:textId="7B4C580F" w:rsidR="00786CAF" w:rsidRDefault="00786CAF" w:rsidP="00E071DB">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w:t>
      </w:r>
      <w:r w:rsidRPr="00786CAF">
        <w:rPr>
          <w:rFonts w:ascii="Arial" w:hAnsi="Arial" w:cs="Arial"/>
          <w:sz w:val="20"/>
        </w:rPr>
        <w:lastRenderedPageBreak/>
        <w:t>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p>
    <w:p w14:paraId="1F0AB202" w14:textId="77777777" w:rsidR="00DF4FB2" w:rsidRDefault="00786CAF" w:rsidP="00E071DB">
      <w:pPr>
        <w:spacing w:before="6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w:t>
      </w:r>
      <w:proofErr w:type="gramStart"/>
      <w:r w:rsidRPr="00786CAF">
        <w:rPr>
          <w:rFonts w:ascii="Arial" w:hAnsi="Arial" w:cs="Arial"/>
          <w:sz w:val="20"/>
        </w:rPr>
        <w:t>operate</w:t>
      </w:r>
      <w:proofErr w:type="gramEnd"/>
      <w:r w:rsidRPr="00786CAF">
        <w:rPr>
          <w:rFonts w:ascii="Arial" w:hAnsi="Arial" w:cs="Arial"/>
          <w:sz w:val="20"/>
        </w:rPr>
        <w:t xml:space="preserv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(a) The applicant’s very young age and his difficult </w:t>
      </w:r>
      <w:proofErr w:type="gramStart"/>
      <w:r w:rsidRPr="00786CAF">
        <w:rPr>
          <w:rFonts w:ascii="Arial" w:hAnsi="Arial" w:cs="Arial"/>
          <w:sz w:val="20"/>
        </w:rPr>
        <w:t>circumstances;</w:t>
      </w:r>
      <w:proofErr w:type="gramEnd"/>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w:t>
      </w:r>
      <w:proofErr w:type="gramStart"/>
      <w:r w:rsidR="00DF4FB2" w:rsidRPr="00DF4FB2">
        <w:rPr>
          <w:rFonts w:ascii="Arial" w:hAnsi="Arial" w:cs="Arial"/>
          <w:sz w:val="20"/>
          <w:szCs w:val="20"/>
        </w:rPr>
        <w:t>exist</w:t>
      </w:r>
      <w:proofErr w:type="gramEnd"/>
      <w:r w:rsidR="00DF4FB2" w:rsidRPr="00DF4FB2">
        <w:rPr>
          <w:rFonts w:ascii="Arial" w:hAnsi="Arial" w:cs="Arial"/>
          <w:sz w:val="20"/>
          <w:szCs w:val="20"/>
        </w:rPr>
        <w:t xml:space="preserve">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(c) The support offered by Youth Support and Advocacy Service, his mother, DHHS and the Supervised Bail </w:t>
      </w:r>
      <w:proofErr w:type="gramStart"/>
      <w:r w:rsidRPr="00786CAF">
        <w:rPr>
          <w:rFonts w:ascii="Arial" w:hAnsi="Arial" w:cs="Arial"/>
          <w:sz w:val="20"/>
        </w:rPr>
        <w:t>Program;</w:t>
      </w:r>
      <w:proofErr w:type="gramEnd"/>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proofErr w:type="spellStart"/>
      <w:r w:rsidRPr="00DF4FB2">
        <w:rPr>
          <w:rFonts w:ascii="Arial" w:hAnsi="Arial" w:cs="Arial"/>
          <w:i/>
          <w:sz w:val="20"/>
        </w:rPr>
        <w:t>doli</w:t>
      </w:r>
      <w:proofErr w:type="spellEnd"/>
      <w:r w:rsidRPr="00DF4FB2">
        <w:rPr>
          <w:rFonts w:ascii="Arial" w:hAnsi="Arial" w:cs="Arial"/>
          <w:i/>
          <w:sz w:val="20"/>
        </w:rPr>
        <w:t xml:space="preserve">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 xml:space="preserve">I am also satisfied that the prosecution </w:t>
      </w:r>
      <w:proofErr w:type="gramStart"/>
      <w:r w:rsidRPr="00786CAF">
        <w:rPr>
          <w:rFonts w:ascii="Arial" w:hAnsi="Arial" w:cs="Arial"/>
          <w:sz w:val="20"/>
        </w:rPr>
        <w:t>have</w:t>
      </w:r>
      <w:proofErr w:type="gramEnd"/>
      <w:r w:rsidRPr="00786CAF">
        <w:rPr>
          <w:rFonts w:ascii="Arial" w:hAnsi="Arial" w:cs="Arial"/>
          <w:sz w:val="20"/>
        </w:rPr>
        <w:t xml:space="preser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w:t>
      </w:r>
      <w:proofErr w:type="gramStart"/>
      <w:r>
        <w:rPr>
          <w:rFonts w:ascii="Arial" w:hAnsi="Arial" w:cs="Arial"/>
          <w:sz w:val="20"/>
        </w:rPr>
        <w:t>specifically</w:t>
      </w:r>
      <w:proofErr w:type="gramEnd"/>
      <w:r>
        <w:rPr>
          <w:rFonts w:ascii="Arial" w:hAnsi="Arial" w:cs="Arial"/>
          <w:sz w:val="20"/>
        </w:rPr>
        <w:t xml:space="preserve">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[Supreme Court of Victoria-</w:t>
      </w:r>
      <w:proofErr w:type="spellStart"/>
      <w:r w:rsidR="00723654" w:rsidRPr="00FC1390">
        <w:rPr>
          <w:rFonts w:ascii="Arial" w:hAnsi="Arial" w:cs="Arial"/>
          <w:color w:val="000000"/>
          <w:sz w:val="20"/>
        </w:rPr>
        <w:t>Lasry</w:t>
      </w:r>
      <w:proofErr w:type="spellEnd"/>
      <w:r w:rsidR="00723654" w:rsidRPr="00FC1390">
        <w:rPr>
          <w:rFonts w:ascii="Arial" w:hAnsi="Arial" w:cs="Arial"/>
          <w:color w:val="000000"/>
          <w:sz w:val="20"/>
        </w:rPr>
        <w:t xml:space="preserve"> J, February </w:t>
      </w:r>
      <w:r w:rsidRPr="00FC1390">
        <w:rPr>
          <w:rFonts w:ascii="Arial" w:hAnsi="Arial" w:cs="Arial"/>
          <w:color w:val="000000"/>
          <w:sz w:val="20"/>
        </w:rPr>
        <w:t xml:space="preserve">2017] the applicant was a </w:t>
      </w:r>
      <w:proofErr w:type="gramStart"/>
      <w:r w:rsidRPr="00FC1390">
        <w:rPr>
          <w:rFonts w:ascii="Arial" w:hAnsi="Arial" w:cs="Arial"/>
          <w:color w:val="000000"/>
          <w:sz w:val="20"/>
        </w:rPr>
        <w:t>16 year old</w:t>
      </w:r>
      <w:proofErr w:type="gramEnd"/>
      <w:r w:rsidRPr="00FC1390">
        <w:rPr>
          <w:rFonts w:ascii="Arial" w:hAnsi="Arial" w:cs="Arial"/>
          <w:color w:val="000000"/>
          <w:sz w:val="20"/>
        </w:rPr>
        <w:t xml:space="preserve">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w:t>
      </w:r>
      <w:proofErr w:type="gramStart"/>
      <w:r w:rsidRPr="00FC1390">
        <w:rPr>
          <w:rFonts w:ascii="Arial" w:hAnsi="Arial" w:cs="Arial"/>
          <w:color w:val="000000"/>
          <w:sz w:val="20"/>
        </w:rPr>
        <w:t>Moreover</w:t>
      </w:r>
      <w:proofErr w:type="gramEnd"/>
      <w:r w:rsidRPr="00FC1390">
        <w:rPr>
          <w:rFonts w:ascii="Arial" w:hAnsi="Arial" w:cs="Arial"/>
          <w:color w:val="000000"/>
          <w:sz w:val="20"/>
        </w:rPr>
        <w:t xml:space="preserve">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 xml:space="preserve">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w:t>
      </w:r>
      <w:proofErr w:type="gramStart"/>
      <w:r w:rsidR="0021470F" w:rsidRPr="00FC1390">
        <w:rPr>
          <w:rFonts w:ascii="Arial" w:hAnsi="Arial" w:cs="Arial"/>
          <w:color w:val="000000"/>
          <w:sz w:val="20"/>
        </w:rPr>
        <w:t>past history</w:t>
      </w:r>
      <w:proofErr w:type="gramEnd"/>
      <w:r w:rsidR="0021470F" w:rsidRPr="00FC1390">
        <w:rPr>
          <w:rFonts w:ascii="Arial" w:hAnsi="Arial" w:cs="Arial"/>
          <w:color w:val="000000"/>
          <w:sz w:val="20"/>
        </w:rPr>
        <w:t>,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proofErr w:type="spellStart"/>
      <w:r w:rsidR="00BF608F" w:rsidRPr="00FC1390">
        <w:rPr>
          <w:rFonts w:ascii="Arial" w:hAnsi="Arial" w:cs="Arial"/>
          <w:color w:val="000000"/>
          <w:sz w:val="20"/>
        </w:rPr>
        <w:t>Lasry</w:t>
      </w:r>
      <w:proofErr w:type="spellEnd"/>
      <w:r w:rsidR="00BF608F" w:rsidRPr="00FC1390">
        <w:rPr>
          <w:rFonts w:ascii="Arial" w:hAnsi="Arial" w:cs="Arial"/>
          <w:color w:val="000000"/>
          <w:sz w:val="20"/>
        </w:rPr>
        <w:t xml:space="preserve"> J said:</w:t>
      </w:r>
    </w:p>
    <w:p w14:paraId="69212C4E" w14:textId="77777777" w:rsidR="00BF608F" w:rsidRPr="00FC1390" w:rsidRDefault="00BF608F"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The applicant gave evidence about his motivation and willingness to comply with conditions.  We will see how that goes.  He is far too young to give up on, but he has used up much of the goodwill of </w:t>
      </w:r>
      <w:proofErr w:type="gramStart"/>
      <w:r w:rsidRPr="00FC1390">
        <w:rPr>
          <w:rFonts w:ascii="Arial" w:hAnsi="Arial" w:cs="Arial"/>
          <w:color w:val="000000"/>
          <w:sz w:val="20"/>
        </w:rPr>
        <w:t>a large number of</w:t>
      </w:r>
      <w:proofErr w:type="gramEnd"/>
      <w:r w:rsidRPr="00FC1390">
        <w:rPr>
          <w:rFonts w:ascii="Arial" w:hAnsi="Arial" w:cs="Arial"/>
          <w:color w:val="000000"/>
          <w:sz w:val="20"/>
        </w:rPr>
        <w:t xml:space="preserve"> judicial officers, police, departmental officers and members of the public.  His conduct simply </w:t>
      </w:r>
      <w:proofErr w:type="gramStart"/>
      <w:r w:rsidRPr="00FC1390">
        <w:rPr>
          <w:rFonts w:ascii="Arial" w:hAnsi="Arial" w:cs="Arial"/>
          <w:color w:val="000000"/>
          <w:sz w:val="20"/>
        </w:rPr>
        <w:t>has to</w:t>
      </w:r>
      <w:proofErr w:type="gramEnd"/>
      <w:r w:rsidRPr="00FC1390">
        <w:rPr>
          <w:rFonts w:ascii="Arial" w:hAnsi="Arial" w:cs="Arial"/>
          <w:color w:val="000000"/>
          <w:sz w:val="20"/>
        </w:rPr>
        <w:t xml:space="preserve"> change.  If it cannot change, then bail is out of the question, and what becomes of him then is a matter for a Children’s Court magistrate.</w:t>
      </w:r>
    </w:p>
    <w:p w14:paraId="78BB6792"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w:t>
      </w:r>
      <w:proofErr w:type="gramStart"/>
      <w:r>
        <w:rPr>
          <w:rFonts w:ascii="Arial" w:hAnsi="Arial" w:cs="Arial"/>
          <w:color w:val="000000"/>
          <w:sz w:val="20"/>
        </w:rPr>
        <w:t>16 year old</w:t>
      </w:r>
      <w:proofErr w:type="gramEnd"/>
      <w:r>
        <w:rPr>
          <w:rFonts w:ascii="Arial" w:hAnsi="Arial" w:cs="Arial"/>
          <w:color w:val="000000"/>
          <w:sz w:val="20"/>
        </w:rPr>
        <w:t xml:space="preserve">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E071DB">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w:t>
      </w:r>
      <w:r w:rsidRPr="004165EA">
        <w:rPr>
          <w:rFonts w:ascii="Arial" w:hAnsi="Arial" w:cs="Arial"/>
          <w:sz w:val="20"/>
        </w:rPr>
        <w:lastRenderedPageBreak/>
        <w:t xml:space="preserve">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w:t>
      </w:r>
      <w:proofErr w:type="gramStart"/>
      <w:r>
        <w:rPr>
          <w:rFonts w:ascii="Arial" w:hAnsi="Arial" w:cs="Arial"/>
          <w:color w:val="000000"/>
          <w:sz w:val="20"/>
        </w:rPr>
        <w:t>13 year old</w:t>
      </w:r>
      <w:proofErr w:type="gramEnd"/>
      <w:r>
        <w:rPr>
          <w:rFonts w:ascii="Arial" w:hAnsi="Arial" w:cs="Arial"/>
          <w:color w:val="000000"/>
          <w:sz w:val="20"/>
        </w:rPr>
        <w:t xml:space="preserve">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 xml:space="preserve">was exposed to significant trauma in the home, including family violence, physical abuse, </w:t>
      </w:r>
      <w:proofErr w:type="gramStart"/>
      <w:r w:rsidRPr="006356D6">
        <w:rPr>
          <w:rFonts w:ascii="Arial" w:hAnsi="Arial" w:cs="Arial"/>
          <w:sz w:val="20"/>
          <w:szCs w:val="20"/>
        </w:rPr>
        <w:t>neglect</w:t>
      </w:r>
      <w:proofErr w:type="gramEnd"/>
      <w:r w:rsidRPr="006356D6">
        <w:rPr>
          <w:rFonts w:ascii="Arial" w:hAnsi="Arial" w:cs="Arial"/>
          <w:sz w:val="20"/>
          <w:szCs w:val="20"/>
        </w:rPr>
        <w:t xml:space="preserve">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w:t>
      </w:r>
      <w:proofErr w:type="gramStart"/>
      <w:r>
        <w:rPr>
          <w:rFonts w:ascii="Arial" w:hAnsi="Arial" w:cs="Arial"/>
          <w:sz w:val="20"/>
          <w:szCs w:val="20"/>
        </w:rPr>
        <w:t>Street</w:t>
      </w:r>
      <w:proofErr w:type="gramEnd"/>
      <w:r>
        <w:rPr>
          <w:rFonts w:ascii="Arial" w:hAnsi="Arial" w:cs="Arial"/>
          <w:sz w:val="20"/>
          <w:szCs w:val="20"/>
        </w:rPr>
        <w:t xml:space="preserve">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 xml:space="preserve">already on bail in relation to two outstanding matters and charged on summons in respect of two others.  </w:t>
      </w:r>
      <w:proofErr w:type="gramStart"/>
      <w:r w:rsidR="00C67ED9" w:rsidRPr="00C67ED9">
        <w:rPr>
          <w:rFonts w:ascii="Arial" w:hAnsi="Arial" w:cs="Arial"/>
          <w:sz w:val="20"/>
          <w:szCs w:val="20"/>
        </w:rPr>
        <w:t>The majority of</w:t>
      </w:r>
      <w:proofErr w:type="gramEnd"/>
      <w:r w:rsidR="00C67ED9" w:rsidRPr="00C67ED9">
        <w:rPr>
          <w:rFonts w:ascii="Arial" w:hAnsi="Arial" w:cs="Arial"/>
          <w:sz w:val="20"/>
          <w:szCs w:val="20"/>
        </w:rPr>
        <w:t xml:space="preserve">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w:t>
      </w:r>
      <w:proofErr w:type="spellStart"/>
      <w:r w:rsidR="003917C2">
        <w:rPr>
          <w:rFonts w:ascii="Arial" w:hAnsi="Arial" w:cs="Arial"/>
          <w:sz w:val="20"/>
          <w:szCs w:val="20"/>
        </w:rPr>
        <w:t>Lasry</w:t>
      </w:r>
      <w:proofErr w:type="spellEnd"/>
      <w:r w:rsidR="003917C2">
        <w:rPr>
          <w:rFonts w:ascii="Arial" w:hAnsi="Arial" w:cs="Arial"/>
          <w:sz w:val="20"/>
          <w:szCs w:val="20"/>
        </w:rPr>
        <w:t xml:space="preserve"> J granted bail on an undertaking pursuant to </w:t>
      </w:r>
      <w:r w:rsidR="003917C2" w:rsidRPr="003917C2">
        <w:rPr>
          <w:rFonts w:ascii="Arial" w:hAnsi="Arial" w:cs="Arial"/>
          <w:b/>
          <w:bCs/>
          <w:sz w:val="20"/>
          <w:szCs w:val="20"/>
        </w:rPr>
        <w:t>BA</w:t>
      </w:r>
      <w:r w:rsidR="003917C2">
        <w:rPr>
          <w:rFonts w:ascii="Arial" w:hAnsi="Arial" w:cs="Arial"/>
          <w:sz w:val="20"/>
          <w:szCs w:val="20"/>
        </w:rPr>
        <w:t xml:space="preserve">/s.16B </w:t>
      </w:r>
      <w:proofErr w:type="gramStart"/>
      <w:r w:rsidR="003917C2">
        <w:rPr>
          <w:rFonts w:ascii="Arial" w:hAnsi="Arial" w:cs="Arial"/>
          <w:sz w:val="20"/>
          <w:szCs w:val="20"/>
        </w:rPr>
        <w:t>entered into</w:t>
      </w:r>
      <w:proofErr w:type="gramEnd"/>
      <w:r w:rsidR="003917C2">
        <w:rPr>
          <w:rFonts w:ascii="Arial" w:hAnsi="Arial" w:cs="Arial"/>
          <w:sz w:val="20"/>
          <w:szCs w:val="20"/>
        </w:rPr>
        <w:t xml:space="preserve">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 xml:space="preserve">the appellant was an intellectually disabled </w:t>
      </w:r>
      <w:proofErr w:type="gramStart"/>
      <w:r>
        <w:rPr>
          <w:rFonts w:ascii="Arial" w:hAnsi="Arial" w:cs="Arial"/>
          <w:sz w:val="20"/>
        </w:rPr>
        <w:t>15 year old</w:t>
      </w:r>
      <w:proofErr w:type="gramEnd"/>
      <w:r>
        <w:rPr>
          <w:rFonts w:ascii="Arial" w:hAnsi="Arial" w:cs="Arial"/>
          <w:sz w:val="20"/>
        </w:rPr>
        <w:t xml:space="preserve">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E071DB">
      <w:pPr>
        <w:spacing w:before="6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proofErr w:type="gramStart"/>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Section</w:t>
      </w:r>
      <w:proofErr w:type="gramEnd"/>
      <w:r w:rsidRPr="00491388">
        <w:rPr>
          <w:rFonts w:ascii="Arial" w:hAnsi="Arial" w:cs="Arial"/>
          <w:b/>
          <w:bCs/>
          <w:sz w:val="20"/>
          <w:szCs w:val="16"/>
        </w:rPr>
        <w:t xml:space="preserve">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483967A6" w:rsidR="00491388" w:rsidRDefault="003339EE" w:rsidP="00E071DB">
      <w:pPr>
        <w:pStyle w:val="Heading1"/>
        <w:numPr>
          <w:ilvl w:val="0"/>
          <w:numId w:val="0"/>
        </w:numPr>
        <w:spacing w:before="60" w:line="240" w:lineRule="auto"/>
        <w:rPr>
          <w:rFonts w:ascii="Arial" w:hAnsi="Arial" w:cs="Arial"/>
          <w:color w:val="000000"/>
          <w:sz w:val="20"/>
        </w:rPr>
      </w:pPr>
      <w:r>
        <w:rPr>
          <w:rFonts w:ascii="Arial" w:hAnsi="Arial" w:cs="Arial"/>
          <w:color w:val="000000"/>
          <w:sz w:val="20"/>
        </w:rPr>
        <w:t xml:space="preserve">In </w:t>
      </w:r>
      <w:r w:rsidRPr="003339EE">
        <w:rPr>
          <w:rFonts w:ascii="Arial" w:hAnsi="Arial" w:cs="Arial"/>
          <w:i/>
          <w:iCs/>
          <w:color w:val="000000"/>
          <w:sz w:val="20"/>
        </w:rPr>
        <w:t>Re PJ</w:t>
      </w:r>
      <w:r>
        <w:rPr>
          <w:rFonts w:ascii="Arial" w:hAnsi="Arial" w:cs="Arial"/>
          <w:color w:val="000000"/>
          <w:sz w:val="20"/>
        </w:rPr>
        <w:t xml:space="preserve"> [2024] VSC 97 – which is summarised in </w:t>
      </w:r>
      <w:r w:rsidRPr="003339EE">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 Incerti J at [</w:t>
      </w:r>
      <w:r w:rsidR="00120A8B">
        <w:rPr>
          <w:rFonts w:ascii="Arial" w:hAnsi="Arial" w:cs="Arial"/>
          <w:color w:val="000000"/>
          <w:sz w:val="20"/>
        </w:rPr>
        <w:t>76</w:t>
      </w:r>
      <w:r>
        <w:rPr>
          <w:rFonts w:ascii="Arial" w:hAnsi="Arial" w:cs="Arial"/>
          <w:color w:val="000000"/>
          <w:sz w:val="20"/>
        </w:rPr>
        <w:t xml:space="preserve">] described the case of </w:t>
      </w:r>
      <w:r w:rsidRPr="00547C7E">
        <w:rPr>
          <w:rFonts w:ascii="Arial" w:hAnsi="Arial" w:cs="Arial"/>
          <w:i/>
          <w:iCs/>
          <w:color w:val="000000"/>
          <w:sz w:val="20"/>
        </w:rPr>
        <w:t>HA (a pseudonym) v The Queen</w:t>
      </w:r>
      <w:r w:rsidRPr="003339EE">
        <w:rPr>
          <w:rFonts w:ascii="Arial" w:hAnsi="Arial" w:cs="Arial"/>
          <w:color w:val="000000"/>
          <w:sz w:val="20"/>
        </w:rPr>
        <w:t xml:space="preserve"> as </w:t>
      </w:r>
      <w:r>
        <w:rPr>
          <w:rFonts w:ascii="Arial" w:hAnsi="Arial" w:cs="Arial"/>
          <w:color w:val="000000"/>
          <w:sz w:val="20"/>
        </w:rPr>
        <w:t xml:space="preserve">involving strikingly similar circumstances </w:t>
      </w:r>
      <w:r w:rsidR="00120A8B">
        <w:rPr>
          <w:rFonts w:ascii="Arial" w:hAnsi="Arial" w:cs="Arial"/>
          <w:color w:val="000000"/>
          <w:sz w:val="20"/>
        </w:rPr>
        <w:t>and at [77] noted that in that case at [103]-[104] the Court of Appeal had “described the continued pre-trial incarceration of a child who is unlikely to receive a custodial sentence as ‘akin to a form of preventative detention’, a motive that is ‘alien to fundamental principles that underpin our system of justice’.”</w:t>
      </w:r>
    </w:p>
    <w:p w14:paraId="42E603A6" w14:textId="77777777" w:rsidR="00120A8B" w:rsidRDefault="00120A8B" w:rsidP="00616805">
      <w:pPr>
        <w:pStyle w:val="Heading1"/>
        <w:numPr>
          <w:ilvl w:val="0"/>
          <w:numId w:val="0"/>
        </w:numPr>
        <w:spacing w:before="0" w:line="240" w:lineRule="auto"/>
        <w:ind w:left="720" w:hanging="720"/>
        <w:rPr>
          <w:rFonts w:ascii="Arial" w:hAnsi="Arial" w:cs="Arial"/>
          <w:color w:val="000000"/>
          <w:sz w:val="20"/>
        </w:rPr>
      </w:pPr>
    </w:p>
    <w:p w14:paraId="3DBF363A" w14:textId="09E68798" w:rsidR="00D63CC0" w:rsidRDefault="00D63CC0" w:rsidP="00D63CC0">
      <w:pPr>
        <w:jc w:val="both"/>
        <w:rPr>
          <w:rFonts w:ascii="Arial" w:hAnsi="Arial" w:cs="Arial"/>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100C30">
        <w:rPr>
          <w:rFonts w:ascii="Arial" w:hAnsi="Arial" w:cs="Arial"/>
          <w:color w:val="000000"/>
          <w:sz w:val="20"/>
          <w:szCs w:val="20"/>
        </w:rPr>
        <w:t xml:space="preserve">; </w:t>
      </w:r>
      <w:r w:rsidR="00100C30" w:rsidRPr="00100C30">
        <w:rPr>
          <w:rFonts w:ascii="Arial" w:hAnsi="Arial" w:cs="Arial"/>
          <w:i/>
          <w:iCs/>
          <w:color w:val="000000"/>
          <w:sz w:val="20"/>
          <w:szCs w:val="20"/>
        </w:rPr>
        <w:t>Re DF</w:t>
      </w:r>
      <w:r w:rsidR="00100C30">
        <w:rPr>
          <w:rFonts w:ascii="Arial" w:hAnsi="Arial" w:cs="Arial"/>
          <w:color w:val="000000"/>
          <w:sz w:val="20"/>
          <w:szCs w:val="20"/>
        </w:rPr>
        <w:t xml:space="preserve"> [2024] VSC 122 at [30] &amp; [57]</w:t>
      </w:r>
      <w:r w:rsidR="008E1147" w:rsidRPr="008E1147">
        <w:rPr>
          <w:rFonts w:ascii="Arial" w:hAnsi="Arial" w:cs="Arial"/>
          <w:sz w:val="20"/>
          <w:szCs w:val="20"/>
        </w:rPr>
        <w:t>.</w:t>
      </w:r>
    </w:p>
    <w:p w14:paraId="49FCD3B8" w14:textId="77777777" w:rsidR="00597595" w:rsidRDefault="00597595" w:rsidP="00D63CC0">
      <w:pPr>
        <w:jc w:val="both"/>
        <w:rPr>
          <w:rFonts w:ascii="Arial" w:hAnsi="Arial" w:cs="Arial"/>
          <w:sz w:val="20"/>
          <w:szCs w:val="20"/>
        </w:rPr>
      </w:pPr>
    </w:p>
    <w:p w14:paraId="4A97CDCD" w14:textId="77777777" w:rsidR="00597595" w:rsidRPr="003D7637" w:rsidRDefault="00597595" w:rsidP="00597595">
      <w:pPr>
        <w:jc w:val="center"/>
        <w:rPr>
          <w:rFonts w:ascii="Arial" w:hAnsi="Arial" w:cs="Arial"/>
          <w:b/>
          <w:bCs/>
          <w:color w:val="000000"/>
          <w:sz w:val="22"/>
          <w:szCs w:val="28"/>
        </w:rPr>
      </w:pPr>
      <w:bookmarkStart w:id="191" w:name="_9.2.3_Powers_of"/>
      <w:bookmarkEnd w:id="191"/>
      <w:r w:rsidRPr="003D7637">
        <w:rPr>
          <w:rFonts w:ascii="Arial" w:hAnsi="Arial" w:cs="Arial"/>
          <w:b/>
          <w:bCs/>
          <w:color w:val="000000"/>
          <w:sz w:val="22"/>
          <w:szCs w:val="28"/>
        </w:rPr>
        <w:t>THE REST OF THIS PAGE IS BLANK</w:t>
      </w:r>
    </w:p>
    <w:p w14:paraId="3CBEFF53" w14:textId="77777777" w:rsidR="00597595" w:rsidRDefault="00597595" w:rsidP="00597595">
      <w:pPr>
        <w:jc w:val="both"/>
        <w:rPr>
          <w:rFonts w:ascii="Arial" w:hAnsi="Arial" w:cs="Arial"/>
          <w:color w:val="000000"/>
          <w:sz w:val="20"/>
        </w:rPr>
      </w:pPr>
    </w:p>
    <w:p w14:paraId="0655E26E" w14:textId="77777777" w:rsidR="00597595" w:rsidRDefault="00597595" w:rsidP="00597595">
      <w:pPr>
        <w:jc w:val="both"/>
        <w:rPr>
          <w:rFonts w:ascii="Arial" w:hAnsi="Arial" w:cs="Arial"/>
          <w:color w:val="000000"/>
          <w:sz w:val="20"/>
        </w:rPr>
      </w:pPr>
      <w:r>
        <w:rPr>
          <w:rFonts w:ascii="Arial" w:hAnsi="Arial" w:cs="Arial"/>
          <w:color w:val="000000"/>
          <w:sz w:val="12"/>
        </w:rPr>
        <w:br w:type="page"/>
      </w:r>
    </w:p>
    <w:p w14:paraId="0417C1E8" w14:textId="56CDC9A9" w:rsidR="00506EE2" w:rsidRDefault="00506EE2" w:rsidP="00506EE2">
      <w:pPr>
        <w:pStyle w:val="Heading3"/>
        <w:spacing w:line="240" w:lineRule="auto"/>
        <w:rPr>
          <w:rFonts w:ascii="Arial" w:hAnsi="Arial" w:cs="Arial"/>
          <w:b/>
          <w:bCs/>
          <w:sz w:val="20"/>
        </w:rPr>
      </w:pPr>
      <w:bookmarkStart w:id="192" w:name="_9.2.3_Application_for"/>
      <w:bookmarkEnd w:id="192"/>
      <w:r>
        <w:rPr>
          <w:rFonts w:ascii="Arial" w:hAnsi="Arial" w:cs="Arial"/>
          <w:b/>
          <w:bCs/>
          <w:sz w:val="20"/>
        </w:rPr>
        <w:lastRenderedPageBreak/>
        <w:t>9.2.3</w:t>
      </w:r>
      <w:r>
        <w:rPr>
          <w:rFonts w:ascii="Arial" w:hAnsi="Arial" w:cs="Arial"/>
          <w:b/>
          <w:bCs/>
          <w:sz w:val="20"/>
        </w:rPr>
        <w:tab/>
      </w:r>
      <w:r w:rsidR="00A25D3F">
        <w:rPr>
          <w:rFonts w:ascii="Arial" w:hAnsi="Arial" w:cs="Arial"/>
          <w:b/>
          <w:bCs/>
          <w:sz w:val="20"/>
        </w:rPr>
        <w:t>P</w:t>
      </w:r>
      <w:r>
        <w:rPr>
          <w:rFonts w:ascii="Arial" w:hAnsi="Arial" w:cs="Arial"/>
          <w:b/>
          <w:bCs/>
          <w:sz w:val="20"/>
        </w:rPr>
        <w:t xml:space="preserve">owers </w:t>
      </w:r>
      <w:r w:rsidR="00090362">
        <w:rPr>
          <w:rFonts w:ascii="Arial" w:hAnsi="Arial" w:cs="Arial"/>
          <w:b/>
          <w:bCs/>
          <w:sz w:val="20"/>
        </w:rPr>
        <w:t xml:space="preserve">&amp; duties </w:t>
      </w:r>
      <w:r>
        <w:rPr>
          <w:rFonts w:ascii="Arial" w:hAnsi="Arial" w:cs="Arial"/>
          <w:b/>
          <w:bCs/>
          <w:sz w:val="20"/>
        </w:rPr>
        <w:t>of a bail decision maker</w:t>
      </w:r>
    </w:p>
    <w:p w14:paraId="64B00450" w14:textId="5323D6B2" w:rsidR="006758FD" w:rsidRDefault="00B47C59" w:rsidP="00B47C59">
      <w:pPr>
        <w:spacing w:before="120"/>
        <w:jc w:val="both"/>
        <w:rPr>
          <w:rFonts w:ascii="Arial" w:hAnsi="Arial" w:cs="Arial"/>
          <w:color w:val="000000"/>
          <w:sz w:val="20"/>
        </w:rPr>
      </w:pPr>
      <w:r w:rsidRPr="004E44A9">
        <w:rPr>
          <w:rFonts w:ascii="Arial" w:hAnsi="Arial" w:cs="Arial"/>
          <w:color w:val="000000"/>
          <w:sz w:val="20"/>
        </w:rPr>
        <w:t>“</w:t>
      </w:r>
      <w:r w:rsidRPr="006758FD">
        <w:rPr>
          <w:rFonts w:ascii="Arial" w:hAnsi="Arial" w:cs="Arial"/>
          <w:b/>
          <w:color w:val="000000"/>
          <w:sz w:val="20"/>
        </w:rPr>
        <w:t>Bail decision maker</w:t>
      </w:r>
      <w:r w:rsidRPr="004E44A9">
        <w:rPr>
          <w:rFonts w:ascii="Arial" w:hAnsi="Arial" w:cs="Arial"/>
          <w:color w:val="000000"/>
          <w:sz w:val="20"/>
        </w:rPr>
        <w:t xml:space="preserve">” is defined in s.3 </w:t>
      </w:r>
      <w:r w:rsidR="006758FD" w:rsidRPr="006758FD">
        <w:rPr>
          <w:rFonts w:ascii="Arial" w:hAnsi="Arial" w:cs="Arial"/>
          <w:b/>
          <w:bCs/>
          <w:color w:val="000000"/>
          <w:sz w:val="20"/>
        </w:rPr>
        <w:t>BA</w:t>
      </w:r>
      <w:r w:rsidR="006758FD">
        <w:rPr>
          <w:rFonts w:ascii="Arial" w:hAnsi="Arial" w:cs="Arial"/>
          <w:color w:val="000000"/>
          <w:sz w:val="20"/>
        </w:rPr>
        <w:t xml:space="preserve"> </w:t>
      </w:r>
      <w:r w:rsidRPr="004E44A9">
        <w:rPr>
          <w:rFonts w:ascii="Arial" w:hAnsi="Arial" w:cs="Arial"/>
          <w:color w:val="000000"/>
          <w:sz w:val="20"/>
        </w:rPr>
        <w:t>as</w:t>
      </w:r>
      <w:r w:rsidR="006758FD">
        <w:rPr>
          <w:rFonts w:ascii="Arial" w:hAnsi="Arial" w:cs="Arial"/>
          <w:color w:val="000000"/>
          <w:sz w:val="20"/>
        </w:rPr>
        <w:t>–</w:t>
      </w:r>
    </w:p>
    <w:p w14:paraId="364C9329" w14:textId="77777777" w:rsidR="006758FD" w:rsidRPr="006758FD" w:rsidRDefault="00B47C59" w:rsidP="00FB5522">
      <w:pPr>
        <w:pStyle w:val="ListParagraph"/>
        <w:numPr>
          <w:ilvl w:val="0"/>
          <w:numId w:val="183"/>
        </w:numPr>
        <w:ind w:left="357" w:hanging="357"/>
        <w:jc w:val="both"/>
        <w:rPr>
          <w:rFonts w:ascii="Arial" w:hAnsi="Arial" w:cs="Arial"/>
          <w:sz w:val="20"/>
        </w:rPr>
      </w:pPr>
      <w:r w:rsidRPr="006758FD">
        <w:rPr>
          <w:rFonts w:ascii="Arial" w:hAnsi="Arial" w:cs="Arial"/>
          <w:sz w:val="20"/>
          <w:szCs w:val="20"/>
        </w:rPr>
        <w:t xml:space="preserve">a </w:t>
      </w:r>
      <w:proofErr w:type="gramStart"/>
      <w:r w:rsidRPr="006758FD">
        <w:rPr>
          <w:rFonts w:ascii="Arial" w:hAnsi="Arial" w:cs="Arial"/>
          <w:sz w:val="20"/>
          <w:szCs w:val="20"/>
        </w:rPr>
        <w:t>court</w:t>
      </w:r>
      <w:r w:rsidR="006758FD">
        <w:rPr>
          <w:rFonts w:ascii="Arial" w:hAnsi="Arial" w:cs="Arial"/>
          <w:sz w:val="20"/>
          <w:szCs w:val="20"/>
        </w:rPr>
        <w:t>;</w:t>
      </w:r>
      <w:proofErr w:type="gramEnd"/>
    </w:p>
    <w:p w14:paraId="1C499AFE" w14:textId="77777777" w:rsidR="006758FD" w:rsidRPr="006758FD" w:rsidRDefault="00B47C59" w:rsidP="00FB5522">
      <w:pPr>
        <w:pStyle w:val="ListParagraph"/>
        <w:numPr>
          <w:ilvl w:val="0"/>
          <w:numId w:val="183"/>
        </w:numPr>
        <w:ind w:left="357" w:hanging="357"/>
        <w:jc w:val="both"/>
        <w:rPr>
          <w:rFonts w:ascii="Arial" w:hAnsi="Arial" w:cs="Arial"/>
          <w:sz w:val="20"/>
        </w:rPr>
      </w:pPr>
      <w:r w:rsidRPr="006758FD">
        <w:rPr>
          <w:rFonts w:ascii="Arial" w:hAnsi="Arial" w:cs="Arial"/>
          <w:sz w:val="20"/>
          <w:szCs w:val="20"/>
        </w:rPr>
        <w:t xml:space="preserve">a bail </w:t>
      </w:r>
      <w:proofErr w:type="gramStart"/>
      <w:r w:rsidRPr="006758FD">
        <w:rPr>
          <w:rFonts w:ascii="Arial" w:hAnsi="Arial" w:cs="Arial"/>
          <w:sz w:val="20"/>
          <w:szCs w:val="20"/>
        </w:rPr>
        <w:t>justice</w:t>
      </w:r>
      <w:r w:rsidR="006758FD">
        <w:rPr>
          <w:rFonts w:ascii="Arial" w:hAnsi="Arial" w:cs="Arial"/>
          <w:sz w:val="20"/>
          <w:szCs w:val="20"/>
        </w:rPr>
        <w:t>;</w:t>
      </w:r>
      <w:proofErr w:type="gramEnd"/>
    </w:p>
    <w:p w14:paraId="0F97B3A8" w14:textId="77777777" w:rsidR="006758FD" w:rsidRPr="006758FD" w:rsidRDefault="00B47C59" w:rsidP="00FB5522">
      <w:pPr>
        <w:pStyle w:val="ListParagraph"/>
        <w:numPr>
          <w:ilvl w:val="0"/>
          <w:numId w:val="183"/>
        </w:numPr>
        <w:ind w:left="357" w:hanging="357"/>
        <w:jc w:val="both"/>
        <w:rPr>
          <w:rFonts w:ascii="Arial" w:hAnsi="Arial" w:cs="Arial"/>
          <w:sz w:val="20"/>
        </w:rPr>
      </w:pPr>
      <w:r w:rsidRPr="006758FD">
        <w:rPr>
          <w:rFonts w:ascii="Arial" w:hAnsi="Arial" w:cs="Arial"/>
          <w:sz w:val="20"/>
          <w:szCs w:val="20"/>
        </w:rPr>
        <w:t>a police officer</w:t>
      </w:r>
      <w:r w:rsidR="006758FD">
        <w:rPr>
          <w:rFonts w:ascii="Arial" w:hAnsi="Arial" w:cs="Arial"/>
          <w:sz w:val="20"/>
          <w:szCs w:val="20"/>
        </w:rPr>
        <w:t>;</w:t>
      </w:r>
      <w:r w:rsidRPr="006758FD">
        <w:rPr>
          <w:rFonts w:ascii="Arial" w:hAnsi="Arial" w:cs="Arial"/>
          <w:sz w:val="20"/>
          <w:szCs w:val="20"/>
        </w:rPr>
        <w:t xml:space="preserve"> or </w:t>
      </w:r>
    </w:p>
    <w:p w14:paraId="6CAFDA04" w14:textId="1BB7E877" w:rsidR="006758FD" w:rsidRPr="006758FD" w:rsidRDefault="00B47C59" w:rsidP="00FB5522">
      <w:pPr>
        <w:pStyle w:val="ListParagraph"/>
        <w:numPr>
          <w:ilvl w:val="0"/>
          <w:numId w:val="183"/>
        </w:numPr>
        <w:ind w:left="357" w:hanging="357"/>
        <w:jc w:val="both"/>
        <w:rPr>
          <w:rFonts w:ascii="Arial" w:hAnsi="Arial" w:cs="Arial"/>
          <w:sz w:val="20"/>
        </w:rPr>
      </w:pPr>
      <w:r w:rsidRPr="006758FD">
        <w:rPr>
          <w:rFonts w:ascii="Arial" w:hAnsi="Arial" w:cs="Arial"/>
          <w:sz w:val="20"/>
          <w:szCs w:val="20"/>
        </w:rPr>
        <w:t xml:space="preserve">the sheriff or a person authorised under section 115(5) of the </w:t>
      </w:r>
      <w:r w:rsidRPr="006758FD">
        <w:rPr>
          <w:rFonts w:ascii="Arial" w:hAnsi="Arial" w:cs="Arial"/>
          <w:i/>
          <w:sz w:val="20"/>
          <w:szCs w:val="20"/>
        </w:rPr>
        <w:t xml:space="preserve">Fines Reform </w:t>
      </w:r>
      <w:r w:rsidRPr="00A03D55">
        <w:rPr>
          <w:rFonts w:ascii="Arial" w:hAnsi="Arial" w:cs="Arial"/>
          <w:i/>
          <w:sz w:val="20"/>
          <w:szCs w:val="20"/>
        </w:rPr>
        <w:t>Act 2014</w:t>
      </w:r>
      <w:r w:rsidR="006758FD">
        <w:rPr>
          <w:rFonts w:ascii="Arial" w:hAnsi="Arial" w:cs="Arial"/>
          <w:sz w:val="20"/>
          <w:szCs w:val="20"/>
        </w:rPr>
        <w:t>–</w:t>
      </w:r>
    </w:p>
    <w:p w14:paraId="1E768FF7" w14:textId="232C11B4" w:rsidR="00506EE2" w:rsidRPr="006758FD" w:rsidRDefault="00B47C59" w:rsidP="006758FD">
      <w:pPr>
        <w:jc w:val="both"/>
        <w:rPr>
          <w:rFonts w:ascii="Arial" w:hAnsi="Arial" w:cs="Arial"/>
          <w:sz w:val="20"/>
        </w:rPr>
      </w:pPr>
      <w:r w:rsidRPr="006758FD">
        <w:rPr>
          <w:rFonts w:ascii="Arial" w:hAnsi="Arial" w:cs="Arial"/>
          <w:sz w:val="20"/>
          <w:szCs w:val="20"/>
        </w:rPr>
        <w:t xml:space="preserve">empowered under the </w:t>
      </w:r>
      <w:r w:rsidRPr="006758FD">
        <w:rPr>
          <w:rFonts w:ascii="Arial" w:hAnsi="Arial" w:cs="Arial"/>
          <w:b/>
          <w:sz w:val="20"/>
          <w:szCs w:val="20"/>
        </w:rPr>
        <w:t>BA</w:t>
      </w:r>
      <w:r w:rsidRPr="006758FD">
        <w:rPr>
          <w:rFonts w:ascii="Arial" w:hAnsi="Arial" w:cs="Arial"/>
          <w:sz w:val="20"/>
          <w:szCs w:val="20"/>
        </w:rPr>
        <w:t xml:space="preserve"> to grant bail, extend bail, vary the amount of bail or the conditions of bail or revoke bail.</w:t>
      </w:r>
    </w:p>
    <w:p w14:paraId="6F9A2AAE" w14:textId="77777777" w:rsidR="00A25D3F" w:rsidRDefault="00A25D3F" w:rsidP="00A25D3F">
      <w:pPr>
        <w:jc w:val="both"/>
        <w:rPr>
          <w:rFonts w:ascii="Arial" w:hAnsi="Arial" w:cs="Arial"/>
          <w:sz w:val="20"/>
        </w:rPr>
      </w:pPr>
    </w:p>
    <w:p w14:paraId="086436D9" w14:textId="57D6479D" w:rsidR="00A25D3F" w:rsidRPr="00C42A22" w:rsidRDefault="00A25D3F" w:rsidP="00A25D3F">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4C4F83">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w:t>
      </w:r>
      <w:r w:rsidR="004C4F83">
        <w:rPr>
          <w:rFonts w:ascii="Arial" w:hAnsi="Arial" w:cs="Arial"/>
          <w:b/>
          <w:color w:val="000000"/>
          <w:sz w:val="20"/>
        </w:rPr>
        <w:t>(1) + 8(2)</w:t>
      </w:r>
      <w:r w:rsidRPr="00927CB2">
        <w:rPr>
          <w:rFonts w:ascii="Arial" w:hAnsi="Arial" w:cs="Arial"/>
          <w:b/>
          <w:color w:val="000000"/>
          <w:sz w:val="20"/>
        </w:rPr>
        <w:t xml:space="preserve"> – </w:t>
      </w:r>
      <w:r>
        <w:rPr>
          <w:rFonts w:ascii="Arial" w:hAnsi="Arial" w:cs="Arial"/>
          <w:b/>
          <w:color w:val="000000"/>
          <w:sz w:val="20"/>
        </w:rPr>
        <w:t>EVIDENCE</w:t>
      </w:r>
      <w:r w:rsidR="00427B5C">
        <w:rPr>
          <w:rFonts w:ascii="Arial" w:hAnsi="Arial" w:cs="Arial"/>
          <w:b/>
          <w:color w:val="000000"/>
          <w:sz w:val="20"/>
        </w:rPr>
        <w:t xml:space="preserve"> </w:t>
      </w:r>
      <w:r w:rsidR="00090362">
        <w:rPr>
          <w:rFonts w:ascii="Arial" w:hAnsi="Arial" w:cs="Arial"/>
          <w:b/>
          <w:color w:val="000000"/>
          <w:sz w:val="20"/>
        </w:rPr>
        <w:t>IN</w:t>
      </w:r>
      <w:r w:rsidR="0055617E">
        <w:rPr>
          <w:rFonts w:ascii="Arial" w:hAnsi="Arial" w:cs="Arial"/>
          <w:b/>
          <w:color w:val="000000"/>
          <w:sz w:val="20"/>
        </w:rPr>
        <w:t xml:space="preserve"> </w:t>
      </w:r>
      <w:r w:rsidR="00090362">
        <w:rPr>
          <w:rFonts w:ascii="Arial" w:hAnsi="Arial" w:cs="Arial"/>
          <w:b/>
          <w:color w:val="000000"/>
          <w:sz w:val="20"/>
        </w:rPr>
        <w:t>PROCEEDINGS</w:t>
      </w:r>
      <w:r w:rsidR="008D3743">
        <w:rPr>
          <w:rFonts w:ascii="Arial" w:hAnsi="Arial" w:cs="Arial"/>
          <w:b/>
          <w:color w:val="000000"/>
          <w:sz w:val="20"/>
        </w:rPr>
        <w:t xml:space="preserve"> </w:t>
      </w:r>
      <w:r w:rsidR="0055617E">
        <w:rPr>
          <w:rFonts w:ascii="Arial" w:hAnsi="Arial" w:cs="Arial"/>
          <w:b/>
          <w:color w:val="000000"/>
          <w:sz w:val="20"/>
        </w:rPr>
        <w:t>WITH RESPECT TO BAIL</w:t>
      </w:r>
    </w:p>
    <w:p w14:paraId="0798CA06" w14:textId="3B3E800B" w:rsidR="00A25D3F" w:rsidRDefault="00A25D3F" w:rsidP="00A25D3F">
      <w:pPr>
        <w:spacing w:before="120"/>
        <w:jc w:val="both"/>
        <w:rPr>
          <w:rFonts w:ascii="Arial" w:hAnsi="Arial" w:cs="Arial"/>
          <w:color w:val="000000"/>
          <w:sz w:val="20"/>
        </w:rPr>
      </w:pPr>
      <w:r>
        <w:rPr>
          <w:rFonts w:ascii="Arial" w:hAnsi="Arial" w:cs="Arial"/>
          <w:color w:val="000000"/>
          <w:sz w:val="20"/>
        </w:rPr>
        <w:t xml:space="preserve">Section 8(1) </w:t>
      </w:r>
      <w:r w:rsidR="00F64BCC" w:rsidRPr="00F64BCC">
        <w:rPr>
          <w:rFonts w:ascii="Arial" w:hAnsi="Arial" w:cs="Arial"/>
          <w:b/>
          <w:bCs/>
          <w:color w:val="000000"/>
          <w:sz w:val="20"/>
        </w:rPr>
        <w:t>BA</w:t>
      </w:r>
      <w:r>
        <w:rPr>
          <w:rFonts w:ascii="Arial" w:hAnsi="Arial" w:cs="Arial"/>
          <w:color w:val="000000"/>
          <w:sz w:val="20"/>
        </w:rPr>
        <w:t xml:space="preserve"> provide</w:t>
      </w:r>
      <w:r w:rsidR="00F64BCC">
        <w:rPr>
          <w:rFonts w:ascii="Arial" w:hAnsi="Arial" w:cs="Arial"/>
          <w:color w:val="000000"/>
          <w:sz w:val="20"/>
        </w:rPr>
        <w:t>s</w:t>
      </w:r>
      <w:r>
        <w:rPr>
          <w:rFonts w:ascii="Arial" w:hAnsi="Arial" w:cs="Arial"/>
          <w:color w:val="000000"/>
          <w:sz w:val="20"/>
        </w:rPr>
        <w:t xml:space="preserve"> that in any proceedings with respect to bail–</w:t>
      </w:r>
    </w:p>
    <w:p w14:paraId="63B5E8D6" w14:textId="18E51605" w:rsidR="00090362" w:rsidRPr="00F64BCC" w:rsidRDefault="00A25D3F" w:rsidP="00FB5522">
      <w:pPr>
        <w:pStyle w:val="ListParagraph"/>
        <w:numPr>
          <w:ilvl w:val="0"/>
          <w:numId w:val="191"/>
        </w:numPr>
        <w:ind w:left="567" w:hanging="567"/>
        <w:jc w:val="both"/>
        <w:rPr>
          <w:rFonts w:ascii="Arial" w:hAnsi="Arial" w:cs="Arial"/>
          <w:color w:val="000000"/>
          <w:sz w:val="20"/>
        </w:rPr>
      </w:pPr>
      <w:r w:rsidRPr="00F64BCC">
        <w:rPr>
          <w:rFonts w:ascii="Arial" w:hAnsi="Arial" w:cs="Arial"/>
          <w:color w:val="000000"/>
          <w:sz w:val="20"/>
        </w:rPr>
        <w:t xml:space="preserve">the bail decision maker is not bound by the rules of </w:t>
      </w:r>
      <w:proofErr w:type="gramStart"/>
      <w:r w:rsidRPr="00F64BCC">
        <w:rPr>
          <w:rFonts w:ascii="Arial" w:hAnsi="Arial" w:cs="Arial"/>
          <w:color w:val="000000"/>
          <w:sz w:val="20"/>
        </w:rPr>
        <w:t>evidence;</w:t>
      </w:r>
      <w:proofErr w:type="gramEnd"/>
    </w:p>
    <w:p w14:paraId="3E18BB40" w14:textId="0EA1F24E" w:rsidR="00A25D3F" w:rsidRPr="00090362" w:rsidRDefault="00090362" w:rsidP="00944FE2">
      <w:pPr>
        <w:pBdr>
          <w:top w:val="single" w:sz="4" w:space="1" w:color="auto"/>
          <w:left w:val="single" w:sz="4" w:space="4" w:color="auto"/>
          <w:bottom w:val="single" w:sz="4" w:space="1" w:color="auto"/>
          <w:right w:val="single" w:sz="4" w:space="4" w:color="auto"/>
        </w:pBdr>
        <w:shd w:val="clear" w:color="auto" w:fill="DDDDDD"/>
        <w:spacing w:after="20"/>
        <w:ind w:left="680"/>
        <w:jc w:val="both"/>
        <w:rPr>
          <w:rFonts w:ascii="Arial" w:hAnsi="Arial" w:cs="Arial"/>
          <w:color w:val="000000"/>
          <w:sz w:val="18"/>
          <w:szCs w:val="22"/>
        </w:rPr>
      </w:pPr>
      <w:r w:rsidRPr="00090362">
        <w:rPr>
          <w:rFonts w:ascii="Arial" w:hAnsi="Arial" w:cs="Arial"/>
          <w:color w:val="000000"/>
          <w:sz w:val="18"/>
          <w:szCs w:val="22"/>
        </w:rPr>
        <w:t xml:space="preserve">The Explanatory Memorandum </w:t>
      </w:r>
      <w:r>
        <w:rPr>
          <w:rFonts w:ascii="Arial" w:hAnsi="Arial" w:cs="Arial"/>
          <w:color w:val="000000"/>
          <w:sz w:val="18"/>
          <w:szCs w:val="22"/>
        </w:rPr>
        <w:t xml:space="preserve">to the </w:t>
      </w:r>
      <w:r w:rsidRPr="00090362">
        <w:rPr>
          <w:rFonts w:ascii="Arial" w:hAnsi="Arial" w:cs="Arial"/>
          <w:i/>
          <w:iCs/>
          <w:color w:val="000000"/>
          <w:sz w:val="18"/>
          <w:szCs w:val="22"/>
        </w:rPr>
        <w:t>Bail Amendment Act 2023</w:t>
      </w:r>
      <w:r>
        <w:rPr>
          <w:rFonts w:ascii="Arial" w:hAnsi="Arial" w:cs="Arial"/>
          <w:color w:val="000000"/>
          <w:sz w:val="18"/>
          <w:szCs w:val="22"/>
        </w:rPr>
        <w:t xml:space="preserve"> </w:t>
      </w:r>
      <w:r w:rsidRPr="00090362">
        <w:rPr>
          <w:rFonts w:ascii="Arial" w:hAnsi="Arial" w:cs="Arial"/>
          <w:color w:val="000000"/>
          <w:sz w:val="18"/>
          <w:szCs w:val="22"/>
        </w:rPr>
        <w:t xml:space="preserve">states at p.36 that this </w:t>
      </w:r>
      <w:r w:rsidRPr="00090362">
        <w:rPr>
          <w:rFonts w:ascii="Arial" w:hAnsi="Arial" w:cs="Arial"/>
          <w:sz w:val="18"/>
          <w:szCs w:val="18"/>
        </w:rPr>
        <w:t xml:space="preserve">“is intended to clarify rather than change the existing law </w:t>
      </w:r>
      <w:r>
        <w:rPr>
          <w:rFonts w:ascii="Arial" w:hAnsi="Arial" w:cs="Arial"/>
          <w:sz w:val="18"/>
          <w:szCs w:val="18"/>
        </w:rPr>
        <w:t>regarding the application of the rules of evidence to bail proceedings”.</w:t>
      </w:r>
    </w:p>
    <w:p w14:paraId="3A16556B" w14:textId="7AF4D369" w:rsidR="00944FE2" w:rsidRDefault="00A25D3F" w:rsidP="00FB5522">
      <w:pPr>
        <w:pStyle w:val="ListParagraph"/>
        <w:numPr>
          <w:ilvl w:val="0"/>
          <w:numId w:val="192"/>
        </w:numPr>
        <w:ind w:left="567" w:hanging="567"/>
        <w:jc w:val="both"/>
        <w:rPr>
          <w:rFonts w:ascii="Arial" w:hAnsi="Arial" w:cs="Arial"/>
          <w:color w:val="000000"/>
          <w:sz w:val="20"/>
        </w:rPr>
      </w:pPr>
      <w:r w:rsidRPr="00944FE2">
        <w:rPr>
          <w:rFonts w:ascii="Arial" w:hAnsi="Arial" w:cs="Arial"/>
          <w:color w:val="000000"/>
          <w:sz w:val="20"/>
        </w:rPr>
        <w:t>the bail decision maker may</w:t>
      </w:r>
      <w:r w:rsidR="00944FE2">
        <w:rPr>
          <w:rFonts w:ascii="Arial" w:hAnsi="Arial" w:cs="Arial"/>
          <w:color w:val="000000"/>
          <w:sz w:val="20"/>
        </w:rPr>
        <w:t>, subject to paragraph (b),</w:t>
      </w:r>
      <w:r w:rsidRPr="00944FE2">
        <w:rPr>
          <w:rFonts w:ascii="Arial" w:hAnsi="Arial" w:cs="Arial"/>
          <w:color w:val="000000"/>
          <w:sz w:val="20"/>
        </w:rPr>
        <w:t xml:space="preserve"> make such enquiries on oath </w:t>
      </w:r>
      <w:r w:rsidR="00090362" w:rsidRPr="00944FE2">
        <w:rPr>
          <w:rFonts w:ascii="Arial" w:hAnsi="Arial" w:cs="Arial"/>
          <w:color w:val="000000"/>
          <w:sz w:val="20"/>
        </w:rPr>
        <w:t xml:space="preserve">or by affirmation or otherwise </w:t>
      </w:r>
      <w:r w:rsidR="00F64BCC" w:rsidRPr="00944FE2">
        <w:rPr>
          <w:rFonts w:ascii="Arial" w:hAnsi="Arial" w:cs="Arial"/>
          <w:color w:val="000000"/>
          <w:sz w:val="20"/>
        </w:rPr>
        <w:t xml:space="preserve">of </w:t>
      </w:r>
      <w:r w:rsidR="00944FE2" w:rsidRPr="00944FE2">
        <w:rPr>
          <w:rFonts w:ascii="Arial" w:hAnsi="Arial" w:cs="Arial"/>
          <w:color w:val="000000"/>
          <w:sz w:val="20"/>
        </w:rPr>
        <w:t xml:space="preserve">and concerning </w:t>
      </w:r>
      <w:r w:rsidR="00090362" w:rsidRPr="00944FE2">
        <w:rPr>
          <w:rFonts w:ascii="Arial" w:hAnsi="Arial" w:cs="Arial"/>
          <w:color w:val="000000"/>
          <w:sz w:val="20"/>
        </w:rPr>
        <w:t xml:space="preserve">the accused as the bail decision maker considers </w:t>
      </w:r>
      <w:proofErr w:type="gramStart"/>
      <w:r w:rsidR="00090362" w:rsidRPr="00944FE2">
        <w:rPr>
          <w:rFonts w:ascii="Arial" w:hAnsi="Arial" w:cs="Arial"/>
          <w:color w:val="000000"/>
          <w:sz w:val="20"/>
        </w:rPr>
        <w:t>desirable</w:t>
      </w:r>
      <w:r w:rsidR="00944FE2">
        <w:rPr>
          <w:rFonts w:ascii="Arial" w:hAnsi="Arial" w:cs="Arial"/>
          <w:color w:val="000000"/>
          <w:sz w:val="20"/>
        </w:rPr>
        <w:t>;</w:t>
      </w:r>
      <w:proofErr w:type="gramEnd"/>
    </w:p>
    <w:p w14:paraId="179CA07B" w14:textId="338FB99F" w:rsidR="00A25D3F" w:rsidRPr="00944FE2" w:rsidRDefault="00944FE2" w:rsidP="00FB5522">
      <w:pPr>
        <w:pStyle w:val="ListParagraph"/>
        <w:numPr>
          <w:ilvl w:val="0"/>
          <w:numId w:val="192"/>
        </w:numPr>
        <w:ind w:left="567" w:hanging="567"/>
        <w:jc w:val="both"/>
        <w:rPr>
          <w:rFonts w:ascii="Arial" w:hAnsi="Arial" w:cs="Arial"/>
          <w:color w:val="000000"/>
          <w:sz w:val="20"/>
        </w:rPr>
      </w:pPr>
      <w:r>
        <w:rPr>
          <w:rFonts w:ascii="Arial" w:hAnsi="Arial" w:cs="Arial"/>
          <w:color w:val="000000"/>
          <w:sz w:val="20"/>
        </w:rPr>
        <w:t xml:space="preserve">the accused shall not be examined or cross-examined by the bail decision maker or any other person </w:t>
      </w:r>
      <w:r w:rsidR="00090362" w:rsidRPr="00944FE2">
        <w:rPr>
          <w:rFonts w:ascii="Arial" w:hAnsi="Arial" w:cs="Arial"/>
          <w:color w:val="000000"/>
          <w:sz w:val="20"/>
        </w:rPr>
        <w:t>as to the offence with which the accused is charged</w:t>
      </w:r>
      <w:r>
        <w:rPr>
          <w:rFonts w:ascii="Arial" w:hAnsi="Arial" w:cs="Arial"/>
          <w:color w:val="000000"/>
          <w:sz w:val="20"/>
        </w:rPr>
        <w:t xml:space="preserve"> and no inquiry shall be made of the accused as to that </w:t>
      </w:r>
      <w:proofErr w:type="gramStart"/>
      <w:r>
        <w:rPr>
          <w:rFonts w:ascii="Arial" w:hAnsi="Arial" w:cs="Arial"/>
          <w:color w:val="000000"/>
          <w:sz w:val="20"/>
        </w:rPr>
        <w:t>offence</w:t>
      </w:r>
      <w:r w:rsidR="00090362" w:rsidRPr="00944FE2">
        <w:rPr>
          <w:rFonts w:ascii="Arial" w:hAnsi="Arial" w:cs="Arial"/>
          <w:color w:val="000000"/>
          <w:sz w:val="20"/>
        </w:rPr>
        <w:t>;</w:t>
      </w:r>
      <w:proofErr w:type="gramEnd"/>
    </w:p>
    <w:p w14:paraId="7CE42F54" w14:textId="440F0FF3" w:rsidR="00F64BCC" w:rsidRPr="00944FE2" w:rsidRDefault="00090362" w:rsidP="00FB5522">
      <w:pPr>
        <w:pStyle w:val="ListParagraph"/>
        <w:numPr>
          <w:ilvl w:val="0"/>
          <w:numId w:val="151"/>
        </w:numPr>
        <w:ind w:left="567" w:hanging="567"/>
        <w:jc w:val="both"/>
        <w:rPr>
          <w:rFonts w:ascii="Arial" w:hAnsi="Arial" w:cs="Arial"/>
          <w:color w:val="000000"/>
          <w:sz w:val="20"/>
        </w:rPr>
      </w:pPr>
      <w:r w:rsidRPr="00944FE2">
        <w:rPr>
          <w:rFonts w:ascii="Arial" w:hAnsi="Arial" w:cs="Arial"/>
          <w:color w:val="000000"/>
          <w:sz w:val="20"/>
        </w:rPr>
        <w:t xml:space="preserve">the prosecutor may, in addition to any other relevant evidence, </w:t>
      </w:r>
      <w:r w:rsidR="00F64BCC" w:rsidRPr="00944FE2">
        <w:rPr>
          <w:rFonts w:ascii="Arial" w:hAnsi="Arial" w:cs="Arial"/>
          <w:color w:val="000000"/>
          <w:sz w:val="20"/>
        </w:rPr>
        <w:t>submit evidence by affidavit or otherwise–</w:t>
      </w:r>
    </w:p>
    <w:p w14:paraId="563AAD86" w14:textId="49E2A3FC" w:rsidR="00F64BCC" w:rsidRDefault="00F64BCC" w:rsidP="00FB5522">
      <w:pPr>
        <w:pStyle w:val="ListParagraph"/>
        <w:numPr>
          <w:ilvl w:val="0"/>
          <w:numId w:val="190"/>
        </w:numPr>
        <w:ind w:left="924" w:hanging="357"/>
        <w:jc w:val="both"/>
        <w:rPr>
          <w:rFonts w:ascii="Arial" w:hAnsi="Arial" w:cs="Arial"/>
          <w:color w:val="000000"/>
          <w:sz w:val="20"/>
        </w:rPr>
      </w:pPr>
      <w:r>
        <w:rPr>
          <w:rFonts w:ascii="Arial" w:hAnsi="Arial" w:cs="Arial"/>
          <w:color w:val="000000"/>
          <w:sz w:val="20"/>
        </w:rPr>
        <w:t xml:space="preserve">to prove that the accused has previously been convicted of a criminal offence or is awaiting trial on another </w:t>
      </w:r>
      <w:proofErr w:type="gramStart"/>
      <w:r>
        <w:rPr>
          <w:rFonts w:ascii="Arial" w:hAnsi="Arial" w:cs="Arial"/>
          <w:color w:val="000000"/>
          <w:sz w:val="20"/>
        </w:rPr>
        <w:t>offence;</w:t>
      </w:r>
      <w:proofErr w:type="gramEnd"/>
    </w:p>
    <w:p w14:paraId="70553FCF" w14:textId="198BB791" w:rsidR="00F64BCC" w:rsidRDefault="00F64BCC" w:rsidP="00FB5522">
      <w:pPr>
        <w:pStyle w:val="ListParagraph"/>
        <w:numPr>
          <w:ilvl w:val="0"/>
          <w:numId w:val="190"/>
        </w:numPr>
        <w:ind w:left="924" w:hanging="357"/>
        <w:jc w:val="both"/>
        <w:rPr>
          <w:rFonts w:ascii="Arial" w:hAnsi="Arial" w:cs="Arial"/>
          <w:color w:val="000000"/>
          <w:sz w:val="20"/>
        </w:rPr>
      </w:pPr>
      <w:r>
        <w:rPr>
          <w:rFonts w:ascii="Arial" w:hAnsi="Arial" w:cs="Arial"/>
          <w:color w:val="000000"/>
          <w:sz w:val="20"/>
        </w:rPr>
        <w:t xml:space="preserve">to show that there is a risk that the accused may subject another person to family </w:t>
      </w:r>
      <w:proofErr w:type="gramStart"/>
      <w:r>
        <w:rPr>
          <w:rFonts w:ascii="Arial" w:hAnsi="Arial" w:cs="Arial"/>
          <w:color w:val="000000"/>
          <w:sz w:val="20"/>
        </w:rPr>
        <w:t>violence;</w:t>
      </w:r>
      <w:proofErr w:type="gramEnd"/>
    </w:p>
    <w:p w14:paraId="514BC81D" w14:textId="3633B2D8" w:rsidR="00F64BCC" w:rsidRDefault="00F64BCC" w:rsidP="00FB5522">
      <w:pPr>
        <w:pStyle w:val="ListParagraph"/>
        <w:numPr>
          <w:ilvl w:val="0"/>
          <w:numId w:val="190"/>
        </w:numPr>
        <w:ind w:left="924" w:hanging="357"/>
        <w:jc w:val="both"/>
        <w:rPr>
          <w:rFonts w:ascii="Arial" w:hAnsi="Arial" w:cs="Arial"/>
          <w:color w:val="000000"/>
          <w:sz w:val="20"/>
        </w:rPr>
      </w:pPr>
      <w:r>
        <w:rPr>
          <w:rFonts w:ascii="Arial" w:hAnsi="Arial" w:cs="Arial"/>
          <w:color w:val="000000"/>
          <w:sz w:val="20"/>
        </w:rPr>
        <w:t xml:space="preserve">to prove that the accused has previously failed to surrender into custody in answer to </w:t>
      </w:r>
      <w:proofErr w:type="gramStart"/>
      <w:r>
        <w:rPr>
          <w:rFonts w:ascii="Arial" w:hAnsi="Arial" w:cs="Arial"/>
          <w:color w:val="000000"/>
          <w:sz w:val="20"/>
        </w:rPr>
        <w:t>bail;</w:t>
      </w:r>
      <w:proofErr w:type="gramEnd"/>
    </w:p>
    <w:p w14:paraId="7AAA5E32" w14:textId="1B8070FE" w:rsidR="00F64BCC" w:rsidRPr="00F64BCC" w:rsidRDefault="00F64BCC" w:rsidP="00FB5522">
      <w:pPr>
        <w:pStyle w:val="ListParagraph"/>
        <w:numPr>
          <w:ilvl w:val="0"/>
          <w:numId w:val="190"/>
        </w:numPr>
        <w:ind w:left="924" w:hanging="357"/>
        <w:jc w:val="both"/>
        <w:rPr>
          <w:rFonts w:ascii="Arial" w:hAnsi="Arial" w:cs="Arial"/>
          <w:color w:val="000000"/>
          <w:sz w:val="20"/>
        </w:rPr>
      </w:pPr>
      <w:r>
        <w:rPr>
          <w:rFonts w:ascii="Arial" w:hAnsi="Arial" w:cs="Arial"/>
          <w:color w:val="000000"/>
          <w:sz w:val="20"/>
        </w:rPr>
        <w:t xml:space="preserve">to show the circumstances of the alleged offence, particularly as they relate to the probability of conviction of the </w:t>
      </w:r>
      <w:proofErr w:type="gramStart"/>
      <w:r>
        <w:rPr>
          <w:rFonts w:ascii="Arial" w:hAnsi="Arial" w:cs="Arial"/>
          <w:color w:val="000000"/>
          <w:sz w:val="20"/>
        </w:rPr>
        <w:t>accused;</w:t>
      </w:r>
      <w:proofErr w:type="gramEnd"/>
    </w:p>
    <w:p w14:paraId="73BD501A" w14:textId="18DD8970" w:rsidR="00090362" w:rsidRDefault="00F64BCC" w:rsidP="00FB5522">
      <w:pPr>
        <w:pStyle w:val="ListParagraph"/>
        <w:numPr>
          <w:ilvl w:val="0"/>
          <w:numId w:val="151"/>
        </w:numPr>
        <w:ind w:left="567" w:hanging="567"/>
        <w:jc w:val="both"/>
        <w:rPr>
          <w:rFonts w:ascii="Arial" w:hAnsi="Arial" w:cs="Arial"/>
          <w:color w:val="000000"/>
          <w:sz w:val="20"/>
        </w:rPr>
      </w:pPr>
      <w:r>
        <w:rPr>
          <w:rFonts w:ascii="Arial" w:hAnsi="Arial" w:cs="Arial"/>
          <w:color w:val="000000"/>
          <w:sz w:val="20"/>
        </w:rPr>
        <w:t>the bail decision maker may take into consideration any relevant matters agreed upon by the parties;</w:t>
      </w:r>
      <w:r w:rsidR="00944FE2">
        <w:rPr>
          <w:rFonts w:ascii="Arial" w:hAnsi="Arial" w:cs="Arial"/>
          <w:color w:val="000000"/>
          <w:sz w:val="20"/>
        </w:rPr>
        <w:t xml:space="preserve"> and</w:t>
      </w:r>
    </w:p>
    <w:p w14:paraId="5D3E238D" w14:textId="652BAD14" w:rsidR="00F64BCC" w:rsidRDefault="00F64BCC" w:rsidP="00FB5522">
      <w:pPr>
        <w:pStyle w:val="ListParagraph"/>
        <w:numPr>
          <w:ilvl w:val="0"/>
          <w:numId w:val="151"/>
        </w:numPr>
        <w:ind w:left="567" w:hanging="567"/>
        <w:jc w:val="both"/>
        <w:rPr>
          <w:rFonts w:ascii="Arial" w:hAnsi="Arial" w:cs="Arial"/>
          <w:color w:val="000000"/>
          <w:sz w:val="20"/>
        </w:rPr>
      </w:pPr>
      <w:r>
        <w:rPr>
          <w:rFonts w:ascii="Arial" w:hAnsi="Arial" w:cs="Arial"/>
          <w:color w:val="000000"/>
          <w:sz w:val="20"/>
        </w:rPr>
        <w:t xml:space="preserve">the bail decision maker may receive and </w:t>
      </w:r>
      <w:proofErr w:type="gramStart"/>
      <w:r>
        <w:rPr>
          <w:rFonts w:ascii="Arial" w:hAnsi="Arial" w:cs="Arial"/>
          <w:color w:val="000000"/>
          <w:sz w:val="20"/>
        </w:rPr>
        <w:t>take into account</w:t>
      </w:r>
      <w:proofErr w:type="gramEnd"/>
      <w:r>
        <w:rPr>
          <w:rFonts w:ascii="Arial" w:hAnsi="Arial" w:cs="Arial"/>
          <w:color w:val="000000"/>
          <w:sz w:val="20"/>
        </w:rPr>
        <w:t xml:space="preserve"> any evidence which the bail decision maker considers credible or trustworthy in the circumstances.</w:t>
      </w:r>
    </w:p>
    <w:p w14:paraId="09E6665C" w14:textId="77777777" w:rsidR="00A25D3F" w:rsidRDefault="00A25D3F" w:rsidP="00506EE2">
      <w:pPr>
        <w:jc w:val="both"/>
        <w:rPr>
          <w:rFonts w:ascii="Arial" w:hAnsi="Arial" w:cs="Arial"/>
          <w:sz w:val="20"/>
        </w:rPr>
      </w:pPr>
    </w:p>
    <w:p w14:paraId="3D92F549" w14:textId="4F4FFCCD" w:rsidR="00F64BCC" w:rsidRDefault="00F64BCC" w:rsidP="00506EE2">
      <w:pPr>
        <w:jc w:val="both"/>
        <w:rPr>
          <w:rFonts w:ascii="Arial" w:hAnsi="Arial" w:cs="Arial"/>
          <w:sz w:val="20"/>
        </w:rPr>
      </w:pPr>
      <w:r>
        <w:rPr>
          <w:rFonts w:ascii="Arial" w:hAnsi="Arial" w:cs="Arial"/>
          <w:sz w:val="20"/>
        </w:rPr>
        <w:t>Section 8(2)</w:t>
      </w:r>
      <w:r w:rsidR="00944FE2">
        <w:rPr>
          <w:rFonts w:ascii="Arial" w:hAnsi="Arial" w:cs="Arial"/>
          <w:sz w:val="20"/>
        </w:rPr>
        <w:t xml:space="preserve"> </w:t>
      </w:r>
      <w:r w:rsidRPr="00944FE2">
        <w:rPr>
          <w:rFonts w:ascii="Arial" w:hAnsi="Arial" w:cs="Arial"/>
          <w:b/>
          <w:bCs/>
          <w:sz w:val="20"/>
        </w:rPr>
        <w:t>BA</w:t>
      </w:r>
      <w:r>
        <w:rPr>
          <w:rFonts w:ascii="Arial" w:hAnsi="Arial" w:cs="Arial"/>
          <w:sz w:val="20"/>
        </w:rPr>
        <w:t xml:space="preserve"> provides that nothing in </w:t>
      </w:r>
      <w:r w:rsidR="00944FE2">
        <w:rPr>
          <w:rFonts w:ascii="Arial" w:hAnsi="Arial" w:cs="Arial"/>
          <w:sz w:val="20"/>
        </w:rPr>
        <w:t>s.8(</w:t>
      </w:r>
      <w:proofErr w:type="gramStart"/>
      <w:r w:rsidR="00944FE2">
        <w:rPr>
          <w:rFonts w:ascii="Arial" w:hAnsi="Arial" w:cs="Arial"/>
          <w:sz w:val="20"/>
        </w:rPr>
        <w:t>1)(</w:t>
      </w:r>
      <w:proofErr w:type="gramEnd"/>
      <w:r w:rsidR="00944FE2">
        <w:rPr>
          <w:rFonts w:ascii="Arial" w:hAnsi="Arial" w:cs="Arial"/>
          <w:sz w:val="20"/>
        </w:rPr>
        <w:t xml:space="preserve">aa) or s.8(1)(a) prevents the application of Part 3.10 of the </w:t>
      </w:r>
      <w:r w:rsidR="00944FE2" w:rsidRPr="00944FE2">
        <w:rPr>
          <w:rFonts w:ascii="Arial" w:hAnsi="Arial" w:cs="Arial"/>
          <w:i/>
          <w:iCs/>
          <w:sz w:val="20"/>
        </w:rPr>
        <w:t>Evidence Act 2008</w:t>
      </w:r>
      <w:r w:rsidR="00944FE2">
        <w:rPr>
          <w:rFonts w:ascii="Arial" w:hAnsi="Arial" w:cs="Arial"/>
          <w:sz w:val="20"/>
        </w:rPr>
        <w:t xml:space="preserve"> relating to </w:t>
      </w:r>
      <w:r w:rsidR="00944FE2" w:rsidRPr="00944FE2">
        <w:rPr>
          <w:rFonts w:ascii="Arial" w:hAnsi="Arial" w:cs="Arial"/>
          <w:b/>
          <w:bCs/>
          <w:sz w:val="20"/>
        </w:rPr>
        <w:t>Privileges</w:t>
      </w:r>
      <w:r w:rsidR="00944FE2">
        <w:rPr>
          <w:rFonts w:ascii="Arial" w:hAnsi="Arial" w:cs="Arial"/>
          <w:sz w:val="20"/>
        </w:rPr>
        <w:t>.</w:t>
      </w:r>
    </w:p>
    <w:p w14:paraId="7EACC6E6" w14:textId="77777777" w:rsidR="0055617E" w:rsidRPr="00117B39" w:rsidRDefault="0055617E" w:rsidP="0055617E">
      <w:pPr>
        <w:jc w:val="both"/>
        <w:rPr>
          <w:rFonts w:ascii="Arial" w:hAnsi="Arial" w:cs="Arial"/>
          <w:color w:val="000000"/>
          <w:sz w:val="20"/>
        </w:rPr>
      </w:pPr>
    </w:p>
    <w:p w14:paraId="4557678E" w14:textId="77777777" w:rsidR="0055617E" w:rsidRPr="00117B39" w:rsidRDefault="0055617E" w:rsidP="0055617E">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w:t>
      </w:r>
      <w:proofErr w:type="gramStart"/>
      <w:r w:rsidRPr="00117B39">
        <w:rPr>
          <w:rFonts w:ascii="Arial" w:hAnsi="Arial" w:cs="Arial"/>
          <w:color w:val="000000"/>
          <w:sz w:val="20"/>
        </w:rPr>
        <w:t>However</w:t>
      </w:r>
      <w:proofErr w:type="gramEnd"/>
      <w:r w:rsidRPr="00117B39">
        <w:rPr>
          <w:rFonts w:ascii="Arial" w:hAnsi="Arial" w:cs="Arial"/>
          <w:color w:val="000000"/>
          <w:sz w:val="20"/>
        </w:rPr>
        <w:t xml:space="preserve"> though his Honour admitted that evidence he did not deem that the applicant was an unacceptable risk.</w:t>
      </w:r>
    </w:p>
    <w:p w14:paraId="378EDC78" w14:textId="77777777" w:rsidR="0055617E" w:rsidRDefault="0055617E" w:rsidP="004C4F83">
      <w:pPr>
        <w:jc w:val="both"/>
        <w:rPr>
          <w:rFonts w:ascii="Arial" w:hAnsi="Arial" w:cs="Arial"/>
          <w:sz w:val="20"/>
        </w:rPr>
      </w:pPr>
    </w:p>
    <w:p w14:paraId="7A651E6F" w14:textId="48660B39" w:rsidR="004C4F83" w:rsidRPr="00C42A22" w:rsidRDefault="004C4F83" w:rsidP="004C4F83">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8(3) to 8(6)</w:t>
      </w:r>
      <w:r w:rsidRPr="00927CB2">
        <w:rPr>
          <w:rFonts w:ascii="Arial" w:hAnsi="Arial" w:cs="Arial"/>
          <w:b/>
          <w:color w:val="000000"/>
          <w:sz w:val="20"/>
        </w:rPr>
        <w:t xml:space="preserve"> – </w:t>
      </w:r>
      <w:r>
        <w:rPr>
          <w:rFonts w:ascii="Arial" w:hAnsi="Arial" w:cs="Arial"/>
          <w:b/>
          <w:color w:val="000000"/>
          <w:sz w:val="20"/>
        </w:rPr>
        <w:t xml:space="preserve">POWER TO ADJOURN IF ACCUSED </w:t>
      </w:r>
      <w:r w:rsidR="00324F4C">
        <w:rPr>
          <w:rFonts w:ascii="Arial" w:hAnsi="Arial" w:cs="Arial"/>
          <w:b/>
          <w:color w:val="000000"/>
          <w:sz w:val="20"/>
        </w:rPr>
        <w:t>SERIOUSLY AFFECTED BY SUBSTANCE</w:t>
      </w:r>
    </w:p>
    <w:p w14:paraId="144D75DF" w14:textId="77777777" w:rsidR="004C4F83" w:rsidRDefault="004C4F83" w:rsidP="004C4F83">
      <w:pPr>
        <w:jc w:val="both"/>
        <w:rPr>
          <w:rFonts w:ascii="Arial" w:hAnsi="Arial" w:cs="Arial"/>
          <w:sz w:val="20"/>
        </w:rPr>
      </w:pPr>
      <w:r>
        <w:rPr>
          <w:rFonts w:ascii="Arial" w:hAnsi="Arial" w:cs="Arial"/>
          <w:sz w:val="20"/>
        </w:rPr>
        <w:t xml:space="preserve">Sections 8(3) &amp; 8(4)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  </w:t>
      </w:r>
    </w:p>
    <w:p w14:paraId="7AAFB510" w14:textId="77777777" w:rsidR="004C4F83" w:rsidRDefault="004C4F83" w:rsidP="004C4F83">
      <w:pPr>
        <w:jc w:val="both"/>
        <w:rPr>
          <w:rFonts w:ascii="Arial" w:hAnsi="Arial" w:cs="Arial"/>
          <w:sz w:val="20"/>
        </w:rPr>
      </w:pPr>
    </w:p>
    <w:p w14:paraId="41C22AD6" w14:textId="77777777" w:rsidR="004C4F83" w:rsidRDefault="004C4F83" w:rsidP="004C4F83">
      <w:pPr>
        <w:jc w:val="both"/>
        <w:rPr>
          <w:rFonts w:ascii="Arial" w:hAnsi="Arial" w:cs="Arial"/>
          <w:sz w:val="20"/>
        </w:rPr>
      </w:pPr>
      <w:r>
        <w:rPr>
          <w:rFonts w:ascii="Arial" w:hAnsi="Arial" w:cs="Arial"/>
          <w:sz w:val="20"/>
        </w:rPr>
        <w:t xml:space="preserve">Sections 8(5) &amp; 8(6) of the </w:t>
      </w:r>
      <w:r w:rsidRPr="000E016A">
        <w:rPr>
          <w:rFonts w:ascii="Arial" w:hAnsi="Arial" w:cs="Arial"/>
          <w:b/>
          <w:sz w:val="20"/>
        </w:rPr>
        <w:t>BA</w:t>
      </w:r>
      <w:r>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65BABFCA" w14:textId="77777777" w:rsidR="00427B5C" w:rsidRPr="00324F4C" w:rsidRDefault="00427B5C" w:rsidP="00427B5C">
      <w:pPr>
        <w:jc w:val="both"/>
        <w:rPr>
          <w:rFonts w:ascii="Arial" w:hAnsi="Arial" w:cs="Arial"/>
          <w:color w:val="000000"/>
          <w:sz w:val="20"/>
          <w:szCs w:val="32"/>
        </w:rPr>
      </w:pPr>
    </w:p>
    <w:p w14:paraId="485C921B" w14:textId="77777777" w:rsidR="00427B5C" w:rsidRPr="00C42A22" w:rsidRDefault="00427B5C" w:rsidP="00427B5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 – REFUSAL OF BAIL – ANY OFFENCE – INSUFFICIENT INFORMATION</w:t>
      </w:r>
    </w:p>
    <w:p w14:paraId="225DFAF7"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0A719174" w14:textId="77777777" w:rsidR="00427B5C" w:rsidRPr="00324F4C" w:rsidRDefault="00427B5C" w:rsidP="00427B5C">
      <w:pPr>
        <w:jc w:val="both"/>
        <w:rPr>
          <w:rFonts w:ascii="Arial" w:hAnsi="Arial" w:cs="Arial"/>
          <w:color w:val="000000"/>
          <w:sz w:val="20"/>
          <w:szCs w:val="32"/>
        </w:rPr>
      </w:pPr>
    </w:p>
    <w:p w14:paraId="41E5B9B3" w14:textId="77777777" w:rsidR="00427B5C" w:rsidRPr="00C42A22" w:rsidRDefault="00427B5C" w:rsidP="00427B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8B – REFUSAL OF BAIL – OFFENCE INVOLVING SERIOUS INJURY– UNCERTAINTY AS TO DEATH OR RECOVERY</w:t>
      </w:r>
    </w:p>
    <w:p w14:paraId="2511E876"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0FC7F1" w14:textId="77777777" w:rsidR="00427B5C" w:rsidRPr="00324F4C" w:rsidRDefault="00427B5C" w:rsidP="00427B5C">
      <w:pPr>
        <w:jc w:val="both"/>
        <w:rPr>
          <w:rFonts w:ascii="Arial" w:hAnsi="Arial" w:cs="Arial"/>
          <w:color w:val="000000"/>
          <w:sz w:val="20"/>
          <w:szCs w:val="32"/>
        </w:rPr>
      </w:pPr>
    </w:p>
    <w:p w14:paraId="6776308E" w14:textId="77777777" w:rsidR="00427B5C" w:rsidRPr="00C42A22" w:rsidRDefault="00427B5C" w:rsidP="00324F4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8AA – COURT TO MAKE PRELIMINARY DETERMINATION IF TERRORISM RISK ALLEGED</w:t>
      </w:r>
    </w:p>
    <w:p w14:paraId="3C31A6C8" w14:textId="09D8193B" w:rsidR="00427B5C" w:rsidRDefault="00E30068" w:rsidP="00427B5C">
      <w:pPr>
        <w:spacing w:before="120"/>
        <w:jc w:val="both"/>
        <w:rPr>
          <w:rFonts w:ascii="Arial" w:hAnsi="Arial" w:cs="Arial"/>
          <w:sz w:val="20"/>
        </w:rPr>
      </w:pPr>
      <w:r>
        <w:rPr>
          <w:rFonts w:ascii="Arial" w:hAnsi="Arial" w:cs="Arial"/>
          <w:sz w:val="20"/>
        </w:rPr>
        <w:t>S</w:t>
      </w:r>
      <w:r w:rsidR="00427B5C">
        <w:rPr>
          <w:rFonts w:ascii="Arial" w:hAnsi="Arial" w:cs="Arial"/>
          <w:sz w:val="20"/>
        </w:rPr>
        <w:t xml:space="preserve">ection </w:t>
      </w:r>
      <w:r>
        <w:rPr>
          <w:rFonts w:ascii="Arial" w:hAnsi="Arial" w:cs="Arial"/>
          <w:sz w:val="20"/>
        </w:rPr>
        <w:t xml:space="preserve">8AA </w:t>
      </w:r>
      <w:r w:rsidRPr="00E30068">
        <w:rPr>
          <w:rFonts w:ascii="Arial" w:hAnsi="Arial" w:cs="Arial"/>
          <w:b/>
          <w:bCs/>
          <w:sz w:val="20"/>
        </w:rPr>
        <w:t>BA</w:t>
      </w:r>
      <w:r>
        <w:rPr>
          <w:rFonts w:ascii="Arial" w:hAnsi="Arial" w:cs="Arial"/>
          <w:sz w:val="20"/>
        </w:rPr>
        <w:t xml:space="preserve"> </w:t>
      </w:r>
      <w:r w:rsidR="00427B5C">
        <w:rPr>
          <w:rFonts w:ascii="Arial" w:hAnsi="Arial" w:cs="Arial"/>
          <w:sz w:val="20"/>
        </w:rPr>
        <w:t>requires the Court – before determining whether to grant bail – to determine whether there is a risk that the accused will commit a terrorism or foreign incursion offence as defined in s.3 if–</w:t>
      </w:r>
    </w:p>
    <w:p w14:paraId="57D80F69" w14:textId="77777777" w:rsidR="00427B5C" w:rsidRDefault="00427B5C" w:rsidP="00FB5522">
      <w:pPr>
        <w:numPr>
          <w:ilvl w:val="0"/>
          <w:numId w:val="82"/>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16D4174C" w14:textId="77777777" w:rsidR="00427B5C" w:rsidRDefault="00427B5C" w:rsidP="00FB5522">
      <w:pPr>
        <w:numPr>
          <w:ilvl w:val="0"/>
          <w:numId w:val="82"/>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618E8484" w14:textId="77777777" w:rsidR="00427B5C" w:rsidRPr="00932E34" w:rsidRDefault="00427B5C" w:rsidP="00FB5522">
      <w:pPr>
        <w:numPr>
          <w:ilvl w:val="0"/>
          <w:numId w:val="82"/>
        </w:numPr>
        <w:ind w:left="454" w:hanging="454"/>
        <w:jc w:val="both"/>
        <w:rPr>
          <w:rFonts w:ascii="Arial" w:hAnsi="Arial" w:cs="Arial"/>
          <w:color w:val="000000"/>
          <w:sz w:val="20"/>
        </w:rPr>
      </w:pPr>
      <w:r>
        <w:rPr>
          <w:rFonts w:ascii="Arial" w:hAnsi="Arial" w:cs="Arial"/>
          <w:color w:val="000000"/>
          <w:sz w:val="20"/>
        </w:rPr>
        <w:t>the prosecutor states that he or she has terrorism risk information as defined in s.3AAC in respect of the accused and alleges that this information shows that there is a risk that the accused will commit a terrorism or foreign incursion offence.</w:t>
      </w:r>
    </w:p>
    <w:p w14:paraId="1FDDA438" w14:textId="77777777" w:rsidR="00A25D3F" w:rsidRDefault="00A25D3F" w:rsidP="00506EE2">
      <w:pPr>
        <w:jc w:val="both"/>
        <w:rPr>
          <w:rFonts w:ascii="Arial" w:hAnsi="Arial" w:cs="Arial"/>
          <w:sz w:val="20"/>
        </w:rPr>
      </w:pPr>
    </w:p>
    <w:p w14:paraId="394F44BB" w14:textId="26901F81" w:rsidR="00596F34" w:rsidRDefault="00596F34" w:rsidP="00370FA1">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.13</w:t>
      </w:r>
      <w:r w:rsidR="00370FA1">
        <w:rPr>
          <w:rFonts w:ascii="Arial" w:hAnsi="Arial" w:cs="Arial"/>
          <w:b/>
          <w:sz w:val="20"/>
        </w:rPr>
        <w:t xml:space="preserve"> </w:t>
      </w:r>
      <w:r w:rsidRPr="00C42A22">
        <w:rPr>
          <w:rFonts w:ascii="Arial" w:hAnsi="Arial" w:cs="Arial"/>
          <w:b/>
          <w:sz w:val="20"/>
        </w:rPr>
        <w:t xml:space="preserve">– </w:t>
      </w:r>
      <w:r>
        <w:rPr>
          <w:rFonts w:ascii="Arial" w:hAnsi="Arial" w:cs="Arial"/>
          <w:b/>
          <w:bCs/>
          <w:sz w:val="20"/>
        </w:rPr>
        <w:t>TREASON, MURDER AND CERTAIN OTHER OFFENCES</w:t>
      </w:r>
    </w:p>
    <w:p w14:paraId="0ED1B05A" w14:textId="5703D964" w:rsidR="00370FA1" w:rsidRDefault="00370FA1" w:rsidP="001767B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 xml:space="preserve">.13AA </w:t>
      </w:r>
      <w:r w:rsidRPr="00C42A22">
        <w:rPr>
          <w:rFonts w:ascii="Arial" w:hAnsi="Arial" w:cs="Arial"/>
          <w:b/>
          <w:sz w:val="20"/>
        </w:rPr>
        <w:t xml:space="preserve">– </w:t>
      </w:r>
      <w:r w:rsidR="001767BC">
        <w:rPr>
          <w:rFonts w:ascii="Arial" w:hAnsi="Arial" w:cs="Arial"/>
          <w:b/>
          <w:bCs/>
          <w:sz w:val="20"/>
        </w:rPr>
        <w:t>ACCUSED</w:t>
      </w:r>
      <w:r>
        <w:rPr>
          <w:rFonts w:ascii="Arial" w:hAnsi="Arial" w:cs="Arial"/>
          <w:b/>
          <w:bCs/>
          <w:sz w:val="20"/>
        </w:rPr>
        <w:t xml:space="preserve"> WITH TERRORISM RECORD</w:t>
      </w:r>
    </w:p>
    <w:p w14:paraId="42083259" w14:textId="639F500F" w:rsidR="001767BC" w:rsidRPr="00C42A22" w:rsidRDefault="001767BC" w:rsidP="00370FA1">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bCs/>
          <w:sz w:val="20"/>
        </w:rPr>
        <w:t>s.13A – ACCUSED WITH 2 OR MORE UNDERTAKINGS OF BAIL</w:t>
      </w:r>
    </w:p>
    <w:p w14:paraId="310C7E58" w14:textId="77777777" w:rsidR="00596F34" w:rsidRDefault="00596F34" w:rsidP="00596F34">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Pr="00173393">
        <w:rPr>
          <w:rFonts w:ascii="Arial" w:hAnsi="Arial" w:cs="Arial"/>
          <w:sz w:val="20"/>
        </w:rPr>
        <w:t>–</w:t>
      </w:r>
    </w:p>
    <w:p w14:paraId="4757C997" w14:textId="77777777" w:rsidR="00596F34" w:rsidRDefault="00596F34" w:rsidP="00FB5522">
      <w:pPr>
        <w:numPr>
          <w:ilvl w:val="0"/>
          <w:numId w:val="44"/>
        </w:numPr>
        <w:ind w:left="357" w:hanging="357"/>
        <w:jc w:val="both"/>
        <w:rPr>
          <w:rFonts w:ascii="Arial" w:hAnsi="Arial" w:cs="Arial"/>
          <w:sz w:val="20"/>
        </w:rPr>
      </w:pPr>
      <w:r>
        <w:rPr>
          <w:rFonts w:ascii="Arial" w:hAnsi="Arial" w:cs="Arial"/>
          <w:sz w:val="20"/>
        </w:rPr>
        <w:t>Only the Supreme Court may grant bail to a person charged with treason.</w:t>
      </w:r>
    </w:p>
    <w:p w14:paraId="0DDD749C" w14:textId="77777777" w:rsidR="00596F34" w:rsidRPr="00806CEB" w:rsidRDefault="00596F34" w:rsidP="00FB5522">
      <w:pPr>
        <w:numPr>
          <w:ilvl w:val="0"/>
          <w:numId w:val="44"/>
        </w:numPr>
        <w:ind w:left="357" w:hanging="357"/>
        <w:jc w:val="both"/>
        <w:rPr>
          <w:rFonts w:ascii="Arial" w:hAnsi="Arial" w:cs="Arial"/>
          <w:sz w:val="20"/>
        </w:rPr>
      </w:pPr>
      <w:r w:rsidRPr="00806CEB">
        <w:rPr>
          <w:rFonts w:ascii="Arial" w:hAnsi="Arial" w:cs="Arial"/>
          <w:sz w:val="20"/>
        </w:rPr>
        <w:t>Only the Supreme Court, or a court on committing the person for trial, may grant bail to a person accused of murder.</w:t>
      </w:r>
    </w:p>
    <w:p w14:paraId="03CF347B" w14:textId="77777777" w:rsidR="00596F34" w:rsidRDefault="00596F34" w:rsidP="00FB5522">
      <w:pPr>
        <w:numPr>
          <w:ilvl w:val="0"/>
          <w:numId w:val="44"/>
        </w:numPr>
        <w:ind w:left="357" w:hanging="357"/>
        <w:jc w:val="both"/>
        <w:rPr>
          <w:rFonts w:ascii="Arial" w:hAnsi="Arial" w:cs="Arial"/>
          <w:sz w:val="20"/>
        </w:rPr>
      </w:pPr>
      <w:r>
        <w:rPr>
          <w:rFonts w:ascii="Arial" w:hAnsi="Arial" w:cs="Arial"/>
          <w:sz w:val="20"/>
        </w:rPr>
        <w:t>Only a court may grant bail–</w:t>
      </w:r>
    </w:p>
    <w:p w14:paraId="3F1D01D0" w14:textId="77777777" w:rsidR="00596F34" w:rsidRDefault="00596F34" w:rsidP="00FB5522">
      <w:pPr>
        <w:numPr>
          <w:ilvl w:val="0"/>
          <w:numId w:val="83"/>
        </w:numPr>
        <w:jc w:val="both"/>
        <w:rPr>
          <w:rFonts w:ascii="Arial" w:hAnsi="Arial" w:cs="Arial"/>
          <w:sz w:val="20"/>
        </w:rPr>
      </w:pPr>
      <w:r>
        <w:rPr>
          <w:rFonts w:ascii="Arial" w:hAnsi="Arial" w:cs="Arial"/>
          <w:sz w:val="20"/>
        </w:rPr>
        <w:t xml:space="preserve">to a person accused of a Schedule 1 </w:t>
      </w:r>
      <w:proofErr w:type="gramStart"/>
      <w:r>
        <w:rPr>
          <w:rFonts w:ascii="Arial" w:hAnsi="Arial" w:cs="Arial"/>
          <w:sz w:val="20"/>
        </w:rPr>
        <w:t>offence;</w:t>
      </w:r>
      <w:proofErr w:type="gramEnd"/>
      <w:r>
        <w:rPr>
          <w:rFonts w:ascii="Arial" w:hAnsi="Arial" w:cs="Arial"/>
          <w:sz w:val="20"/>
        </w:rPr>
        <w:t xml:space="preserve"> or</w:t>
      </w:r>
    </w:p>
    <w:p w14:paraId="56DB6C11" w14:textId="77777777" w:rsidR="00596F34" w:rsidRDefault="00596F34" w:rsidP="00FB5522">
      <w:pPr>
        <w:numPr>
          <w:ilvl w:val="0"/>
          <w:numId w:val="83"/>
        </w:numPr>
        <w:jc w:val="both"/>
        <w:rPr>
          <w:rFonts w:ascii="Arial" w:hAnsi="Arial" w:cs="Arial"/>
          <w:sz w:val="20"/>
        </w:rPr>
      </w:pPr>
      <w:r>
        <w:rPr>
          <w:rFonts w:ascii="Arial" w:hAnsi="Arial" w:cs="Arial"/>
          <w:sz w:val="20"/>
        </w:rPr>
        <w:t>subject to sub-section (4), on any other decision to which, under s.4AA, the step 1 – exceptional circumstances test applies.</w:t>
      </w:r>
    </w:p>
    <w:p w14:paraId="3ACDAA68" w14:textId="77777777" w:rsidR="00596F34" w:rsidRDefault="00596F34" w:rsidP="00FB5522">
      <w:pPr>
        <w:numPr>
          <w:ilvl w:val="0"/>
          <w:numId w:val="44"/>
        </w:numPr>
        <w:ind w:left="357" w:hanging="357"/>
        <w:jc w:val="both"/>
        <w:rPr>
          <w:rFonts w:ascii="Arial" w:hAnsi="Arial" w:cs="Arial"/>
          <w:sz w:val="20"/>
        </w:rPr>
      </w:pPr>
      <w:r w:rsidRPr="00A52C4C">
        <w:rPr>
          <w:rFonts w:ascii="Arial" w:hAnsi="Arial" w:cs="Arial"/>
          <w:sz w:val="20"/>
        </w:rPr>
        <w:t xml:space="preserve">Section 13(3) does not apply if the step 1 – exceptional circumstances test applies only because of s.4AA(2)(c) or (d) and the accused person is a child, a vulnerable </w:t>
      </w:r>
      <w:proofErr w:type="gramStart"/>
      <w:r w:rsidRPr="00A52C4C">
        <w:rPr>
          <w:rFonts w:ascii="Arial" w:hAnsi="Arial" w:cs="Arial"/>
          <w:sz w:val="20"/>
        </w:rPr>
        <w:t>adult</w:t>
      </w:r>
      <w:proofErr w:type="gramEnd"/>
      <w:r w:rsidRPr="00A52C4C">
        <w:rPr>
          <w:rFonts w:ascii="Arial" w:hAnsi="Arial" w:cs="Arial"/>
          <w:sz w:val="20"/>
        </w:rPr>
        <w:t xml:space="preserve"> or an Aboriginal person</w:t>
      </w:r>
      <w:r>
        <w:rPr>
          <w:rFonts w:ascii="Arial" w:hAnsi="Arial" w:cs="Arial"/>
          <w:sz w:val="20"/>
        </w:rPr>
        <w:t>.</w:t>
      </w:r>
    </w:p>
    <w:p w14:paraId="7F0F36A3" w14:textId="77777777" w:rsidR="00596F34" w:rsidRDefault="00596F34" w:rsidP="00FB5522">
      <w:pPr>
        <w:numPr>
          <w:ilvl w:val="0"/>
          <w:numId w:val="44"/>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3309801F" w14:textId="77777777" w:rsidR="00370FA1" w:rsidRDefault="00370FA1" w:rsidP="00370FA1">
      <w:pPr>
        <w:jc w:val="both"/>
        <w:rPr>
          <w:rFonts w:ascii="Arial" w:hAnsi="Arial" w:cs="Arial"/>
          <w:sz w:val="20"/>
        </w:rPr>
      </w:pPr>
    </w:p>
    <w:p w14:paraId="0EE8498E" w14:textId="29F66D0B" w:rsidR="00370FA1" w:rsidRDefault="00370FA1" w:rsidP="00370FA1">
      <w:pPr>
        <w:jc w:val="both"/>
        <w:rPr>
          <w:rFonts w:ascii="Arial" w:hAnsi="Arial" w:cs="Arial"/>
          <w:sz w:val="20"/>
        </w:rPr>
      </w:pPr>
      <w:r>
        <w:rPr>
          <w:rFonts w:ascii="Arial" w:hAnsi="Arial" w:cs="Arial"/>
          <w:sz w:val="20"/>
        </w:rPr>
        <w:t xml:space="preserve">Under s.13AA </w:t>
      </w:r>
      <w:r w:rsidRPr="00370FA1">
        <w:rPr>
          <w:rFonts w:ascii="Arial" w:hAnsi="Arial" w:cs="Arial"/>
          <w:b/>
          <w:bCs/>
          <w:sz w:val="20"/>
        </w:rPr>
        <w:t>BA</w:t>
      </w:r>
      <w:r>
        <w:rPr>
          <w:rFonts w:ascii="Arial" w:hAnsi="Arial" w:cs="Arial"/>
          <w:sz w:val="20"/>
        </w:rPr>
        <w:t>, only a court may grant bail to a person who has a terrorism record (as defined in s.3AAB), irrespective of the offence of which the person is accused.</w:t>
      </w:r>
    </w:p>
    <w:p w14:paraId="5A3B8AF8" w14:textId="77777777" w:rsidR="00596F34" w:rsidRDefault="00596F34" w:rsidP="00506EE2">
      <w:pPr>
        <w:jc w:val="both"/>
        <w:rPr>
          <w:rFonts w:ascii="Arial" w:hAnsi="Arial" w:cs="Arial"/>
          <w:sz w:val="20"/>
        </w:rPr>
      </w:pPr>
    </w:p>
    <w:p w14:paraId="33A955C7" w14:textId="50949772" w:rsidR="001767BC" w:rsidRDefault="001767BC" w:rsidP="00506EE2">
      <w:pPr>
        <w:jc w:val="both"/>
        <w:rPr>
          <w:rFonts w:ascii="Arial" w:hAnsi="Arial" w:cs="Arial"/>
          <w:sz w:val="20"/>
        </w:rPr>
      </w:pPr>
      <w:r>
        <w:rPr>
          <w:rFonts w:ascii="Arial" w:hAnsi="Arial" w:cs="Arial"/>
          <w:sz w:val="20"/>
        </w:rPr>
        <w:t xml:space="preserve">Under s.13A </w:t>
      </w:r>
      <w:r w:rsidRPr="001767BC">
        <w:rPr>
          <w:rFonts w:ascii="Arial" w:hAnsi="Arial" w:cs="Arial"/>
          <w:b/>
          <w:bCs/>
          <w:sz w:val="20"/>
        </w:rPr>
        <w:t>BA</w:t>
      </w:r>
      <w:r>
        <w:rPr>
          <w:rFonts w:ascii="Arial" w:hAnsi="Arial" w:cs="Arial"/>
          <w:sz w:val="20"/>
        </w:rPr>
        <w:t xml:space="preserve">, only a court </w:t>
      </w:r>
      <w:r w:rsidRPr="0004567F">
        <w:rPr>
          <w:rFonts w:ascii="Arial" w:hAnsi="Arial" w:cs="Arial"/>
          <w:color w:val="000000"/>
          <w:sz w:val="20"/>
        </w:rPr>
        <w:t xml:space="preserve">may grant bail to a person (other than a child, vulnerable </w:t>
      </w:r>
      <w:proofErr w:type="gramStart"/>
      <w:r>
        <w:rPr>
          <w:rFonts w:ascii="Arial" w:hAnsi="Arial" w:cs="Arial"/>
          <w:color w:val="000000"/>
          <w:sz w:val="20"/>
        </w:rPr>
        <w:t>adult</w:t>
      </w:r>
      <w:proofErr w:type="gramEnd"/>
      <w:r w:rsidRPr="0004567F">
        <w:rPr>
          <w:rFonts w:ascii="Arial" w:hAnsi="Arial" w:cs="Arial"/>
          <w:color w:val="000000"/>
          <w:sz w:val="20"/>
        </w:rPr>
        <w:t xml:space="preserve"> or Aboriginal person) who is accused of a Schedule 2 offence and who is already on 2 or more undertakings of bail in relation to other indictable offences.</w:t>
      </w:r>
    </w:p>
    <w:p w14:paraId="496E1576" w14:textId="77777777" w:rsidR="001767BC" w:rsidRDefault="001767BC" w:rsidP="00506EE2">
      <w:pPr>
        <w:jc w:val="both"/>
        <w:rPr>
          <w:rFonts w:ascii="Arial" w:hAnsi="Arial" w:cs="Arial"/>
          <w:sz w:val="20"/>
        </w:rPr>
      </w:pPr>
    </w:p>
    <w:p w14:paraId="3C7ABB93" w14:textId="60A75ED8" w:rsidR="00A03D55" w:rsidRPr="00C42A22" w:rsidRDefault="00A03D55" w:rsidP="00A03D55">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316317">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10</w:t>
      </w:r>
      <w:r w:rsidR="00316317">
        <w:rPr>
          <w:rFonts w:ascii="Arial" w:hAnsi="Arial" w:cs="Arial"/>
          <w:b/>
          <w:color w:val="000000"/>
          <w:sz w:val="20"/>
        </w:rPr>
        <w:t xml:space="preserve"> &amp; 10AA</w:t>
      </w:r>
      <w:r w:rsidRPr="00927CB2">
        <w:rPr>
          <w:rFonts w:ascii="Arial" w:hAnsi="Arial" w:cs="Arial"/>
          <w:b/>
          <w:color w:val="000000"/>
          <w:sz w:val="20"/>
        </w:rPr>
        <w:t xml:space="preserve"> – </w:t>
      </w:r>
      <w:r>
        <w:rPr>
          <w:rFonts w:ascii="Arial" w:hAnsi="Arial" w:cs="Arial"/>
          <w:b/>
          <w:color w:val="000000"/>
          <w:sz w:val="20"/>
        </w:rPr>
        <w:t>POWER OF POLICE OFFICER, SHERIFF OR AUTHORISED PERSON</w:t>
      </w:r>
      <w:r w:rsidR="00CA20C2">
        <w:rPr>
          <w:rFonts w:ascii="Arial" w:hAnsi="Arial" w:cs="Arial"/>
          <w:b/>
          <w:color w:val="000000"/>
          <w:sz w:val="20"/>
        </w:rPr>
        <w:t xml:space="preserve"> TO GRANT OR REFUSE BAIL</w:t>
      </w:r>
    </w:p>
    <w:p w14:paraId="0A6961F8" w14:textId="420F0940" w:rsidR="003A6BB9" w:rsidRDefault="00CA20C2" w:rsidP="00A43C1B">
      <w:pPr>
        <w:spacing w:before="120"/>
        <w:jc w:val="both"/>
        <w:rPr>
          <w:rFonts w:ascii="Arial" w:hAnsi="Arial" w:cs="Arial"/>
          <w:color w:val="000000"/>
          <w:sz w:val="20"/>
        </w:rPr>
      </w:pPr>
      <w:r>
        <w:rPr>
          <w:rFonts w:ascii="Arial" w:hAnsi="Arial" w:cs="Arial"/>
          <w:color w:val="000000"/>
          <w:sz w:val="20"/>
        </w:rPr>
        <w:t xml:space="preserve">Section 10 </w:t>
      </w:r>
      <w:r w:rsidR="007001E8" w:rsidRPr="007001E8">
        <w:rPr>
          <w:rFonts w:ascii="Arial" w:hAnsi="Arial" w:cs="Arial"/>
          <w:b/>
          <w:bCs/>
          <w:color w:val="000000"/>
          <w:sz w:val="20"/>
        </w:rPr>
        <w:t>BA</w:t>
      </w:r>
      <w:r w:rsidR="007001E8">
        <w:rPr>
          <w:rFonts w:ascii="Arial" w:hAnsi="Arial" w:cs="Arial"/>
          <w:color w:val="000000"/>
          <w:sz w:val="20"/>
        </w:rPr>
        <w:t xml:space="preserve"> </w:t>
      </w:r>
      <w:r>
        <w:rPr>
          <w:rFonts w:ascii="Arial" w:hAnsi="Arial" w:cs="Arial"/>
          <w:color w:val="000000"/>
          <w:sz w:val="20"/>
        </w:rPr>
        <w:t>appl</w:t>
      </w:r>
      <w:r w:rsidR="00115479">
        <w:rPr>
          <w:rFonts w:ascii="Arial" w:hAnsi="Arial" w:cs="Arial"/>
          <w:color w:val="000000"/>
          <w:sz w:val="20"/>
        </w:rPr>
        <w:t>ies</w:t>
      </w:r>
      <w:r>
        <w:rPr>
          <w:rFonts w:ascii="Arial" w:hAnsi="Arial" w:cs="Arial"/>
          <w:color w:val="000000"/>
          <w:sz w:val="20"/>
        </w:rPr>
        <w:t xml:space="preserve"> i</w:t>
      </w:r>
      <w:r w:rsidR="00A03D55">
        <w:rPr>
          <w:rFonts w:ascii="Arial" w:hAnsi="Arial" w:cs="Arial"/>
          <w:color w:val="000000"/>
          <w:sz w:val="20"/>
        </w:rPr>
        <w:t xml:space="preserve">f a person is arrested and it is not practicable to bring the person before a court immediately after the person is taken into custody or, if questioning or investigation under s.464A(2) of the </w:t>
      </w:r>
      <w:r w:rsidR="00A03D55" w:rsidRPr="00A03D55">
        <w:rPr>
          <w:rFonts w:ascii="Arial" w:hAnsi="Arial" w:cs="Arial"/>
          <w:i/>
          <w:iCs/>
          <w:color w:val="000000"/>
          <w:sz w:val="20"/>
        </w:rPr>
        <w:t>Crimes Act 1958</w:t>
      </w:r>
      <w:r w:rsidR="00A03D55">
        <w:rPr>
          <w:rFonts w:ascii="Arial" w:hAnsi="Arial" w:cs="Arial"/>
          <w:color w:val="000000"/>
          <w:sz w:val="20"/>
        </w:rPr>
        <w:t xml:space="preserve"> has commenced, immediately on the expiration of </w:t>
      </w:r>
      <w:r>
        <w:rPr>
          <w:rFonts w:ascii="Arial" w:hAnsi="Arial" w:cs="Arial"/>
          <w:color w:val="000000"/>
          <w:sz w:val="20"/>
        </w:rPr>
        <w:t>the reasonable time referred to in s.464A(1).</w:t>
      </w:r>
    </w:p>
    <w:p w14:paraId="3711688E" w14:textId="77777777" w:rsidR="00BE2CE6" w:rsidRDefault="00BE2CE6" w:rsidP="00BE2CE6">
      <w:pPr>
        <w:jc w:val="both"/>
        <w:rPr>
          <w:rFonts w:ascii="Arial" w:hAnsi="Arial" w:cs="Arial"/>
          <w:color w:val="000000"/>
          <w:sz w:val="20"/>
        </w:rPr>
      </w:pPr>
    </w:p>
    <w:p w14:paraId="6087E2E8" w14:textId="212582A3" w:rsidR="00A43C1B" w:rsidRDefault="003A6BB9" w:rsidP="00BE2CE6">
      <w:pPr>
        <w:jc w:val="both"/>
        <w:rPr>
          <w:rFonts w:ascii="Arial" w:hAnsi="Arial" w:cs="Arial"/>
          <w:color w:val="000000"/>
          <w:sz w:val="20"/>
        </w:rPr>
      </w:pPr>
      <w:r>
        <w:rPr>
          <w:rFonts w:ascii="Arial" w:hAnsi="Arial" w:cs="Arial"/>
          <w:color w:val="000000"/>
          <w:sz w:val="20"/>
        </w:rPr>
        <w:t xml:space="preserve">Under ss.10(2) &amp; 10(5) a </w:t>
      </w:r>
      <w:r w:rsidR="00CA20C2">
        <w:rPr>
          <w:rFonts w:ascii="Arial" w:hAnsi="Arial" w:cs="Arial"/>
          <w:color w:val="000000"/>
          <w:sz w:val="20"/>
        </w:rPr>
        <w:t>police officer of or above the rank of sergeant</w:t>
      </w:r>
      <w:r w:rsidR="00597595">
        <w:rPr>
          <w:rFonts w:ascii="Arial" w:hAnsi="Arial" w:cs="Arial"/>
          <w:color w:val="000000"/>
          <w:sz w:val="20"/>
        </w:rPr>
        <w:t xml:space="preserve"> or for the time </w:t>
      </w:r>
      <w:proofErr w:type="gramStart"/>
      <w:r w:rsidR="00597595">
        <w:rPr>
          <w:rFonts w:ascii="Arial" w:hAnsi="Arial" w:cs="Arial"/>
          <w:color w:val="000000"/>
          <w:sz w:val="20"/>
        </w:rPr>
        <w:t>being in charge of</w:t>
      </w:r>
      <w:proofErr w:type="gramEnd"/>
      <w:r w:rsidR="00597595">
        <w:rPr>
          <w:rFonts w:ascii="Arial" w:hAnsi="Arial" w:cs="Arial"/>
          <w:color w:val="000000"/>
          <w:sz w:val="20"/>
        </w:rPr>
        <w:t xml:space="preserve"> a police station</w:t>
      </w:r>
      <w:r w:rsidR="00CA20C2">
        <w:rPr>
          <w:rFonts w:ascii="Arial" w:hAnsi="Arial" w:cs="Arial"/>
          <w:color w:val="000000"/>
          <w:sz w:val="20"/>
        </w:rPr>
        <w:t xml:space="preserve">, the sheriff or </w:t>
      </w:r>
      <w:r w:rsidR="00597595">
        <w:rPr>
          <w:rFonts w:ascii="Arial" w:hAnsi="Arial" w:cs="Arial"/>
          <w:color w:val="000000"/>
          <w:sz w:val="20"/>
        </w:rPr>
        <w:t>an</w:t>
      </w:r>
      <w:r w:rsidR="00CA20C2">
        <w:rPr>
          <w:rFonts w:ascii="Arial" w:hAnsi="Arial" w:cs="Arial"/>
          <w:color w:val="000000"/>
          <w:sz w:val="20"/>
        </w:rPr>
        <w:t xml:space="preserve"> authorised person</w:t>
      </w:r>
      <w:r w:rsidR="00A43C1B">
        <w:rPr>
          <w:rFonts w:ascii="Arial" w:hAnsi="Arial" w:cs="Arial"/>
          <w:color w:val="000000"/>
          <w:sz w:val="20"/>
        </w:rPr>
        <w:t xml:space="preserve"> </w:t>
      </w:r>
      <w:r w:rsidR="00597595">
        <w:rPr>
          <w:rFonts w:ascii="Arial" w:hAnsi="Arial" w:cs="Arial"/>
          <w:color w:val="000000"/>
          <w:sz w:val="20"/>
        </w:rPr>
        <w:t>is</w:t>
      </w:r>
      <w:r>
        <w:rPr>
          <w:rFonts w:ascii="Arial" w:hAnsi="Arial" w:cs="Arial"/>
          <w:color w:val="000000"/>
          <w:sz w:val="20"/>
        </w:rPr>
        <w:t xml:space="preserve"> required</w:t>
      </w:r>
      <w:r w:rsidR="00A43C1B">
        <w:rPr>
          <w:rFonts w:ascii="Arial" w:hAnsi="Arial" w:cs="Arial"/>
          <w:color w:val="000000"/>
          <w:sz w:val="20"/>
        </w:rPr>
        <w:t xml:space="preserve">, without delay, </w:t>
      </w:r>
      <w:r>
        <w:rPr>
          <w:rFonts w:ascii="Arial" w:hAnsi="Arial" w:cs="Arial"/>
          <w:color w:val="000000"/>
          <w:sz w:val="20"/>
        </w:rPr>
        <w:t xml:space="preserve">to </w:t>
      </w:r>
      <w:r w:rsidR="00A555EA">
        <w:rPr>
          <w:rFonts w:ascii="Arial" w:hAnsi="Arial" w:cs="Arial"/>
          <w:color w:val="000000"/>
          <w:sz w:val="20"/>
        </w:rPr>
        <w:t xml:space="preserve">consider the </w:t>
      </w:r>
      <w:r>
        <w:rPr>
          <w:rFonts w:ascii="Arial" w:hAnsi="Arial" w:cs="Arial"/>
          <w:color w:val="000000"/>
          <w:sz w:val="20"/>
        </w:rPr>
        <w:t>issue</w:t>
      </w:r>
      <w:r w:rsidR="00A555EA">
        <w:rPr>
          <w:rFonts w:ascii="Arial" w:hAnsi="Arial" w:cs="Arial"/>
          <w:color w:val="000000"/>
          <w:sz w:val="20"/>
        </w:rPr>
        <w:t xml:space="preserve"> of bail and may </w:t>
      </w:r>
      <w:r w:rsidR="00A43C1B">
        <w:rPr>
          <w:rFonts w:ascii="Arial" w:hAnsi="Arial" w:cs="Arial"/>
          <w:color w:val="000000"/>
          <w:sz w:val="20"/>
        </w:rPr>
        <w:t>either–</w:t>
      </w:r>
    </w:p>
    <w:p w14:paraId="3C3D3593" w14:textId="77777777" w:rsidR="00A43C1B" w:rsidRDefault="00A43C1B" w:rsidP="00FB5522">
      <w:pPr>
        <w:pStyle w:val="ListParagraph"/>
        <w:numPr>
          <w:ilvl w:val="0"/>
          <w:numId w:val="198"/>
        </w:numPr>
        <w:ind w:left="357" w:hanging="357"/>
        <w:jc w:val="both"/>
        <w:rPr>
          <w:rFonts w:ascii="Arial" w:hAnsi="Arial" w:cs="Arial"/>
          <w:color w:val="000000"/>
          <w:sz w:val="20"/>
        </w:rPr>
      </w:pPr>
      <w:r>
        <w:rPr>
          <w:rFonts w:ascii="Arial" w:hAnsi="Arial" w:cs="Arial"/>
          <w:color w:val="000000"/>
          <w:sz w:val="20"/>
        </w:rPr>
        <w:t xml:space="preserve">grant bail [unless prohibited from granting bail by </w:t>
      </w:r>
      <w:proofErr w:type="spellStart"/>
      <w:r>
        <w:rPr>
          <w:rFonts w:ascii="Arial" w:hAnsi="Arial" w:cs="Arial"/>
          <w:color w:val="000000"/>
          <w:sz w:val="20"/>
        </w:rPr>
        <w:t>by</w:t>
      </w:r>
      <w:proofErr w:type="spellEnd"/>
      <w:r>
        <w:rPr>
          <w:rFonts w:ascii="Arial" w:hAnsi="Arial" w:cs="Arial"/>
          <w:color w:val="000000"/>
          <w:sz w:val="20"/>
        </w:rPr>
        <w:t xml:space="preserve"> ss.10(5AA), 13, 13AA or 13A];</w:t>
      </w:r>
      <w:r w:rsidRPr="00A43C1B">
        <w:rPr>
          <w:rFonts w:ascii="Arial" w:hAnsi="Arial" w:cs="Arial"/>
          <w:color w:val="000000"/>
          <w:sz w:val="20"/>
        </w:rPr>
        <w:t xml:space="preserve"> </w:t>
      </w:r>
      <w:r>
        <w:rPr>
          <w:rFonts w:ascii="Arial" w:hAnsi="Arial" w:cs="Arial"/>
          <w:color w:val="000000"/>
          <w:sz w:val="20"/>
        </w:rPr>
        <w:t>or</w:t>
      </w:r>
    </w:p>
    <w:p w14:paraId="5BE988D3" w14:textId="77777777" w:rsidR="004D7962" w:rsidRDefault="00A43C1B" w:rsidP="00FB5522">
      <w:pPr>
        <w:pStyle w:val="ListParagraph"/>
        <w:numPr>
          <w:ilvl w:val="0"/>
          <w:numId w:val="198"/>
        </w:numPr>
        <w:ind w:left="357" w:hanging="357"/>
        <w:jc w:val="both"/>
        <w:rPr>
          <w:rFonts w:ascii="Arial" w:hAnsi="Arial" w:cs="Arial"/>
          <w:color w:val="000000"/>
          <w:sz w:val="20"/>
        </w:rPr>
      </w:pPr>
      <w:r>
        <w:rPr>
          <w:rFonts w:ascii="Arial" w:hAnsi="Arial" w:cs="Arial"/>
          <w:color w:val="000000"/>
          <w:sz w:val="20"/>
        </w:rPr>
        <w:t>refuse bail</w:t>
      </w:r>
      <w:r w:rsidR="004D7962">
        <w:rPr>
          <w:rFonts w:ascii="Arial" w:hAnsi="Arial" w:cs="Arial"/>
          <w:color w:val="000000"/>
          <w:sz w:val="20"/>
        </w:rPr>
        <w:t>.</w:t>
      </w:r>
    </w:p>
    <w:p w14:paraId="249AFCBE" w14:textId="77777777" w:rsidR="004D7962" w:rsidRDefault="004D7962" w:rsidP="004D7962">
      <w:pPr>
        <w:jc w:val="both"/>
        <w:rPr>
          <w:rFonts w:ascii="Arial" w:hAnsi="Arial" w:cs="Arial"/>
          <w:color w:val="000000"/>
          <w:sz w:val="20"/>
        </w:rPr>
      </w:pPr>
    </w:p>
    <w:p w14:paraId="25B7E120" w14:textId="7F3D8FB8" w:rsidR="004D7962" w:rsidRPr="004D7962" w:rsidRDefault="004D7962" w:rsidP="004D7962">
      <w:pPr>
        <w:jc w:val="both"/>
        <w:rPr>
          <w:rFonts w:ascii="Arial" w:hAnsi="Arial" w:cs="Arial"/>
          <w:color w:val="000000"/>
          <w:sz w:val="20"/>
        </w:rPr>
      </w:pPr>
      <w:r>
        <w:rPr>
          <w:rFonts w:ascii="Arial" w:hAnsi="Arial" w:cs="Arial"/>
          <w:color w:val="000000"/>
          <w:sz w:val="20"/>
        </w:rPr>
        <w:t xml:space="preserve">If the </w:t>
      </w:r>
      <w:r w:rsidR="00316317">
        <w:rPr>
          <w:rFonts w:ascii="Arial" w:hAnsi="Arial" w:cs="Arial"/>
          <w:color w:val="000000"/>
          <w:sz w:val="20"/>
        </w:rPr>
        <w:t xml:space="preserve">arrested </w:t>
      </w:r>
      <w:r>
        <w:rPr>
          <w:rFonts w:ascii="Arial" w:hAnsi="Arial" w:cs="Arial"/>
          <w:color w:val="000000"/>
          <w:sz w:val="20"/>
        </w:rPr>
        <w:t xml:space="preserve">person is a child, </w:t>
      </w:r>
      <w:r w:rsidR="003A6BB9">
        <w:rPr>
          <w:rFonts w:ascii="Arial" w:hAnsi="Arial" w:cs="Arial"/>
          <w:color w:val="000000"/>
          <w:sz w:val="20"/>
        </w:rPr>
        <w:t xml:space="preserve">s.10(3) requires </w:t>
      </w:r>
      <w:r w:rsidRPr="00595715">
        <w:rPr>
          <w:rFonts w:ascii="Arial" w:hAnsi="Arial" w:cs="Arial"/>
          <w:color w:val="000000"/>
          <w:sz w:val="20"/>
        </w:rPr>
        <w:t xml:space="preserve">the </w:t>
      </w:r>
      <w:r>
        <w:rPr>
          <w:rFonts w:ascii="Arial" w:hAnsi="Arial" w:cs="Arial"/>
          <w:color w:val="000000"/>
          <w:sz w:val="20"/>
        </w:rPr>
        <w:t xml:space="preserve">bail decision maker </w:t>
      </w:r>
      <w:r w:rsidR="003A6BB9">
        <w:rPr>
          <w:rFonts w:ascii="Arial" w:hAnsi="Arial" w:cs="Arial"/>
          <w:color w:val="000000"/>
          <w:sz w:val="20"/>
        </w:rPr>
        <w:t>to</w:t>
      </w:r>
      <w:r>
        <w:rPr>
          <w:rFonts w:ascii="Arial" w:hAnsi="Arial" w:cs="Arial"/>
          <w:color w:val="000000"/>
          <w:sz w:val="20"/>
        </w:rPr>
        <w:t xml:space="preserve">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sidR="003A6BB9">
        <w:rPr>
          <w:rFonts w:ascii="Arial" w:hAnsi="Arial" w:cs="Arial"/>
          <w:color w:val="000000"/>
          <w:sz w:val="20"/>
        </w:rPr>
        <w:t>Under s.10(4)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68093D5" w14:textId="77777777" w:rsidR="004D7962" w:rsidRPr="004D7962" w:rsidRDefault="004D7962" w:rsidP="004D7962">
      <w:pPr>
        <w:jc w:val="both"/>
        <w:rPr>
          <w:rFonts w:ascii="Arial" w:hAnsi="Arial" w:cs="Arial"/>
          <w:color w:val="000000"/>
          <w:sz w:val="20"/>
        </w:rPr>
      </w:pPr>
    </w:p>
    <w:p w14:paraId="514FE545" w14:textId="1CD1367C" w:rsidR="00316317" w:rsidRDefault="00316317" w:rsidP="004D7962">
      <w:pPr>
        <w:jc w:val="both"/>
        <w:rPr>
          <w:rFonts w:ascii="Arial" w:hAnsi="Arial" w:cs="Arial"/>
          <w:color w:val="000000"/>
          <w:sz w:val="20"/>
        </w:rPr>
      </w:pPr>
      <w:r>
        <w:rPr>
          <w:rFonts w:ascii="Arial" w:hAnsi="Arial" w:cs="Arial"/>
          <w:color w:val="000000"/>
          <w:sz w:val="20"/>
        </w:rPr>
        <w:t>If bail is refused to an arrested person who is–</w:t>
      </w:r>
    </w:p>
    <w:p w14:paraId="1630E8CC" w14:textId="1FB3C860" w:rsidR="00316317" w:rsidRDefault="00316317" w:rsidP="00FB5522">
      <w:pPr>
        <w:pStyle w:val="ListParagraph"/>
        <w:numPr>
          <w:ilvl w:val="0"/>
          <w:numId w:val="184"/>
        </w:numPr>
        <w:ind w:left="357" w:hanging="357"/>
        <w:jc w:val="both"/>
        <w:rPr>
          <w:rFonts w:ascii="Arial" w:hAnsi="Arial" w:cs="Arial"/>
          <w:color w:val="000000"/>
          <w:sz w:val="20"/>
        </w:rPr>
      </w:pPr>
      <w:r>
        <w:rPr>
          <w:rFonts w:ascii="Arial" w:hAnsi="Arial" w:cs="Arial"/>
          <w:color w:val="000000"/>
          <w:sz w:val="20"/>
        </w:rPr>
        <w:t xml:space="preserve">a </w:t>
      </w:r>
      <w:proofErr w:type="gramStart"/>
      <w:r>
        <w:rPr>
          <w:rFonts w:ascii="Arial" w:hAnsi="Arial" w:cs="Arial"/>
          <w:color w:val="000000"/>
          <w:sz w:val="20"/>
        </w:rPr>
        <w:t>child;</w:t>
      </w:r>
      <w:proofErr w:type="gramEnd"/>
    </w:p>
    <w:p w14:paraId="50EB4A05" w14:textId="51253C3D" w:rsidR="00316317" w:rsidRDefault="00316317" w:rsidP="00FB5522">
      <w:pPr>
        <w:pStyle w:val="ListParagraph"/>
        <w:numPr>
          <w:ilvl w:val="0"/>
          <w:numId w:val="184"/>
        </w:numPr>
        <w:ind w:left="357" w:hanging="357"/>
        <w:jc w:val="both"/>
        <w:rPr>
          <w:rFonts w:ascii="Arial" w:hAnsi="Arial" w:cs="Arial"/>
          <w:color w:val="000000"/>
          <w:sz w:val="20"/>
        </w:rPr>
      </w:pPr>
      <w:r>
        <w:rPr>
          <w:rFonts w:ascii="Arial" w:hAnsi="Arial" w:cs="Arial"/>
          <w:color w:val="000000"/>
          <w:sz w:val="20"/>
        </w:rPr>
        <w:lastRenderedPageBreak/>
        <w:t xml:space="preserve">a vulnerable adult </w:t>
      </w:r>
      <w:r w:rsidR="002D2495">
        <w:rPr>
          <w:rFonts w:ascii="Arial" w:hAnsi="Arial" w:cs="Arial"/>
          <w:color w:val="000000"/>
          <w:sz w:val="20"/>
        </w:rPr>
        <w:t xml:space="preserve">as </w:t>
      </w:r>
      <w:r>
        <w:rPr>
          <w:rFonts w:ascii="Arial" w:hAnsi="Arial" w:cs="Arial"/>
          <w:color w:val="000000"/>
          <w:sz w:val="20"/>
        </w:rPr>
        <w:t xml:space="preserve">defined in </w:t>
      </w:r>
      <w:r w:rsidR="00A555EA">
        <w:rPr>
          <w:rFonts w:ascii="Arial" w:hAnsi="Arial" w:cs="Arial"/>
          <w:color w:val="000000"/>
          <w:sz w:val="20"/>
        </w:rPr>
        <w:t>s</w:t>
      </w:r>
      <w:r>
        <w:rPr>
          <w:rFonts w:ascii="Arial" w:hAnsi="Arial" w:cs="Arial"/>
          <w:color w:val="000000"/>
          <w:sz w:val="20"/>
        </w:rPr>
        <w:t>.3AAAA</w:t>
      </w:r>
      <w:r w:rsidR="00A555EA">
        <w:rPr>
          <w:rFonts w:ascii="Arial" w:hAnsi="Arial" w:cs="Arial"/>
          <w:color w:val="000000"/>
          <w:sz w:val="20"/>
        </w:rPr>
        <w:t xml:space="preserve"> </w:t>
      </w:r>
      <w:proofErr w:type="gramStart"/>
      <w:r w:rsidR="00A555EA" w:rsidRPr="00A555EA">
        <w:rPr>
          <w:rFonts w:ascii="Arial" w:hAnsi="Arial" w:cs="Arial"/>
          <w:b/>
          <w:bCs/>
          <w:color w:val="000000"/>
          <w:sz w:val="20"/>
        </w:rPr>
        <w:t>BA</w:t>
      </w:r>
      <w:r>
        <w:rPr>
          <w:rFonts w:ascii="Arial" w:hAnsi="Arial" w:cs="Arial"/>
          <w:color w:val="000000"/>
          <w:sz w:val="20"/>
        </w:rPr>
        <w:t>;</w:t>
      </w:r>
      <w:proofErr w:type="gramEnd"/>
    </w:p>
    <w:p w14:paraId="23C1BCEC" w14:textId="11A2F748" w:rsidR="00316317" w:rsidRDefault="00316317" w:rsidP="00FB5522">
      <w:pPr>
        <w:pStyle w:val="ListParagraph"/>
        <w:numPr>
          <w:ilvl w:val="0"/>
          <w:numId w:val="184"/>
        </w:numPr>
        <w:ind w:left="357" w:hanging="357"/>
        <w:jc w:val="both"/>
        <w:rPr>
          <w:rFonts w:ascii="Arial" w:hAnsi="Arial" w:cs="Arial"/>
          <w:color w:val="000000"/>
          <w:sz w:val="20"/>
        </w:rPr>
      </w:pPr>
      <w:r>
        <w:rPr>
          <w:rFonts w:ascii="Arial" w:hAnsi="Arial" w:cs="Arial"/>
          <w:color w:val="000000"/>
          <w:sz w:val="20"/>
        </w:rPr>
        <w:t>an Aboriginal person; or</w:t>
      </w:r>
    </w:p>
    <w:p w14:paraId="60CCB90F" w14:textId="7808E377" w:rsidR="00316317" w:rsidRPr="00316317" w:rsidRDefault="00316317" w:rsidP="00FB5522">
      <w:pPr>
        <w:pStyle w:val="ListParagraph"/>
        <w:numPr>
          <w:ilvl w:val="0"/>
          <w:numId w:val="184"/>
        </w:numPr>
        <w:ind w:left="357" w:hanging="357"/>
        <w:jc w:val="both"/>
        <w:rPr>
          <w:rFonts w:ascii="Arial" w:hAnsi="Arial" w:cs="Arial"/>
          <w:color w:val="000000"/>
          <w:sz w:val="20"/>
        </w:rPr>
      </w:pPr>
      <w:r>
        <w:rPr>
          <w:rFonts w:ascii="Arial" w:hAnsi="Arial" w:cs="Arial"/>
          <w:color w:val="000000"/>
          <w:sz w:val="20"/>
        </w:rPr>
        <w:t xml:space="preserve">a person arrested on an enforcement warrant issued under the </w:t>
      </w:r>
      <w:r w:rsidRPr="00316317">
        <w:rPr>
          <w:rFonts w:ascii="Arial" w:hAnsi="Arial" w:cs="Arial"/>
          <w:i/>
          <w:iCs/>
          <w:color w:val="000000"/>
          <w:sz w:val="20"/>
        </w:rPr>
        <w:t>Fines Reform Act 2014</w:t>
      </w:r>
      <w:r w:rsidRPr="00316317">
        <w:rPr>
          <w:rFonts w:ascii="Arial" w:hAnsi="Arial" w:cs="Arial"/>
          <w:color w:val="000000"/>
          <w:sz w:val="20"/>
        </w:rPr>
        <w:t>–</w:t>
      </w:r>
    </w:p>
    <w:p w14:paraId="69253E68" w14:textId="629B7F1F" w:rsidR="00A555EA" w:rsidRDefault="003A6BB9" w:rsidP="004D7962">
      <w:pPr>
        <w:jc w:val="both"/>
        <w:rPr>
          <w:rFonts w:ascii="Arial" w:hAnsi="Arial" w:cs="Arial"/>
          <w:color w:val="000000"/>
          <w:sz w:val="20"/>
        </w:rPr>
      </w:pPr>
      <w:r>
        <w:rPr>
          <w:rFonts w:ascii="Arial" w:hAnsi="Arial" w:cs="Arial"/>
          <w:color w:val="000000"/>
          <w:sz w:val="20"/>
        </w:rPr>
        <w:t xml:space="preserve">section 10(6) requires </w:t>
      </w:r>
      <w:r w:rsidR="00316317">
        <w:rPr>
          <w:rFonts w:ascii="Arial" w:hAnsi="Arial" w:cs="Arial"/>
          <w:color w:val="000000"/>
          <w:sz w:val="20"/>
        </w:rPr>
        <w:t>the bail decision maker</w:t>
      </w:r>
      <w:r w:rsidR="00A555EA">
        <w:rPr>
          <w:rFonts w:ascii="Arial" w:hAnsi="Arial" w:cs="Arial"/>
          <w:color w:val="000000"/>
          <w:sz w:val="20"/>
        </w:rPr>
        <w:t>–</w:t>
      </w:r>
    </w:p>
    <w:p w14:paraId="21DD7F58" w14:textId="617DE0A0" w:rsidR="00A555EA" w:rsidRDefault="003A6BB9"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 xml:space="preserve">if it is then within ordinary court sitting hours, to cause the arrested person to be brought before a court as soon as </w:t>
      </w:r>
      <w:proofErr w:type="gramStart"/>
      <w:r>
        <w:rPr>
          <w:rFonts w:ascii="Arial" w:hAnsi="Arial" w:cs="Arial"/>
          <w:color w:val="000000"/>
          <w:sz w:val="20"/>
        </w:rPr>
        <w:t>practicable</w:t>
      </w:r>
      <w:r w:rsidR="00115479">
        <w:rPr>
          <w:rFonts w:ascii="Arial" w:hAnsi="Arial" w:cs="Arial"/>
          <w:color w:val="000000"/>
          <w:sz w:val="20"/>
        </w:rPr>
        <w:t>;</w:t>
      </w:r>
      <w:proofErr w:type="gramEnd"/>
    </w:p>
    <w:p w14:paraId="0D9168EF" w14:textId="50DA6709" w:rsidR="00115479" w:rsidRPr="002D2495" w:rsidRDefault="00115479" w:rsidP="00FB5522">
      <w:pPr>
        <w:pStyle w:val="ListParagraph"/>
        <w:numPr>
          <w:ilvl w:val="0"/>
          <w:numId w:val="199"/>
        </w:numPr>
        <w:ind w:left="357" w:hanging="357"/>
        <w:jc w:val="both"/>
        <w:rPr>
          <w:rFonts w:ascii="Arial" w:hAnsi="Arial" w:cs="Arial"/>
          <w:color w:val="000000"/>
          <w:sz w:val="20"/>
        </w:rPr>
      </w:pPr>
      <w:r w:rsidRPr="002D2495">
        <w:rPr>
          <w:rFonts w:ascii="Arial" w:hAnsi="Arial" w:cs="Arial"/>
          <w:color w:val="000000"/>
          <w:sz w:val="20"/>
        </w:rPr>
        <w:t>if it is then outside ordinary court sitting hours, to advise the arrested person that they are entitled, should they so wish, to apply to a bail justice for bail</w:t>
      </w:r>
      <w:r w:rsidR="002D2495" w:rsidRPr="002D2495">
        <w:rPr>
          <w:rFonts w:ascii="Arial" w:hAnsi="Arial" w:cs="Arial"/>
          <w:color w:val="000000"/>
          <w:sz w:val="20"/>
        </w:rPr>
        <w:t xml:space="preserve">; if the person wishes to </w:t>
      </w:r>
      <w:r w:rsidR="002D2495">
        <w:rPr>
          <w:rFonts w:ascii="Arial" w:hAnsi="Arial" w:cs="Arial"/>
          <w:color w:val="000000"/>
          <w:sz w:val="20"/>
        </w:rPr>
        <w:t>apply to a bail justice for bail</w:t>
      </w:r>
      <w:r w:rsidR="002D2495" w:rsidRPr="002D2495">
        <w:rPr>
          <w:rFonts w:ascii="Arial" w:hAnsi="Arial" w:cs="Arial"/>
          <w:color w:val="000000"/>
          <w:sz w:val="20"/>
        </w:rPr>
        <w:t>, cause the person to be brought before a bail justice as soon as practicable;</w:t>
      </w:r>
      <w:r w:rsidR="002D2495">
        <w:rPr>
          <w:rFonts w:ascii="Arial" w:hAnsi="Arial" w:cs="Arial"/>
          <w:color w:val="000000"/>
          <w:sz w:val="20"/>
        </w:rPr>
        <w:t xml:space="preserve"> otherwise cause the person to be brought before a court as soon as practicable;</w:t>
      </w:r>
    </w:p>
    <w:p w14:paraId="73A105E6" w14:textId="7F5A8A7E" w:rsidR="00115479" w:rsidRDefault="00115479"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to advise the arrested person that they are entitled, should they so wish, to apply for bail when they appear before the court or bail justice; and</w:t>
      </w:r>
    </w:p>
    <w:p w14:paraId="544E3EDB" w14:textId="338EC9D6" w:rsidR="003A6BB9" w:rsidRDefault="003A6BB9"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to endorse on the warrant, file or other papers relating to the arrested person or in any register or record of persons in custody the reasons for refusing bail and to cause this endorsement to be produced before the court or bail justice</w:t>
      </w:r>
      <w:r w:rsidR="00597595">
        <w:rPr>
          <w:rFonts w:ascii="Arial" w:hAnsi="Arial" w:cs="Arial"/>
          <w:color w:val="000000"/>
          <w:sz w:val="20"/>
        </w:rPr>
        <w:t>.</w:t>
      </w:r>
    </w:p>
    <w:p w14:paraId="178EA847" w14:textId="77777777" w:rsidR="00316317" w:rsidRDefault="00316317" w:rsidP="004D7962">
      <w:pPr>
        <w:jc w:val="both"/>
        <w:rPr>
          <w:rFonts w:ascii="Arial" w:hAnsi="Arial" w:cs="Arial"/>
          <w:color w:val="000000"/>
          <w:sz w:val="20"/>
        </w:rPr>
      </w:pPr>
    </w:p>
    <w:p w14:paraId="52157D95" w14:textId="1EAD04A7" w:rsidR="00316317" w:rsidRDefault="00316317" w:rsidP="00A555EA">
      <w:pPr>
        <w:jc w:val="both"/>
        <w:rPr>
          <w:rFonts w:ascii="Arial" w:hAnsi="Arial" w:cs="Arial"/>
          <w:color w:val="000000"/>
          <w:sz w:val="20"/>
        </w:rPr>
      </w:pPr>
      <w:r>
        <w:rPr>
          <w:rFonts w:ascii="Arial" w:hAnsi="Arial" w:cs="Arial"/>
          <w:color w:val="000000"/>
          <w:sz w:val="20"/>
        </w:rPr>
        <w:t xml:space="preserve">If bail is refused to any other adult, </w:t>
      </w:r>
      <w:r w:rsidR="00597595">
        <w:rPr>
          <w:rFonts w:ascii="Arial" w:hAnsi="Arial" w:cs="Arial"/>
          <w:color w:val="000000"/>
          <w:sz w:val="20"/>
        </w:rPr>
        <w:t xml:space="preserve">s.10AA </w:t>
      </w:r>
      <w:r w:rsidR="00597595" w:rsidRPr="00597595">
        <w:rPr>
          <w:rFonts w:ascii="Arial" w:hAnsi="Arial" w:cs="Arial"/>
          <w:b/>
          <w:bCs/>
          <w:color w:val="000000"/>
          <w:sz w:val="20"/>
        </w:rPr>
        <w:t>BA</w:t>
      </w:r>
      <w:r w:rsidR="00597595">
        <w:rPr>
          <w:rFonts w:ascii="Arial" w:hAnsi="Arial" w:cs="Arial"/>
          <w:color w:val="000000"/>
          <w:sz w:val="20"/>
        </w:rPr>
        <w:t xml:space="preserve"> requires the </w:t>
      </w:r>
      <w:r w:rsidR="00DE2257">
        <w:rPr>
          <w:rFonts w:ascii="Arial" w:hAnsi="Arial" w:cs="Arial"/>
          <w:color w:val="000000"/>
          <w:sz w:val="20"/>
        </w:rPr>
        <w:t xml:space="preserve">police </w:t>
      </w:r>
      <w:r w:rsidR="00597595">
        <w:rPr>
          <w:rFonts w:ascii="Arial" w:hAnsi="Arial" w:cs="Arial"/>
          <w:color w:val="000000"/>
          <w:sz w:val="20"/>
        </w:rPr>
        <w:t>bail decision maker to</w:t>
      </w:r>
      <w:r>
        <w:rPr>
          <w:rFonts w:ascii="Arial" w:hAnsi="Arial" w:cs="Arial"/>
          <w:color w:val="000000"/>
          <w:sz w:val="20"/>
        </w:rPr>
        <w:t xml:space="preserve"> remand the </w:t>
      </w:r>
      <w:r w:rsidR="00A555EA">
        <w:rPr>
          <w:rFonts w:ascii="Arial" w:hAnsi="Arial" w:cs="Arial"/>
          <w:color w:val="000000"/>
          <w:sz w:val="20"/>
        </w:rPr>
        <w:t xml:space="preserve">arrested </w:t>
      </w:r>
      <w:r w:rsidR="00BE2CE6">
        <w:rPr>
          <w:rFonts w:ascii="Arial" w:hAnsi="Arial" w:cs="Arial"/>
          <w:color w:val="000000"/>
          <w:sz w:val="20"/>
        </w:rPr>
        <w:t>adult</w:t>
      </w:r>
      <w:r>
        <w:rPr>
          <w:rFonts w:ascii="Arial" w:hAnsi="Arial" w:cs="Arial"/>
          <w:color w:val="000000"/>
          <w:sz w:val="20"/>
        </w:rPr>
        <w:t xml:space="preserve"> in custody to appear before a court as soon as practicable within the period of 48 hours after being so remanded and </w:t>
      </w:r>
      <w:r w:rsidR="00597595">
        <w:rPr>
          <w:rFonts w:ascii="Arial" w:hAnsi="Arial" w:cs="Arial"/>
          <w:color w:val="000000"/>
          <w:sz w:val="20"/>
        </w:rPr>
        <w:t>to</w:t>
      </w:r>
      <w:r w:rsidR="00A555EA">
        <w:rPr>
          <w:rFonts w:ascii="Arial" w:hAnsi="Arial" w:cs="Arial"/>
          <w:color w:val="000000"/>
          <w:sz w:val="20"/>
        </w:rPr>
        <w:t xml:space="preserve"> advise the arrested person that they are entitled, should they so wish, to apply for bail when they appear before the court.</w:t>
      </w:r>
      <w:r w:rsidR="00597595">
        <w:rPr>
          <w:rFonts w:ascii="Arial" w:hAnsi="Arial" w:cs="Arial"/>
          <w:color w:val="000000"/>
          <w:sz w:val="20"/>
        </w:rPr>
        <w:t xml:space="preserve">  The bail justice path does not therefore apply to an arrested adult falling within s.10AA for whom bail has been refused under s.10(5) by a police officer unless–</w:t>
      </w:r>
    </w:p>
    <w:p w14:paraId="756CED24" w14:textId="77777777" w:rsidR="00DE2257" w:rsidRDefault="002E3316"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the bail decision maker considers it is not practicable for the person to be brought before the court within the next 48 hours (including appearing before it by audio visual link) {s.10</w:t>
      </w:r>
      <w:proofErr w:type="gramStart"/>
      <w:r>
        <w:rPr>
          <w:rFonts w:ascii="Arial" w:hAnsi="Arial" w:cs="Arial"/>
          <w:color w:val="000000"/>
          <w:sz w:val="20"/>
        </w:rPr>
        <w:t>AA(</w:t>
      </w:r>
      <w:proofErr w:type="gramEnd"/>
      <w:r>
        <w:rPr>
          <w:rFonts w:ascii="Arial" w:hAnsi="Arial" w:cs="Arial"/>
          <w:color w:val="000000"/>
          <w:sz w:val="20"/>
        </w:rPr>
        <w:t>6)}; or</w:t>
      </w:r>
    </w:p>
    <w:p w14:paraId="03DF0801" w14:textId="759FFD8F" w:rsidR="002E3316" w:rsidRPr="00DE2257" w:rsidRDefault="00DE2257" w:rsidP="00FB5522">
      <w:pPr>
        <w:pStyle w:val="ListParagraph"/>
        <w:numPr>
          <w:ilvl w:val="0"/>
          <w:numId w:val="199"/>
        </w:numPr>
        <w:ind w:left="357" w:hanging="357"/>
        <w:jc w:val="both"/>
        <w:rPr>
          <w:rFonts w:ascii="Arial" w:hAnsi="Arial" w:cs="Arial"/>
          <w:color w:val="000000"/>
          <w:sz w:val="20"/>
        </w:rPr>
      </w:pPr>
      <w:r w:rsidRPr="00DE2257">
        <w:rPr>
          <w:rFonts w:ascii="Arial" w:hAnsi="Arial" w:cs="Arial"/>
          <w:color w:val="000000"/>
          <w:sz w:val="20"/>
        </w:rPr>
        <w:t>t</w:t>
      </w:r>
      <w:r w:rsidR="002E3316" w:rsidRPr="00DE2257">
        <w:rPr>
          <w:rFonts w:ascii="Arial" w:hAnsi="Arial" w:cs="Arial"/>
          <w:color w:val="000000"/>
          <w:sz w:val="20"/>
        </w:rPr>
        <w:t>he person is not brought before a court within 48 hours after being remanded to appear before a court {s.10</w:t>
      </w:r>
      <w:proofErr w:type="gramStart"/>
      <w:r w:rsidR="002E3316" w:rsidRPr="00DE2257">
        <w:rPr>
          <w:rFonts w:ascii="Arial" w:hAnsi="Arial" w:cs="Arial"/>
          <w:color w:val="000000"/>
          <w:sz w:val="20"/>
        </w:rPr>
        <w:t>AA(</w:t>
      </w:r>
      <w:proofErr w:type="gramEnd"/>
      <w:r w:rsidR="002E3316" w:rsidRPr="00DE2257">
        <w:rPr>
          <w:rFonts w:ascii="Arial" w:hAnsi="Arial" w:cs="Arial"/>
          <w:color w:val="000000"/>
          <w:sz w:val="20"/>
        </w:rPr>
        <w:t>7)}.</w:t>
      </w:r>
    </w:p>
    <w:p w14:paraId="425C7EF0" w14:textId="77777777" w:rsidR="00316317" w:rsidRDefault="00316317" w:rsidP="004D7962">
      <w:pPr>
        <w:jc w:val="both"/>
        <w:rPr>
          <w:rFonts w:ascii="Arial" w:hAnsi="Arial" w:cs="Arial"/>
          <w:color w:val="000000"/>
          <w:sz w:val="20"/>
        </w:rPr>
      </w:pPr>
    </w:p>
    <w:p w14:paraId="4FEAC747" w14:textId="7BB66972" w:rsidR="002E3316" w:rsidRDefault="002E3316" w:rsidP="004D7962">
      <w:pPr>
        <w:jc w:val="both"/>
        <w:rPr>
          <w:rFonts w:ascii="Arial" w:hAnsi="Arial" w:cs="Arial"/>
          <w:color w:val="000000"/>
          <w:sz w:val="20"/>
        </w:rPr>
      </w:pPr>
      <w:r>
        <w:rPr>
          <w:rFonts w:ascii="Arial" w:hAnsi="Arial" w:cs="Arial"/>
          <w:color w:val="000000"/>
          <w:sz w:val="20"/>
        </w:rPr>
        <w:t>Sections 10(6A), (7) &amp; (8) provide for an arrested person who has been granted bail but who objects to the amount fixed for bail or to any condition of bail and seeks a variation thereof–</w:t>
      </w:r>
    </w:p>
    <w:p w14:paraId="487B755F" w14:textId="77777777" w:rsidR="00DE2257" w:rsidRDefault="002E3316"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to be brought before a court as soon as practicable; or</w:t>
      </w:r>
    </w:p>
    <w:p w14:paraId="6FC36E9F" w14:textId="77777777" w:rsidR="00DE2257" w:rsidRDefault="002E3316"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if it is then outside ordinary court sitting hours, to be brought before a bail justice.</w:t>
      </w:r>
    </w:p>
    <w:p w14:paraId="580A2297" w14:textId="77777777" w:rsidR="00597595" w:rsidRDefault="00597595" w:rsidP="004D7962">
      <w:pPr>
        <w:jc w:val="both"/>
        <w:rPr>
          <w:rFonts w:ascii="Arial" w:hAnsi="Arial" w:cs="Arial"/>
          <w:color w:val="000000"/>
          <w:sz w:val="20"/>
        </w:rPr>
      </w:pPr>
    </w:p>
    <w:p w14:paraId="78C6D93C" w14:textId="2CD3DD43" w:rsidR="00BE2CE6" w:rsidRPr="00C42A22" w:rsidRDefault="00BE2CE6" w:rsidP="00C00218">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10A</w:t>
      </w:r>
      <w:r w:rsidRPr="00927CB2">
        <w:rPr>
          <w:rFonts w:ascii="Arial" w:hAnsi="Arial" w:cs="Arial"/>
          <w:b/>
          <w:color w:val="000000"/>
          <w:sz w:val="20"/>
        </w:rPr>
        <w:t xml:space="preserve"> – </w:t>
      </w:r>
      <w:r>
        <w:rPr>
          <w:rFonts w:ascii="Arial" w:hAnsi="Arial" w:cs="Arial"/>
          <w:b/>
          <w:color w:val="000000"/>
          <w:sz w:val="20"/>
        </w:rPr>
        <w:t xml:space="preserve">POWER OF </w:t>
      </w:r>
      <w:r w:rsidR="00C00218">
        <w:rPr>
          <w:rFonts w:ascii="Arial" w:hAnsi="Arial" w:cs="Arial"/>
          <w:b/>
          <w:color w:val="000000"/>
          <w:sz w:val="20"/>
        </w:rPr>
        <w:t xml:space="preserve">BAIL JUSTICE </w:t>
      </w:r>
      <w:r>
        <w:rPr>
          <w:rFonts w:ascii="Arial" w:hAnsi="Arial" w:cs="Arial"/>
          <w:b/>
          <w:color w:val="000000"/>
          <w:sz w:val="20"/>
        </w:rPr>
        <w:t>TO GRANT OR REFUSE BAIL</w:t>
      </w:r>
    </w:p>
    <w:p w14:paraId="7F88C7C2" w14:textId="719E0977" w:rsidR="00BE2CE6" w:rsidRDefault="00C00218" w:rsidP="00BE2CE6">
      <w:pPr>
        <w:spacing w:before="120"/>
        <w:jc w:val="both"/>
        <w:rPr>
          <w:rFonts w:ascii="Arial" w:hAnsi="Arial" w:cs="Arial"/>
          <w:color w:val="000000"/>
          <w:sz w:val="20"/>
        </w:rPr>
      </w:pPr>
      <w:r>
        <w:rPr>
          <w:rFonts w:ascii="Arial" w:hAnsi="Arial" w:cs="Arial"/>
          <w:color w:val="000000"/>
          <w:sz w:val="20"/>
        </w:rPr>
        <w:t xml:space="preserve">If a person in custody is brought before a bail justice under s.10(6), 10(8), 10AA(6) or 10AA(7) </w:t>
      </w:r>
      <w:r w:rsidRPr="00C00218">
        <w:rPr>
          <w:rFonts w:ascii="Arial" w:hAnsi="Arial" w:cs="Arial"/>
          <w:b/>
          <w:bCs/>
          <w:color w:val="000000"/>
          <w:sz w:val="20"/>
        </w:rPr>
        <w:t>BA</w:t>
      </w:r>
      <w:r w:rsidR="005C3B83">
        <w:rPr>
          <w:rFonts w:ascii="Arial" w:hAnsi="Arial" w:cs="Arial"/>
          <w:color w:val="000000"/>
          <w:sz w:val="20"/>
        </w:rPr>
        <w:t xml:space="preserve"> or ss.64(2)(a) or 78(2)(a) of the </w:t>
      </w:r>
      <w:r w:rsidR="005C3B83" w:rsidRPr="005C3B83">
        <w:rPr>
          <w:rFonts w:ascii="Arial" w:hAnsi="Arial" w:cs="Arial"/>
          <w:i/>
          <w:iCs/>
          <w:color w:val="000000"/>
          <w:sz w:val="20"/>
        </w:rPr>
        <w:t>Magistrates’ Court Act 1989</w:t>
      </w:r>
      <w:r w:rsidR="005C3B83">
        <w:rPr>
          <w:rFonts w:ascii="Arial" w:hAnsi="Arial" w:cs="Arial"/>
          <w:color w:val="000000"/>
          <w:sz w:val="20"/>
        </w:rPr>
        <w:t xml:space="preserve"> or otherwise,</w:t>
      </w:r>
      <w:r>
        <w:rPr>
          <w:rFonts w:ascii="Arial" w:hAnsi="Arial" w:cs="Arial"/>
          <w:color w:val="000000"/>
          <w:sz w:val="20"/>
        </w:rPr>
        <w:t xml:space="preserve"> the bail justice is required by ss.10A(2)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w:t>
      </w:r>
      <w:r>
        <w:rPr>
          <w:rFonts w:ascii="Arial" w:hAnsi="Arial" w:cs="Arial"/>
          <w:color w:val="000000"/>
          <w:sz w:val="20"/>
        </w:rPr>
        <w:t xml:space="preserve"> </w:t>
      </w:r>
      <w:r w:rsidR="00AE1D52">
        <w:rPr>
          <w:rFonts w:ascii="Arial" w:hAnsi="Arial" w:cs="Arial"/>
          <w:color w:val="000000"/>
          <w:sz w:val="20"/>
        </w:rPr>
        <w:t xml:space="preserve">in respect </w:t>
      </w:r>
      <w:r>
        <w:rPr>
          <w:rFonts w:ascii="Arial" w:hAnsi="Arial" w:cs="Arial"/>
          <w:color w:val="000000"/>
          <w:sz w:val="20"/>
        </w:rPr>
        <w:t>of the person.</w:t>
      </w:r>
      <w:r w:rsidR="007806E6">
        <w:rPr>
          <w:rFonts w:ascii="Arial" w:hAnsi="Arial" w:cs="Arial"/>
          <w:color w:val="000000"/>
          <w:sz w:val="20"/>
        </w:rPr>
        <w:t xml:space="preserve">  Under s.10A(5) the bail justice may grant or refuse bail.</w:t>
      </w:r>
    </w:p>
    <w:p w14:paraId="3D644C25" w14:textId="77777777" w:rsidR="00BE2CE6" w:rsidRDefault="00BE2CE6" w:rsidP="00BE2CE6">
      <w:pPr>
        <w:jc w:val="both"/>
        <w:rPr>
          <w:rFonts w:ascii="Arial" w:hAnsi="Arial" w:cs="Arial"/>
          <w:color w:val="000000"/>
          <w:sz w:val="20"/>
        </w:rPr>
      </w:pPr>
    </w:p>
    <w:p w14:paraId="1BE6E73F" w14:textId="378A85C1" w:rsidR="00C00218" w:rsidRPr="004D7962" w:rsidRDefault="00C00218" w:rsidP="00C00218">
      <w:pPr>
        <w:jc w:val="both"/>
        <w:rPr>
          <w:rFonts w:ascii="Arial" w:hAnsi="Arial" w:cs="Arial"/>
          <w:color w:val="000000"/>
          <w:sz w:val="20"/>
        </w:rPr>
      </w:pPr>
      <w:r>
        <w:rPr>
          <w:rFonts w:ascii="Arial" w:hAnsi="Arial" w:cs="Arial"/>
          <w:color w:val="000000"/>
          <w:sz w:val="20"/>
        </w:rPr>
        <w:t xml:space="preserve">If the arrested person is a child, s.10A(3) requires </w:t>
      </w:r>
      <w:r w:rsidRPr="00595715">
        <w:rPr>
          <w:rFonts w:ascii="Arial" w:hAnsi="Arial" w:cs="Arial"/>
          <w:color w:val="000000"/>
          <w:sz w:val="20"/>
        </w:rPr>
        <w:t xml:space="preserve">the </w:t>
      </w:r>
      <w:r>
        <w:rPr>
          <w:rFonts w:ascii="Arial" w:hAnsi="Arial" w:cs="Arial"/>
          <w:color w:val="000000"/>
          <w:sz w:val="20"/>
        </w:rPr>
        <w:t xml:space="preserve">bail </w:t>
      </w:r>
      <w:r w:rsidR="00DE2257">
        <w:rPr>
          <w:rFonts w:ascii="Arial" w:hAnsi="Arial" w:cs="Arial"/>
          <w:color w:val="000000"/>
          <w:sz w:val="20"/>
        </w:rPr>
        <w:t>justice</w:t>
      </w:r>
      <w:r>
        <w:rPr>
          <w:rFonts w:ascii="Arial" w:hAnsi="Arial" w:cs="Arial"/>
          <w:color w:val="000000"/>
          <w:sz w:val="20"/>
        </w:rPr>
        <w:t xml:space="preserve"> to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Pr>
          <w:rFonts w:ascii="Arial" w:hAnsi="Arial" w:cs="Arial"/>
          <w:color w:val="000000"/>
          <w:sz w:val="20"/>
        </w:rPr>
        <w:t>Under s.10A(4)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5B705D5" w14:textId="77777777" w:rsidR="00DE2257" w:rsidRDefault="00DE2257" w:rsidP="007248F5">
      <w:pPr>
        <w:jc w:val="both"/>
        <w:rPr>
          <w:rFonts w:ascii="Arial" w:hAnsi="Arial" w:cs="Arial"/>
          <w:color w:val="000000"/>
          <w:sz w:val="20"/>
        </w:rPr>
      </w:pPr>
    </w:p>
    <w:p w14:paraId="66CC7C2F" w14:textId="335172AB" w:rsidR="00A03D55" w:rsidRPr="00CA20C2" w:rsidRDefault="00DE2257" w:rsidP="007248F5">
      <w:pPr>
        <w:jc w:val="both"/>
        <w:rPr>
          <w:rFonts w:ascii="Arial" w:hAnsi="Arial" w:cs="Arial"/>
          <w:color w:val="000000"/>
          <w:sz w:val="20"/>
        </w:rPr>
      </w:pPr>
      <w:r>
        <w:rPr>
          <w:rFonts w:ascii="Arial" w:hAnsi="Arial" w:cs="Arial"/>
          <w:color w:val="000000"/>
          <w:sz w:val="20"/>
        </w:rPr>
        <w:t xml:space="preserve">Under </w:t>
      </w:r>
      <w:r w:rsidR="007248F5">
        <w:rPr>
          <w:rFonts w:ascii="Arial" w:hAnsi="Arial" w:cs="Arial"/>
          <w:color w:val="000000"/>
          <w:sz w:val="20"/>
        </w:rPr>
        <w:t>s.10A(5A) a bail justice who grants bail must certify on the remand warrant–</w:t>
      </w:r>
    </w:p>
    <w:p w14:paraId="01E61A32" w14:textId="672EA4E3" w:rsidR="00506EE2" w:rsidRDefault="007248F5" w:rsidP="00FB5522">
      <w:pPr>
        <w:pStyle w:val="ListParagraph"/>
        <w:numPr>
          <w:ilvl w:val="0"/>
          <w:numId w:val="185"/>
        </w:numPr>
        <w:ind w:left="357" w:hanging="357"/>
        <w:jc w:val="both"/>
        <w:rPr>
          <w:rFonts w:ascii="Arial" w:hAnsi="Arial" w:cs="Arial"/>
          <w:sz w:val="20"/>
        </w:rPr>
      </w:pPr>
      <w:r>
        <w:rPr>
          <w:rFonts w:ascii="Arial" w:hAnsi="Arial" w:cs="Arial"/>
          <w:sz w:val="20"/>
        </w:rPr>
        <w:t>consent to the person being bailed; and</w:t>
      </w:r>
    </w:p>
    <w:p w14:paraId="3F194842" w14:textId="5DFF81FB" w:rsidR="007248F5" w:rsidRDefault="007248F5" w:rsidP="00FB5522">
      <w:pPr>
        <w:pStyle w:val="ListParagraph"/>
        <w:numPr>
          <w:ilvl w:val="0"/>
          <w:numId w:val="185"/>
        </w:numPr>
        <w:ind w:left="357" w:hanging="357"/>
        <w:jc w:val="both"/>
        <w:rPr>
          <w:rFonts w:ascii="Arial" w:hAnsi="Arial" w:cs="Arial"/>
          <w:sz w:val="20"/>
        </w:rPr>
      </w:pPr>
      <w:r>
        <w:rPr>
          <w:rFonts w:ascii="Arial" w:hAnsi="Arial" w:cs="Arial"/>
          <w:sz w:val="20"/>
        </w:rPr>
        <w:t>the amount specified in any bail guarantee; and</w:t>
      </w:r>
    </w:p>
    <w:p w14:paraId="2975F563" w14:textId="7CFD1D33" w:rsidR="007248F5" w:rsidRPr="007248F5" w:rsidRDefault="007248F5" w:rsidP="00FB5522">
      <w:pPr>
        <w:pStyle w:val="ListParagraph"/>
        <w:numPr>
          <w:ilvl w:val="0"/>
          <w:numId w:val="185"/>
        </w:numPr>
        <w:ind w:left="357" w:hanging="357"/>
        <w:jc w:val="both"/>
        <w:rPr>
          <w:rFonts w:ascii="Arial" w:hAnsi="Arial" w:cs="Arial"/>
          <w:sz w:val="20"/>
        </w:rPr>
      </w:pPr>
      <w:r>
        <w:rPr>
          <w:rFonts w:ascii="Arial" w:hAnsi="Arial" w:cs="Arial"/>
          <w:sz w:val="20"/>
        </w:rPr>
        <w:t>any conditions of bail.</w:t>
      </w:r>
    </w:p>
    <w:p w14:paraId="39FE1DEA" w14:textId="77777777" w:rsidR="007248F5" w:rsidRDefault="007248F5" w:rsidP="00506EE2">
      <w:pPr>
        <w:jc w:val="both"/>
        <w:rPr>
          <w:rFonts w:ascii="Arial" w:hAnsi="Arial" w:cs="Arial"/>
          <w:sz w:val="20"/>
        </w:rPr>
      </w:pPr>
    </w:p>
    <w:p w14:paraId="26EE67A1" w14:textId="39429BBB" w:rsidR="007248F5" w:rsidRDefault="007248F5" w:rsidP="00506EE2">
      <w:pPr>
        <w:jc w:val="both"/>
        <w:rPr>
          <w:rFonts w:ascii="Arial" w:hAnsi="Arial" w:cs="Arial"/>
          <w:sz w:val="20"/>
        </w:rPr>
      </w:pPr>
      <w:r>
        <w:rPr>
          <w:rFonts w:ascii="Arial" w:hAnsi="Arial" w:cs="Arial"/>
          <w:sz w:val="20"/>
        </w:rPr>
        <w:t>Under s.10A(6) a bail justice who refuses bail must remand the person in custody to appear before a court–</w:t>
      </w:r>
    </w:p>
    <w:p w14:paraId="5EDB9056" w14:textId="7B786175" w:rsidR="007248F5" w:rsidRDefault="007248F5" w:rsidP="00FB5522">
      <w:pPr>
        <w:pStyle w:val="ListParagraph"/>
        <w:numPr>
          <w:ilvl w:val="0"/>
          <w:numId w:val="186"/>
        </w:numPr>
        <w:ind w:left="357" w:hanging="357"/>
        <w:jc w:val="both"/>
        <w:rPr>
          <w:rFonts w:ascii="Arial" w:hAnsi="Arial" w:cs="Arial"/>
          <w:sz w:val="20"/>
        </w:rPr>
      </w:pPr>
      <w:r>
        <w:rPr>
          <w:rFonts w:ascii="Arial" w:hAnsi="Arial" w:cs="Arial"/>
          <w:sz w:val="20"/>
        </w:rPr>
        <w:t>on the next working day; or</w:t>
      </w:r>
    </w:p>
    <w:p w14:paraId="4DBBE2D9" w14:textId="1D59D3C1" w:rsidR="007248F5" w:rsidRPr="007248F5" w:rsidRDefault="007248F5" w:rsidP="00FB5522">
      <w:pPr>
        <w:pStyle w:val="ListParagraph"/>
        <w:numPr>
          <w:ilvl w:val="0"/>
          <w:numId w:val="186"/>
        </w:numPr>
        <w:ind w:left="357" w:hanging="357"/>
        <w:jc w:val="both"/>
        <w:rPr>
          <w:rFonts w:ascii="Arial" w:hAnsi="Arial" w:cs="Arial"/>
          <w:sz w:val="20"/>
        </w:rPr>
      </w:pPr>
      <w:r>
        <w:rPr>
          <w:rFonts w:ascii="Arial" w:hAnsi="Arial" w:cs="Arial"/>
          <w:sz w:val="20"/>
        </w:rPr>
        <w:t>within 2 working days if–</w:t>
      </w:r>
    </w:p>
    <w:p w14:paraId="0D2552B7" w14:textId="332287F6" w:rsidR="005C3B83" w:rsidRDefault="005C3B83" w:rsidP="00FB5522">
      <w:pPr>
        <w:pStyle w:val="ListParagraph"/>
        <w:numPr>
          <w:ilvl w:val="0"/>
          <w:numId w:val="187"/>
        </w:numPr>
        <w:ind w:left="811" w:hanging="454"/>
        <w:jc w:val="both"/>
        <w:rPr>
          <w:rFonts w:ascii="Arial" w:hAnsi="Arial" w:cs="Arial"/>
          <w:sz w:val="20"/>
        </w:rPr>
      </w:pPr>
      <w:r>
        <w:rPr>
          <w:rFonts w:ascii="Arial" w:hAnsi="Arial" w:cs="Arial"/>
          <w:sz w:val="20"/>
        </w:rPr>
        <w:t>the next working day is no practicable; or</w:t>
      </w:r>
    </w:p>
    <w:p w14:paraId="39DE9F62" w14:textId="65902D72" w:rsidR="005C3B83" w:rsidRPr="005C3B83" w:rsidRDefault="005C3B83" w:rsidP="00FB5522">
      <w:pPr>
        <w:pStyle w:val="ListParagraph"/>
        <w:numPr>
          <w:ilvl w:val="0"/>
          <w:numId w:val="187"/>
        </w:numPr>
        <w:ind w:left="811" w:hanging="454"/>
        <w:jc w:val="both"/>
        <w:rPr>
          <w:rFonts w:ascii="Arial" w:hAnsi="Arial" w:cs="Arial"/>
          <w:sz w:val="20"/>
        </w:rPr>
      </w:pPr>
      <w:r>
        <w:rPr>
          <w:rFonts w:ascii="Arial" w:hAnsi="Arial" w:cs="Arial"/>
          <w:sz w:val="20"/>
        </w:rPr>
        <w:t xml:space="preserve">the person is a </w:t>
      </w:r>
      <w:proofErr w:type="gramStart"/>
      <w:r>
        <w:rPr>
          <w:rFonts w:ascii="Arial" w:hAnsi="Arial" w:cs="Arial"/>
          <w:sz w:val="20"/>
        </w:rPr>
        <w:t>child</w:t>
      </w:r>
      <w:proofErr w:type="gramEnd"/>
      <w:r>
        <w:rPr>
          <w:rFonts w:ascii="Arial" w:hAnsi="Arial" w:cs="Arial"/>
          <w:sz w:val="20"/>
        </w:rPr>
        <w:t xml:space="preserve"> and the proper venue of the Children’s Court is in a region of the state prescribed under the CYFA.</w:t>
      </w:r>
    </w:p>
    <w:p w14:paraId="6FCB04CB" w14:textId="5471CEDB" w:rsidR="007248F5" w:rsidRDefault="005C3B83" w:rsidP="00506EE2">
      <w:pPr>
        <w:jc w:val="both"/>
        <w:rPr>
          <w:rFonts w:ascii="Arial" w:hAnsi="Arial" w:cs="Arial"/>
          <w:sz w:val="20"/>
        </w:rPr>
      </w:pPr>
      <w:r>
        <w:rPr>
          <w:rFonts w:ascii="Arial" w:hAnsi="Arial" w:cs="Arial"/>
          <w:sz w:val="20"/>
        </w:rPr>
        <w:t>On remanding the person in custody s.10A(7) requires the bail justice to certify on the remand warrant a statement of the refusal of bail and of the grounds for it.</w:t>
      </w:r>
    </w:p>
    <w:p w14:paraId="090DE340" w14:textId="77777777" w:rsidR="005C3B83" w:rsidRDefault="005C3B83" w:rsidP="00506EE2">
      <w:pPr>
        <w:jc w:val="both"/>
        <w:rPr>
          <w:rFonts w:ascii="Arial" w:hAnsi="Arial" w:cs="Arial"/>
          <w:sz w:val="20"/>
        </w:rPr>
      </w:pPr>
    </w:p>
    <w:p w14:paraId="11353149" w14:textId="4249584C" w:rsidR="00897992" w:rsidRDefault="00897992" w:rsidP="00506EE2">
      <w:pPr>
        <w:jc w:val="both"/>
        <w:rPr>
          <w:rFonts w:ascii="Arial" w:hAnsi="Arial" w:cs="Arial"/>
          <w:sz w:val="20"/>
        </w:rPr>
      </w:pPr>
      <w:r>
        <w:rPr>
          <w:rFonts w:ascii="Arial" w:hAnsi="Arial" w:cs="Arial"/>
          <w:sz w:val="20"/>
        </w:rPr>
        <w:t xml:space="preserve">If a bail justice is prohibited by ss.10A(5AA), 13, 13AA or 13A </w:t>
      </w:r>
      <w:r w:rsidRPr="00897992">
        <w:rPr>
          <w:rFonts w:ascii="Arial" w:hAnsi="Arial" w:cs="Arial"/>
          <w:b/>
          <w:bCs/>
          <w:sz w:val="20"/>
        </w:rPr>
        <w:t>BA</w:t>
      </w:r>
      <w:r>
        <w:rPr>
          <w:rFonts w:ascii="Arial" w:hAnsi="Arial" w:cs="Arial"/>
          <w:sz w:val="20"/>
        </w:rPr>
        <w:t xml:space="preserve"> from granting bail to a person, s.10B requires the informant to cause the person to be brought before a court as soon as practicable.</w:t>
      </w:r>
    </w:p>
    <w:p w14:paraId="4F752F92" w14:textId="77777777" w:rsidR="00897992" w:rsidRDefault="00897992" w:rsidP="00506EE2">
      <w:pPr>
        <w:jc w:val="both"/>
        <w:rPr>
          <w:rFonts w:ascii="Arial" w:hAnsi="Arial" w:cs="Arial"/>
          <w:sz w:val="20"/>
        </w:rPr>
      </w:pPr>
    </w:p>
    <w:p w14:paraId="307512AA" w14:textId="0FC2158B" w:rsidR="005C3B83" w:rsidRPr="00C42A22" w:rsidRDefault="005C3B83" w:rsidP="005C3B83">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lastRenderedPageBreak/>
        <w:t>s</w:t>
      </w:r>
      <w:r w:rsidR="00596F34">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12</w:t>
      </w:r>
      <w:r w:rsidR="00596F34">
        <w:rPr>
          <w:rFonts w:ascii="Arial" w:hAnsi="Arial" w:cs="Arial"/>
          <w:b/>
          <w:color w:val="000000"/>
          <w:sz w:val="20"/>
        </w:rPr>
        <w:t xml:space="preserve"> &amp; 12B</w:t>
      </w:r>
      <w:r w:rsidRPr="00927CB2">
        <w:rPr>
          <w:rFonts w:ascii="Arial" w:hAnsi="Arial" w:cs="Arial"/>
          <w:b/>
          <w:color w:val="000000"/>
          <w:sz w:val="20"/>
        </w:rPr>
        <w:t xml:space="preserve"> – </w:t>
      </w:r>
      <w:r>
        <w:rPr>
          <w:rFonts w:ascii="Arial" w:hAnsi="Arial" w:cs="Arial"/>
          <w:b/>
          <w:color w:val="000000"/>
          <w:sz w:val="20"/>
        </w:rPr>
        <w:t>POWER OF COURT TO GRANT OR REFUSE BAIL</w:t>
      </w:r>
    </w:p>
    <w:p w14:paraId="1659C9D2" w14:textId="52E39166" w:rsidR="005C3B83" w:rsidRDefault="008A03D6" w:rsidP="005C3B83">
      <w:pPr>
        <w:spacing w:before="120"/>
        <w:jc w:val="both"/>
        <w:rPr>
          <w:rFonts w:ascii="Arial" w:hAnsi="Arial" w:cs="Arial"/>
          <w:color w:val="000000"/>
          <w:sz w:val="20"/>
        </w:rPr>
      </w:pPr>
      <w:r>
        <w:rPr>
          <w:rFonts w:ascii="Arial" w:hAnsi="Arial" w:cs="Arial"/>
          <w:color w:val="000000"/>
          <w:sz w:val="20"/>
        </w:rPr>
        <w:t xml:space="preserve">If a person in custody is brought before a </w:t>
      </w:r>
      <w:r w:rsidR="00AE1D52">
        <w:rPr>
          <w:rFonts w:ascii="Arial" w:hAnsi="Arial" w:cs="Arial"/>
          <w:color w:val="000000"/>
          <w:sz w:val="20"/>
        </w:rPr>
        <w:t>court</w:t>
      </w:r>
      <w:r>
        <w:rPr>
          <w:rFonts w:ascii="Arial" w:hAnsi="Arial" w:cs="Arial"/>
          <w:color w:val="000000"/>
          <w:sz w:val="20"/>
        </w:rPr>
        <w:t xml:space="preserve"> under s.10(6), 10(8), </w:t>
      </w:r>
      <w:r w:rsidR="00AE1D52">
        <w:rPr>
          <w:rFonts w:ascii="Arial" w:hAnsi="Arial" w:cs="Arial"/>
          <w:color w:val="000000"/>
          <w:sz w:val="20"/>
        </w:rPr>
        <w:t xml:space="preserve">10AA(4), 10A(5AAB) or </w:t>
      </w:r>
      <w:r>
        <w:rPr>
          <w:rFonts w:ascii="Arial" w:hAnsi="Arial" w:cs="Arial"/>
          <w:color w:val="000000"/>
          <w:sz w:val="20"/>
        </w:rPr>
        <w:t>10AA</w:t>
      </w:r>
      <w:r w:rsidR="00AE1D52">
        <w:rPr>
          <w:rFonts w:ascii="Arial" w:hAnsi="Arial" w:cs="Arial"/>
          <w:color w:val="000000"/>
          <w:sz w:val="20"/>
        </w:rPr>
        <w:t>B</w:t>
      </w:r>
      <w:r>
        <w:rPr>
          <w:rFonts w:ascii="Arial" w:hAnsi="Arial" w:cs="Arial"/>
          <w:color w:val="000000"/>
          <w:sz w:val="20"/>
        </w:rPr>
        <w:t xml:space="preserve">(6) </w:t>
      </w:r>
      <w:r w:rsidRPr="00C00218">
        <w:rPr>
          <w:rFonts w:ascii="Arial" w:hAnsi="Arial" w:cs="Arial"/>
          <w:b/>
          <w:bCs/>
          <w:color w:val="000000"/>
          <w:sz w:val="20"/>
        </w:rPr>
        <w:t>BA</w:t>
      </w:r>
      <w:r>
        <w:rPr>
          <w:rFonts w:ascii="Arial" w:hAnsi="Arial" w:cs="Arial"/>
          <w:color w:val="000000"/>
          <w:sz w:val="20"/>
        </w:rPr>
        <w:t xml:space="preserve"> or ss.64(2)(a) of the </w:t>
      </w:r>
      <w:r w:rsidRPr="005C3B83">
        <w:rPr>
          <w:rFonts w:ascii="Arial" w:hAnsi="Arial" w:cs="Arial"/>
          <w:i/>
          <w:iCs/>
          <w:color w:val="000000"/>
          <w:sz w:val="20"/>
        </w:rPr>
        <w:t>Magistrates’ Court Act 1989</w:t>
      </w:r>
      <w:r>
        <w:rPr>
          <w:rFonts w:ascii="Arial" w:hAnsi="Arial" w:cs="Arial"/>
          <w:color w:val="000000"/>
          <w:sz w:val="20"/>
        </w:rPr>
        <w:t xml:space="preserve"> or otherwise, the </w:t>
      </w:r>
      <w:r w:rsidR="00AE1D52">
        <w:rPr>
          <w:rFonts w:ascii="Arial" w:hAnsi="Arial" w:cs="Arial"/>
          <w:color w:val="000000"/>
          <w:sz w:val="20"/>
        </w:rPr>
        <w:t>court</w:t>
      </w:r>
      <w:r>
        <w:rPr>
          <w:rFonts w:ascii="Arial" w:hAnsi="Arial" w:cs="Arial"/>
          <w:color w:val="000000"/>
          <w:sz w:val="20"/>
        </w:rPr>
        <w:t xml:space="preserve"> is required by s.1</w:t>
      </w:r>
      <w:r w:rsidR="00AE1D52">
        <w:rPr>
          <w:rFonts w:ascii="Arial" w:hAnsi="Arial" w:cs="Arial"/>
          <w:color w:val="000000"/>
          <w:sz w:val="20"/>
        </w:rPr>
        <w:t>2</w:t>
      </w:r>
      <w:r>
        <w:rPr>
          <w:rFonts w:ascii="Arial" w:hAnsi="Arial" w:cs="Arial"/>
          <w:color w:val="000000"/>
          <w:sz w:val="20"/>
        </w:rPr>
        <w:t>(2)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 in respect</w:t>
      </w:r>
      <w:r>
        <w:rPr>
          <w:rFonts w:ascii="Arial" w:hAnsi="Arial" w:cs="Arial"/>
          <w:color w:val="000000"/>
          <w:sz w:val="20"/>
        </w:rPr>
        <w:t xml:space="preserve"> of the person.</w:t>
      </w:r>
    </w:p>
    <w:p w14:paraId="0DA02A66" w14:textId="77777777" w:rsidR="005C3B83" w:rsidRDefault="005C3B83" w:rsidP="005C3B83">
      <w:pPr>
        <w:jc w:val="both"/>
        <w:rPr>
          <w:rFonts w:ascii="Arial" w:hAnsi="Arial" w:cs="Arial"/>
          <w:color w:val="000000"/>
          <w:sz w:val="20"/>
        </w:rPr>
      </w:pPr>
    </w:p>
    <w:p w14:paraId="14117069" w14:textId="77777777" w:rsidR="00AE1D52" w:rsidRDefault="00AE1D52" w:rsidP="00572BA5">
      <w:pPr>
        <w:jc w:val="both"/>
        <w:rPr>
          <w:rFonts w:ascii="Arial" w:hAnsi="Arial" w:cs="Arial"/>
          <w:sz w:val="20"/>
        </w:rPr>
      </w:pPr>
      <w:r>
        <w:rPr>
          <w:rFonts w:ascii="Arial" w:hAnsi="Arial" w:cs="Arial"/>
          <w:sz w:val="20"/>
        </w:rPr>
        <w:t>Under ss.12(3) &amp; 12(3AA) the court may–</w:t>
      </w:r>
    </w:p>
    <w:p w14:paraId="600DADB4" w14:textId="63D6A0C4" w:rsidR="00AE1D52" w:rsidRPr="00BD21DE" w:rsidRDefault="00AE1D52" w:rsidP="00FB5522">
      <w:pPr>
        <w:pStyle w:val="ListParagraph"/>
        <w:numPr>
          <w:ilvl w:val="0"/>
          <w:numId w:val="199"/>
        </w:numPr>
        <w:ind w:left="357" w:hanging="357"/>
        <w:jc w:val="both"/>
        <w:rPr>
          <w:rFonts w:ascii="Arial" w:hAnsi="Arial" w:cs="Arial"/>
          <w:color w:val="000000"/>
          <w:sz w:val="20"/>
        </w:rPr>
      </w:pPr>
      <w:r>
        <w:rPr>
          <w:rFonts w:ascii="Arial" w:hAnsi="Arial" w:cs="Arial"/>
          <w:sz w:val="20"/>
        </w:rPr>
        <w:t>grant bail; or</w:t>
      </w:r>
    </w:p>
    <w:p w14:paraId="0CE56AD3" w14:textId="3C1A0856" w:rsidR="00AE1D52" w:rsidRPr="00BD21DE" w:rsidRDefault="00AE1D52"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refuse bail; or</w:t>
      </w:r>
    </w:p>
    <w:p w14:paraId="4DBE9545" w14:textId="77777777" w:rsidR="00BD21DE" w:rsidRDefault="00AE1D52"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allow the person to go at large if the court considers it appropriate to do so and the court is not required to refuse bail.</w:t>
      </w:r>
    </w:p>
    <w:p w14:paraId="0D843DDD" w14:textId="461AD806" w:rsidR="007248F5" w:rsidRDefault="007248F5" w:rsidP="00506EE2">
      <w:pPr>
        <w:jc w:val="both"/>
        <w:rPr>
          <w:rFonts w:ascii="Arial" w:hAnsi="Arial" w:cs="Arial"/>
          <w:sz w:val="20"/>
        </w:rPr>
      </w:pPr>
    </w:p>
    <w:p w14:paraId="0EDE2C7C" w14:textId="3004DAD0" w:rsidR="00AE1D52" w:rsidRPr="00CA20C2" w:rsidRDefault="00AE1D52" w:rsidP="00AE1D52">
      <w:pPr>
        <w:jc w:val="both"/>
        <w:rPr>
          <w:rFonts w:ascii="Arial" w:hAnsi="Arial" w:cs="Arial"/>
          <w:color w:val="000000"/>
          <w:sz w:val="20"/>
        </w:rPr>
      </w:pPr>
      <w:r>
        <w:rPr>
          <w:rFonts w:ascii="Arial" w:hAnsi="Arial" w:cs="Arial"/>
          <w:color w:val="000000"/>
          <w:sz w:val="20"/>
        </w:rPr>
        <w:t xml:space="preserve">Under s.12(3A) a court that grants bail must certify on the remand warrant, </w:t>
      </w:r>
      <w:proofErr w:type="gramStart"/>
      <w:r>
        <w:rPr>
          <w:rFonts w:ascii="Arial" w:hAnsi="Arial" w:cs="Arial"/>
          <w:color w:val="000000"/>
          <w:sz w:val="20"/>
        </w:rPr>
        <w:t>file</w:t>
      </w:r>
      <w:proofErr w:type="gramEnd"/>
      <w:r>
        <w:rPr>
          <w:rFonts w:ascii="Arial" w:hAnsi="Arial" w:cs="Arial"/>
          <w:color w:val="000000"/>
          <w:sz w:val="20"/>
        </w:rPr>
        <w:t xml:space="preserve"> or other papers–</w:t>
      </w:r>
    </w:p>
    <w:p w14:paraId="7C5D3D67" w14:textId="77777777" w:rsidR="00AE1D52" w:rsidRDefault="00AE1D52" w:rsidP="00FB5522">
      <w:pPr>
        <w:pStyle w:val="ListParagraph"/>
        <w:numPr>
          <w:ilvl w:val="0"/>
          <w:numId w:val="188"/>
        </w:numPr>
        <w:ind w:left="357" w:hanging="357"/>
        <w:jc w:val="both"/>
        <w:rPr>
          <w:rFonts w:ascii="Arial" w:hAnsi="Arial" w:cs="Arial"/>
          <w:sz w:val="20"/>
        </w:rPr>
      </w:pPr>
      <w:r>
        <w:rPr>
          <w:rFonts w:ascii="Arial" w:hAnsi="Arial" w:cs="Arial"/>
          <w:sz w:val="20"/>
        </w:rPr>
        <w:t>consent to the person being bailed; and</w:t>
      </w:r>
    </w:p>
    <w:p w14:paraId="200986A4" w14:textId="77777777" w:rsidR="00AE1D52" w:rsidRDefault="00AE1D52" w:rsidP="00FB5522">
      <w:pPr>
        <w:pStyle w:val="ListParagraph"/>
        <w:numPr>
          <w:ilvl w:val="0"/>
          <w:numId w:val="188"/>
        </w:numPr>
        <w:ind w:left="357" w:hanging="357"/>
        <w:jc w:val="both"/>
        <w:rPr>
          <w:rFonts w:ascii="Arial" w:hAnsi="Arial" w:cs="Arial"/>
          <w:sz w:val="20"/>
        </w:rPr>
      </w:pPr>
      <w:r>
        <w:rPr>
          <w:rFonts w:ascii="Arial" w:hAnsi="Arial" w:cs="Arial"/>
          <w:sz w:val="20"/>
        </w:rPr>
        <w:t>the amount specified in any bail guarantee; and</w:t>
      </w:r>
    </w:p>
    <w:p w14:paraId="287EFC8C" w14:textId="77777777" w:rsidR="00AE1D52" w:rsidRPr="007248F5" w:rsidRDefault="00AE1D52" w:rsidP="00FB5522">
      <w:pPr>
        <w:pStyle w:val="ListParagraph"/>
        <w:numPr>
          <w:ilvl w:val="0"/>
          <w:numId w:val="188"/>
        </w:numPr>
        <w:ind w:left="357" w:hanging="357"/>
        <w:jc w:val="both"/>
        <w:rPr>
          <w:rFonts w:ascii="Arial" w:hAnsi="Arial" w:cs="Arial"/>
          <w:sz w:val="20"/>
        </w:rPr>
      </w:pPr>
      <w:r>
        <w:rPr>
          <w:rFonts w:ascii="Arial" w:hAnsi="Arial" w:cs="Arial"/>
          <w:sz w:val="20"/>
        </w:rPr>
        <w:t>any conditions of bail.</w:t>
      </w:r>
    </w:p>
    <w:p w14:paraId="2AAB5ED4" w14:textId="77777777" w:rsidR="00AE1D52" w:rsidRDefault="00AE1D52" w:rsidP="00AE1D52">
      <w:pPr>
        <w:jc w:val="both"/>
        <w:rPr>
          <w:rFonts w:ascii="Arial" w:hAnsi="Arial" w:cs="Arial"/>
          <w:sz w:val="20"/>
        </w:rPr>
      </w:pPr>
    </w:p>
    <w:p w14:paraId="0B61A7F0" w14:textId="163BDECC" w:rsidR="00AE1D52" w:rsidRDefault="00AE1D52" w:rsidP="00370FA1">
      <w:pPr>
        <w:jc w:val="both"/>
        <w:rPr>
          <w:rFonts w:ascii="Arial" w:hAnsi="Arial" w:cs="Arial"/>
          <w:sz w:val="20"/>
        </w:rPr>
      </w:pPr>
      <w:r>
        <w:rPr>
          <w:rFonts w:ascii="Arial" w:hAnsi="Arial" w:cs="Arial"/>
          <w:sz w:val="20"/>
        </w:rPr>
        <w:t>Under s.12(4) if the court refuses bail, it must–</w:t>
      </w:r>
    </w:p>
    <w:p w14:paraId="3C744927" w14:textId="7EAD6EC0" w:rsidR="00AE1D52" w:rsidRDefault="00AE1D52" w:rsidP="00FB5522">
      <w:pPr>
        <w:pStyle w:val="ListParagraph"/>
        <w:numPr>
          <w:ilvl w:val="0"/>
          <w:numId w:val="189"/>
        </w:numPr>
        <w:ind w:left="357" w:hanging="357"/>
        <w:jc w:val="both"/>
        <w:rPr>
          <w:rFonts w:ascii="Arial" w:hAnsi="Arial" w:cs="Arial"/>
          <w:sz w:val="20"/>
        </w:rPr>
      </w:pPr>
      <w:r>
        <w:rPr>
          <w:rFonts w:ascii="Arial" w:hAnsi="Arial" w:cs="Arial"/>
          <w:sz w:val="20"/>
        </w:rPr>
        <w:t xml:space="preserve">remand the person in custody to appear before a court </w:t>
      </w:r>
      <w:proofErr w:type="gramStart"/>
      <w:r>
        <w:rPr>
          <w:rFonts w:ascii="Arial" w:hAnsi="Arial" w:cs="Arial"/>
          <w:sz w:val="20"/>
        </w:rPr>
        <w:t>at a later date</w:t>
      </w:r>
      <w:proofErr w:type="gramEnd"/>
      <w:r>
        <w:rPr>
          <w:rFonts w:ascii="Arial" w:hAnsi="Arial" w:cs="Arial"/>
          <w:sz w:val="20"/>
        </w:rPr>
        <w:t>, which must not be for a period longer than 21 clear days in the case of a child; and</w:t>
      </w:r>
    </w:p>
    <w:p w14:paraId="54272207" w14:textId="46191E48" w:rsidR="00AE1D52" w:rsidRPr="007248F5" w:rsidRDefault="000A021C" w:rsidP="00FB5522">
      <w:pPr>
        <w:pStyle w:val="ListParagraph"/>
        <w:numPr>
          <w:ilvl w:val="0"/>
          <w:numId w:val="189"/>
        </w:numPr>
        <w:ind w:left="357" w:hanging="357"/>
        <w:jc w:val="both"/>
        <w:rPr>
          <w:rFonts w:ascii="Arial" w:hAnsi="Arial" w:cs="Arial"/>
          <w:sz w:val="20"/>
        </w:rPr>
      </w:pPr>
      <w:r>
        <w:rPr>
          <w:rFonts w:ascii="Arial" w:hAnsi="Arial" w:cs="Arial"/>
          <w:sz w:val="20"/>
        </w:rPr>
        <w:t>certify on the remand warrant a statement of the refusal and the grounds for it.</w:t>
      </w:r>
    </w:p>
    <w:p w14:paraId="06C092E4" w14:textId="77777777" w:rsidR="007248F5" w:rsidRDefault="007248F5" w:rsidP="00506EE2">
      <w:pPr>
        <w:jc w:val="both"/>
        <w:rPr>
          <w:rFonts w:ascii="Arial" w:hAnsi="Arial" w:cs="Arial"/>
          <w:sz w:val="20"/>
        </w:rPr>
      </w:pPr>
    </w:p>
    <w:p w14:paraId="549A4654" w14:textId="3927046F" w:rsidR="007248F5" w:rsidRDefault="00596F34" w:rsidP="00506EE2">
      <w:pPr>
        <w:jc w:val="both"/>
        <w:rPr>
          <w:rFonts w:ascii="Arial" w:hAnsi="Arial" w:cs="Arial"/>
          <w:sz w:val="20"/>
        </w:rPr>
      </w:pPr>
      <w:r>
        <w:rPr>
          <w:rFonts w:ascii="Arial" w:hAnsi="Arial" w:cs="Arial"/>
          <w:sz w:val="20"/>
        </w:rPr>
        <w:t>Section 12(5) provides that if a child is brought before a court on the expiry of a period of remand in custody, the court must not remand the child in custody for a further period longer than 21 clear days.</w:t>
      </w:r>
    </w:p>
    <w:p w14:paraId="00203D6A" w14:textId="77777777" w:rsidR="00596F34" w:rsidRDefault="00596F34" w:rsidP="00596F34">
      <w:pPr>
        <w:jc w:val="both"/>
        <w:rPr>
          <w:rFonts w:ascii="Arial" w:hAnsi="Arial" w:cs="Arial"/>
          <w:sz w:val="20"/>
        </w:rPr>
      </w:pPr>
    </w:p>
    <w:p w14:paraId="69A8FA83" w14:textId="77777777" w:rsidR="000A021C" w:rsidRPr="000221BF" w:rsidRDefault="000A021C" w:rsidP="000A021C">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 but subject to new ss.12B(2A) 12B(2B) &amp; 12B(2C) – remand the accused in custody or grant the accused bail.</w:t>
      </w:r>
    </w:p>
    <w:p w14:paraId="7FE15F73" w14:textId="77777777" w:rsidR="00506EE2" w:rsidRPr="008E1147" w:rsidRDefault="00506EE2" w:rsidP="00D63CC0">
      <w:pPr>
        <w:jc w:val="both"/>
        <w:rPr>
          <w:rFonts w:ascii="Arial" w:hAnsi="Arial" w:cs="Arial"/>
          <w:color w:val="000000"/>
          <w:sz w:val="20"/>
          <w:szCs w:val="20"/>
        </w:rPr>
      </w:pPr>
    </w:p>
    <w:p w14:paraId="75D676D4" w14:textId="3D080F30" w:rsidR="0062644C" w:rsidRDefault="0062644C" w:rsidP="00616805">
      <w:pPr>
        <w:pStyle w:val="Heading3"/>
        <w:keepNext/>
        <w:keepLines/>
        <w:widowControl/>
        <w:spacing w:after="80" w:line="240" w:lineRule="auto"/>
        <w:rPr>
          <w:rFonts w:ascii="Arial" w:hAnsi="Arial" w:cs="Arial"/>
          <w:b/>
          <w:bCs/>
          <w:sz w:val="20"/>
        </w:rPr>
      </w:pPr>
      <w:bookmarkStart w:id="193" w:name="_9.2.3_Prima_facie"/>
      <w:bookmarkEnd w:id="193"/>
      <w:r>
        <w:rPr>
          <w:rFonts w:ascii="Arial" w:hAnsi="Arial" w:cs="Arial"/>
          <w:b/>
          <w:bCs/>
          <w:sz w:val="20"/>
        </w:rPr>
        <w:t>9.2.</w:t>
      </w:r>
      <w:r w:rsidR="00506EE2">
        <w:rPr>
          <w:rFonts w:ascii="Arial" w:hAnsi="Arial" w:cs="Arial"/>
          <w:b/>
          <w:bCs/>
          <w:sz w:val="20"/>
        </w:rPr>
        <w:t>4</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B3583E">
        <w:rPr>
          <w:rFonts w:ascii="Arial" w:hAnsi="Arial" w:cs="Arial"/>
          <w:b/>
          <w:bCs/>
          <w:sz w:val="20"/>
        </w:rPr>
        <w:t xml:space="preserve"> and exceptions thereto</w:t>
      </w:r>
      <w:r w:rsidR="00630CCD">
        <w:rPr>
          <w:rFonts w:ascii="Arial" w:hAnsi="Arial" w:cs="Arial"/>
          <w:b/>
          <w:bCs/>
          <w:sz w:val="20"/>
        </w:rPr>
        <w:t xml:space="preserve"> – Flow </w:t>
      </w:r>
      <w:proofErr w:type="gramStart"/>
      <w:r w:rsidR="00630CCD">
        <w:rPr>
          <w:rFonts w:ascii="Arial" w:hAnsi="Arial" w:cs="Arial"/>
          <w:b/>
          <w:bCs/>
          <w:sz w:val="20"/>
        </w:rPr>
        <w:t>charts</w:t>
      </w:r>
      <w:proofErr w:type="gramEnd"/>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rsidP="00FB5522">
      <w:pPr>
        <w:numPr>
          <w:ilvl w:val="0"/>
          <w:numId w:val="66"/>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rsidP="00FB5522">
      <w:pPr>
        <w:numPr>
          <w:ilvl w:val="0"/>
          <w:numId w:val="66"/>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rsidP="00FB5522">
      <w:pPr>
        <w:numPr>
          <w:ilvl w:val="0"/>
          <w:numId w:val="66"/>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rsidP="00FB5522">
      <w:pPr>
        <w:numPr>
          <w:ilvl w:val="0"/>
          <w:numId w:val="66"/>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C5773C">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6A318644"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w:t>
      </w:r>
      <w:r w:rsidR="00C5773C">
        <w:rPr>
          <w:rFonts w:ascii="Arial" w:hAnsi="Arial" w:cs="Arial"/>
          <w:color w:val="000000"/>
          <w:sz w:val="20"/>
        </w:rPr>
        <w:t xml:space="preserve">(Maxwell P &amp; Redlich JA) </w:t>
      </w:r>
      <w:r>
        <w:rPr>
          <w:rFonts w:ascii="Arial" w:hAnsi="Arial" w:cs="Arial"/>
          <w:color w:val="000000"/>
          <w:sz w:val="20"/>
        </w:rPr>
        <w:t xml:space="preserve">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w:t>
      </w:r>
      <w:proofErr w:type="gramStart"/>
      <w:r w:rsidR="00BD535C">
        <w:rPr>
          <w:rFonts w:ascii="Arial" w:hAnsi="Arial" w:cs="Arial"/>
          <w:color w:val="000000"/>
          <w:sz w:val="20"/>
          <w:szCs w:val="20"/>
          <w:lang w:eastAsia="en-AU"/>
        </w:rPr>
        <w:t>226;</w:t>
      </w:r>
      <w:proofErr w:type="gramEnd"/>
      <w:r w:rsidR="00BD535C">
        <w:rPr>
          <w:rFonts w:ascii="Arial" w:hAnsi="Arial" w:cs="Arial"/>
          <w:color w:val="000000"/>
          <w:sz w:val="20"/>
          <w:szCs w:val="20"/>
          <w:lang w:eastAsia="en-AU"/>
        </w:rPr>
        <w:t xml:space="preserve">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C5773C" w:rsidRDefault="00B01E41" w:rsidP="00B01E41">
      <w:pPr>
        <w:spacing w:before="60"/>
        <w:ind w:left="1021" w:right="1021"/>
        <w:jc w:val="both"/>
        <w:rPr>
          <w:rFonts w:ascii="Arial" w:hAnsi="Arial" w:cs="Arial"/>
          <w:color w:val="000000"/>
          <w:sz w:val="18"/>
          <w:szCs w:val="22"/>
        </w:rPr>
      </w:pPr>
      <w:r w:rsidRPr="00C5773C">
        <w:rPr>
          <w:rFonts w:ascii="Arial" w:hAnsi="Arial" w:cs="Arial"/>
          <w:color w:val="000000"/>
          <w:sz w:val="18"/>
          <w:szCs w:val="18"/>
          <w:lang w:eastAsia="en-AU"/>
        </w:rPr>
        <w:t xml:space="preserve">‘We recommend the removal of reverse onus </w:t>
      </w:r>
      <w:proofErr w:type="gramStart"/>
      <w:r w:rsidRPr="00C5773C">
        <w:rPr>
          <w:rFonts w:ascii="Arial" w:hAnsi="Arial" w:cs="Arial"/>
          <w:color w:val="000000"/>
          <w:sz w:val="18"/>
          <w:szCs w:val="18"/>
          <w:lang w:eastAsia="en-AU"/>
        </w:rPr>
        <w:t>tests</w:t>
      </w:r>
      <w:proofErr w:type="gramEnd"/>
      <w:r w:rsidRPr="00C5773C">
        <w:rPr>
          <w:rFonts w:ascii="Arial" w:hAnsi="Arial" w:cs="Arial"/>
          <w:color w:val="000000"/>
          <w:sz w:val="18"/>
          <w:szCs w:val="18"/>
          <w:lang w:eastAsia="en-AU"/>
        </w:rPr>
        <w:t xml:space="preserve">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p>
    <w:p w14:paraId="59CAA57D" w14:textId="77777777" w:rsidR="008324AD" w:rsidRDefault="008324AD" w:rsidP="00961AED">
      <w:pPr>
        <w:jc w:val="both"/>
        <w:rPr>
          <w:rFonts w:ascii="Arial" w:hAnsi="Arial" w:cs="Arial"/>
          <w:color w:val="000000"/>
          <w:sz w:val="20"/>
        </w:rPr>
      </w:pPr>
    </w:p>
    <w:p w14:paraId="5A0A9742" w14:textId="3994A657" w:rsidR="004B61C8" w:rsidRDefault="00B01E41" w:rsidP="00B01E41">
      <w:pPr>
        <w:jc w:val="both"/>
        <w:rPr>
          <w:rFonts w:ascii="Arial" w:hAnsi="Arial" w:cs="Arial"/>
          <w:sz w:val="20"/>
        </w:rPr>
      </w:pPr>
      <w:r>
        <w:rPr>
          <w:rFonts w:ascii="Arial" w:hAnsi="Arial" w:cs="Arial"/>
          <w:color w:val="000000"/>
          <w:sz w:val="20"/>
        </w:rPr>
        <w:lastRenderedPageBreak/>
        <w:t xml:space="preserve">Far from adopting that dicta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sidR="00F46E95">
        <w:rPr>
          <w:rFonts w:ascii="Arial" w:hAnsi="Arial" w:cs="Arial"/>
          <w:color w:val="000000"/>
          <w:sz w:val="20"/>
        </w:rPr>
        <w:t xml:space="preserve">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w:t>
      </w:r>
      <w:r w:rsidR="004B61C8">
        <w:rPr>
          <w:rFonts w:ascii="Arial" w:hAnsi="Arial" w:cs="Arial"/>
          <w:color w:val="000000"/>
          <w:sz w:val="20"/>
        </w:rPr>
        <w:t xml:space="preserve"> </w:t>
      </w:r>
      <w:r w:rsidR="0095306B">
        <w:rPr>
          <w:rFonts w:ascii="Arial" w:hAnsi="Arial" w:cs="Arial"/>
          <w:color w:val="000000"/>
          <w:sz w:val="20"/>
        </w:rPr>
        <w:t>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w:t>
      </w:r>
      <w:proofErr w:type="gramStart"/>
      <w:r w:rsidR="000608EB">
        <w:rPr>
          <w:rFonts w:ascii="Arial" w:hAnsi="Arial" w:cs="Arial"/>
          <w:color w:val="000000"/>
          <w:sz w:val="20"/>
        </w:rPr>
        <w:t>However</w:t>
      </w:r>
      <w:proofErr w:type="gramEnd"/>
      <w:r w:rsidR="000608EB">
        <w:rPr>
          <w:rFonts w:ascii="Arial" w:hAnsi="Arial" w:cs="Arial"/>
          <w:color w:val="000000"/>
          <w:sz w:val="20"/>
        </w:rPr>
        <w:t xml:space="preserve">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866A1C">
        <w:rPr>
          <w:rFonts w:ascii="Arial" w:hAnsi="Arial" w:cs="Arial"/>
          <w:sz w:val="20"/>
        </w:rPr>
        <w:t>From 25/03/2024</w:t>
      </w:r>
      <w:r w:rsidR="004B61C8">
        <w:rPr>
          <w:rFonts w:ascii="Arial" w:hAnsi="Arial" w:cs="Arial"/>
          <w:sz w:val="20"/>
        </w:rPr>
        <w:t>–</w:t>
      </w:r>
    </w:p>
    <w:p w14:paraId="5FAE7DBD" w14:textId="612D631E" w:rsidR="004B61C8" w:rsidRPr="004B61C8" w:rsidRDefault="004B61C8" w:rsidP="00FB5522">
      <w:pPr>
        <w:pStyle w:val="ListParagraph"/>
        <w:numPr>
          <w:ilvl w:val="0"/>
          <w:numId w:val="175"/>
        </w:numPr>
        <w:ind w:left="357" w:hanging="357"/>
        <w:jc w:val="both"/>
        <w:rPr>
          <w:rFonts w:ascii="Arial" w:hAnsi="Arial" w:cs="Arial"/>
          <w:color w:val="000000"/>
          <w:sz w:val="20"/>
        </w:rPr>
      </w:pPr>
      <w:r>
        <w:rPr>
          <w:rFonts w:ascii="Arial" w:hAnsi="Arial" w:cs="Arial"/>
          <w:color w:val="000000"/>
          <w:sz w:val="20"/>
        </w:rPr>
        <w:t xml:space="preserve">ss.4, 4A &amp; 4C </w:t>
      </w:r>
      <w:r w:rsidR="00BA7B3A">
        <w:rPr>
          <w:rFonts w:ascii="Arial" w:hAnsi="Arial" w:cs="Arial"/>
          <w:color w:val="000000"/>
          <w:sz w:val="20"/>
        </w:rPr>
        <w:t>a</w:t>
      </w:r>
      <w:r>
        <w:rPr>
          <w:rFonts w:ascii="Arial" w:hAnsi="Arial" w:cs="Arial"/>
          <w:color w:val="000000"/>
          <w:sz w:val="20"/>
        </w:rPr>
        <w:t xml:space="preserve">re </w:t>
      </w:r>
      <w:proofErr w:type="gramStart"/>
      <w:r>
        <w:rPr>
          <w:rFonts w:ascii="Arial" w:hAnsi="Arial" w:cs="Arial"/>
          <w:color w:val="000000"/>
          <w:sz w:val="20"/>
        </w:rPr>
        <w:t>unchanged;</w:t>
      </w:r>
      <w:proofErr w:type="gramEnd"/>
    </w:p>
    <w:p w14:paraId="26D04C84" w14:textId="247972CD" w:rsidR="004B61C8" w:rsidRPr="004B61C8" w:rsidRDefault="004B61C8" w:rsidP="00FB5522">
      <w:pPr>
        <w:pStyle w:val="ListParagraph"/>
        <w:numPr>
          <w:ilvl w:val="0"/>
          <w:numId w:val="175"/>
        </w:numPr>
        <w:ind w:left="357" w:hanging="357"/>
        <w:jc w:val="both"/>
        <w:rPr>
          <w:rFonts w:ascii="Arial" w:hAnsi="Arial" w:cs="Arial"/>
          <w:color w:val="000000"/>
          <w:sz w:val="20"/>
        </w:rPr>
      </w:pPr>
      <w:r>
        <w:rPr>
          <w:rFonts w:ascii="Arial" w:hAnsi="Arial" w:cs="Arial"/>
          <w:sz w:val="20"/>
        </w:rPr>
        <w:t xml:space="preserve">new </w:t>
      </w:r>
      <w:r w:rsidRPr="004B61C8">
        <w:rPr>
          <w:rFonts w:ascii="Arial" w:hAnsi="Arial" w:cs="Arial"/>
          <w:sz w:val="20"/>
        </w:rPr>
        <w:t xml:space="preserve">s.4AAA was </w:t>
      </w:r>
      <w:proofErr w:type="gramStart"/>
      <w:r w:rsidRPr="004B61C8">
        <w:rPr>
          <w:rFonts w:ascii="Arial" w:hAnsi="Arial" w:cs="Arial"/>
          <w:sz w:val="20"/>
        </w:rPr>
        <w:t>added</w:t>
      </w:r>
      <w:r>
        <w:rPr>
          <w:rFonts w:ascii="Arial" w:hAnsi="Arial" w:cs="Arial"/>
          <w:sz w:val="20"/>
        </w:rPr>
        <w:t>;</w:t>
      </w:r>
      <w:proofErr w:type="gramEnd"/>
    </w:p>
    <w:p w14:paraId="49C775A2" w14:textId="0BE066B2" w:rsidR="004B61C8" w:rsidRDefault="004B61C8" w:rsidP="00FB5522">
      <w:pPr>
        <w:pStyle w:val="ListParagraph"/>
        <w:numPr>
          <w:ilvl w:val="0"/>
          <w:numId w:val="175"/>
        </w:numPr>
        <w:ind w:left="357" w:hanging="357"/>
        <w:jc w:val="both"/>
        <w:rPr>
          <w:rFonts w:ascii="Arial" w:hAnsi="Arial" w:cs="Arial"/>
          <w:color w:val="000000"/>
          <w:sz w:val="20"/>
        </w:rPr>
      </w:pPr>
      <w:r>
        <w:rPr>
          <w:rFonts w:ascii="Arial" w:hAnsi="Arial" w:cs="Arial"/>
          <w:color w:val="000000"/>
          <w:sz w:val="20"/>
        </w:rPr>
        <w:t xml:space="preserve">ss.4AA, 4D &amp; 4E </w:t>
      </w:r>
      <w:r w:rsidR="005B6F1F">
        <w:rPr>
          <w:rFonts w:ascii="Arial" w:hAnsi="Arial" w:cs="Arial"/>
          <w:color w:val="000000"/>
          <w:sz w:val="20"/>
        </w:rPr>
        <w:t>a</w:t>
      </w:r>
      <w:r>
        <w:rPr>
          <w:rFonts w:ascii="Arial" w:hAnsi="Arial" w:cs="Arial"/>
          <w:color w:val="000000"/>
          <w:sz w:val="20"/>
        </w:rPr>
        <w:t>re varied; and</w:t>
      </w:r>
    </w:p>
    <w:p w14:paraId="6286006E" w14:textId="377B1CC1" w:rsidR="004B61C8" w:rsidRPr="004B61C8" w:rsidRDefault="004B61C8" w:rsidP="00FB5522">
      <w:pPr>
        <w:pStyle w:val="ListParagraph"/>
        <w:numPr>
          <w:ilvl w:val="0"/>
          <w:numId w:val="175"/>
        </w:numPr>
        <w:ind w:left="357" w:hanging="357"/>
        <w:jc w:val="both"/>
        <w:rPr>
          <w:rFonts w:ascii="Arial" w:hAnsi="Arial" w:cs="Arial"/>
          <w:color w:val="000000"/>
          <w:sz w:val="20"/>
        </w:rPr>
      </w:pPr>
      <w:r w:rsidRPr="004B61C8">
        <w:rPr>
          <w:rFonts w:ascii="Arial" w:hAnsi="Arial" w:cs="Arial"/>
          <w:sz w:val="20"/>
        </w:rPr>
        <w:t>s.3D contains the 5 illustrative flow charts depicted on later pages which are intended only as a guide to the decision-making process.</w:t>
      </w:r>
    </w:p>
    <w:p w14:paraId="5199EB8B" w14:textId="77777777" w:rsidR="004B61C8" w:rsidRDefault="004B61C8" w:rsidP="004B61C8">
      <w:pPr>
        <w:jc w:val="both"/>
        <w:rPr>
          <w:rFonts w:ascii="Arial" w:hAnsi="Arial" w:cs="Arial"/>
          <w:color w:val="000000"/>
          <w:sz w:val="20"/>
        </w:rPr>
      </w:pPr>
    </w:p>
    <w:p w14:paraId="4E3B7F5B" w14:textId="4AE44D59" w:rsidR="00502DC0" w:rsidRPr="004B61C8" w:rsidRDefault="004B61C8" w:rsidP="004B61C8">
      <w:pPr>
        <w:jc w:val="both"/>
        <w:rPr>
          <w:rFonts w:ascii="Arial" w:hAnsi="Arial" w:cs="Arial"/>
          <w:color w:val="000000"/>
          <w:sz w:val="20"/>
        </w:rPr>
      </w:pPr>
      <w:r>
        <w:rPr>
          <w:rFonts w:ascii="Arial" w:hAnsi="Arial" w:cs="Arial"/>
          <w:color w:val="000000"/>
          <w:sz w:val="20"/>
        </w:rPr>
        <w:t xml:space="preserve">Section 4B was repealed in 2018 and ss </w:t>
      </w:r>
      <w:r w:rsidR="004C6DDF" w:rsidRPr="004B61C8">
        <w:rPr>
          <w:rFonts w:ascii="Arial" w:hAnsi="Arial" w:cs="Arial"/>
          <w:sz w:val="20"/>
        </w:rPr>
        <w:t>4</w:t>
      </w:r>
      <w:r w:rsidRPr="004B61C8">
        <w:rPr>
          <w:rFonts w:ascii="Arial" w:hAnsi="Arial" w:cs="Arial"/>
          <w:sz w:val="20"/>
        </w:rPr>
        <w:t xml:space="preserve">, </w:t>
      </w:r>
      <w:r>
        <w:rPr>
          <w:rFonts w:ascii="Arial" w:hAnsi="Arial" w:cs="Arial"/>
          <w:sz w:val="20"/>
        </w:rPr>
        <w:t xml:space="preserve">4AAA, </w:t>
      </w:r>
      <w:r w:rsidR="00E420AA" w:rsidRPr="004B61C8">
        <w:rPr>
          <w:rFonts w:ascii="Arial" w:hAnsi="Arial" w:cs="Arial"/>
          <w:sz w:val="20"/>
        </w:rPr>
        <w:t xml:space="preserve">4AA, 4A, 4C, 4D &amp; 4E </w:t>
      </w:r>
      <w:r>
        <w:rPr>
          <w:rFonts w:ascii="Arial" w:hAnsi="Arial" w:cs="Arial"/>
          <w:sz w:val="20"/>
        </w:rPr>
        <w:t xml:space="preserve">now </w:t>
      </w:r>
      <w:r w:rsidR="00E420AA" w:rsidRPr="004B61C8">
        <w:rPr>
          <w:rFonts w:ascii="Arial" w:hAnsi="Arial" w:cs="Arial"/>
          <w:sz w:val="20"/>
        </w:rPr>
        <w:t>read</w:t>
      </w:r>
      <w:r w:rsidR="004C6DDF" w:rsidRPr="004B61C8">
        <w:rPr>
          <w:rFonts w:ascii="Arial" w:hAnsi="Arial" w:cs="Arial"/>
          <w:sz w:val="20"/>
        </w:rPr>
        <w:t xml:space="preserve"> as follows</w:t>
      </w:r>
      <w:r>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3D093387" w14:textId="0703F63A"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s.4 – ENTITLEMENT TO BAIL</w:t>
      </w:r>
    </w:p>
    <w:p w14:paraId="558C0832" w14:textId="77777777" w:rsidR="00961AED" w:rsidRDefault="00961AED" w:rsidP="00A03D55">
      <w:pPr>
        <w:spacing w:before="120"/>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w:t>
      </w:r>
      <w:proofErr w:type="gramStart"/>
      <w:r w:rsidR="000A1079">
        <w:rPr>
          <w:rFonts w:ascii="Arial" w:hAnsi="Arial" w:cs="Arial"/>
          <w:color w:val="000000"/>
          <w:sz w:val="20"/>
        </w:rPr>
        <w:t>offence, and</w:t>
      </w:r>
      <w:proofErr w:type="gramEnd"/>
      <w:r w:rsidR="000A1079">
        <w:rPr>
          <w:rFonts w:ascii="Arial" w:hAnsi="Arial" w:cs="Arial"/>
          <w:color w:val="000000"/>
          <w:sz w:val="20"/>
        </w:rPr>
        <w:t xml:space="preserve">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172A506A" w14:textId="549F5479"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927CB2">
        <w:rPr>
          <w:rFonts w:ascii="Arial" w:hAnsi="Arial" w:cs="Arial"/>
          <w:b/>
          <w:color w:val="000000"/>
          <w:sz w:val="20"/>
        </w:rPr>
        <w:t>s.4</w:t>
      </w:r>
      <w:r>
        <w:rPr>
          <w:rFonts w:ascii="Arial" w:hAnsi="Arial" w:cs="Arial"/>
          <w:b/>
          <w:color w:val="000000"/>
          <w:sz w:val="20"/>
        </w:rPr>
        <w:t>AAA</w:t>
      </w:r>
      <w:r w:rsidRPr="00927CB2">
        <w:rPr>
          <w:rFonts w:ascii="Arial" w:hAnsi="Arial" w:cs="Arial"/>
          <w:b/>
          <w:color w:val="000000"/>
          <w:sz w:val="20"/>
        </w:rPr>
        <w:t xml:space="preserve"> – </w:t>
      </w:r>
      <w:r>
        <w:rPr>
          <w:rFonts w:ascii="Arial" w:hAnsi="Arial" w:cs="Arial"/>
          <w:b/>
          <w:color w:val="000000"/>
          <w:sz w:val="20"/>
        </w:rPr>
        <w:t>OFFENCES IN RESPECT OF WHICH BAIL MUST NOT BE REFUSED</w:t>
      </w:r>
    </w:p>
    <w:p w14:paraId="46AED89D" w14:textId="5537452E" w:rsidR="00866A1C" w:rsidRDefault="00324F4C" w:rsidP="00324F4C">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866A1C">
        <w:rPr>
          <w:rFonts w:ascii="Arial" w:hAnsi="Arial" w:cs="Arial"/>
          <w:color w:val="000000"/>
          <w:sz w:val="20"/>
        </w:rPr>
        <w:t xml:space="preserve">Despite anything to the contrary in any other provision of the </w:t>
      </w:r>
      <w:r w:rsidR="00866A1C" w:rsidRPr="007262D7">
        <w:rPr>
          <w:rFonts w:ascii="Arial" w:hAnsi="Arial" w:cs="Arial"/>
          <w:b/>
          <w:bCs/>
          <w:color w:val="000000"/>
          <w:sz w:val="20"/>
        </w:rPr>
        <w:t>BA</w:t>
      </w:r>
      <w:r w:rsidR="00866A1C">
        <w:rPr>
          <w:rFonts w:ascii="Arial" w:hAnsi="Arial" w:cs="Arial"/>
          <w:color w:val="000000"/>
          <w:sz w:val="20"/>
        </w:rPr>
        <w:t>, a bail decision maker who is deciding whether to grant bail to a person accused of an offence must not refuse bail if–</w:t>
      </w:r>
    </w:p>
    <w:p w14:paraId="5F524997" w14:textId="0D59DF40" w:rsidR="00866A1C" w:rsidRDefault="00866A1C" w:rsidP="00FB5522">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 xml:space="preserve">the person is accused only of offences against the </w:t>
      </w:r>
      <w:r w:rsidRPr="00866A1C">
        <w:rPr>
          <w:rFonts w:ascii="Arial" w:hAnsi="Arial" w:cs="Arial"/>
          <w:i/>
          <w:iCs/>
          <w:color w:val="000000"/>
          <w:sz w:val="20"/>
        </w:rPr>
        <w:t>Summary Offences Act 1966</w:t>
      </w:r>
      <w:r>
        <w:rPr>
          <w:rFonts w:ascii="Arial" w:hAnsi="Arial" w:cs="Arial"/>
          <w:color w:val="000000"/>
          <w:sz w:val="20"/>
        </w:rPr>
        <w:t xml:space="preserve"> that are not referred to in Schedule </w:t>
      </w:r>
      <w:proofErr w:type="gramStart"/>
      <w:r>
        <w:rPr>
          <w:rFonts w:ascii="Arial" w:hAnsi="Arial" w:cs="Arial"/>
          <w:color w:val="000000"/>
          <w:sz w:val="20"/>
        </w:rPr>
        <w:t>3;</w:t>
      </w:r>
      <w:proofErr w:type="gramEnd"/>
    </w:p>
    <w:p w14:paraId="50A1EA16" w14:textId="77777777" w:rsidR="006D25A0" w:rsidRDefault="006D25A0" w:rsidP="00FB5522">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the person does not have a terrorism record; and</w:t>
      </w:r>
    </w:p>
    <w:p w14:paraId="6E9E1DA3" w14:textId="77777777" w:rsidR="006D25A0" w:rsidRPr="00866A1C" w:rsidRDefault="006D25A0" w:rsidP="00FB5522">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if the bail decision maker is a court, no exception under subsection (2) applies.</w:t>
      </w:r>
    </w:p>
    <w:p w14:paraId="7AE8E247" w14:textId="0FA08B61" w:rsidR="00866A1C" w:rsidRDefault="006D25A0" w:rsidP="00711C32">
      <w:pPr>
        <w:pBdr>
          <w:top w:val="single" w:sz="8" w:space="1" w:color="auto"/>
          <w:left w:val="single" w:sz="8" w:space="4" w:color="auto"/>
          <w:bottom w:val="single" w:sz="8" w:space="1" w:color="auto"/>
          <w:right w:val="single" w:sz="8" w:space="4" w:color="auto"/>
        </w:pBdr>
        <w:shd w:val="clear" w:color="auto" w:fill="DDDDDD"/>
        <w:spacing w:before="120"/>
        <w:ind w:left="567"/>
        <w:jc w:val="both"/>
        <w:rPr>
          <w:rFonts w:ascii="Arial" w:hAnsi="Arial" w:cs="Arial"/>
          <w:color w:val="000000"/>
          <w:sz w:val="20"/>
          <w:szCs w:val="20"/>
          <w:shd w:val="clear" w:color="auto" w:fill="DDDDDD"/>
        </w:rPr>
      </w:pPr>
      <w:r>
        <w:rPr>
          <w:rFonts w:ascii="Arial" w:hAnsi="Arial" w:cs="Arial"/>
          <w:b/>
          <w:bCs/>
          <w:color w:val="000000"/>
          <w:sz w:val="20"/>
          <w:szCs w:val="20"/>
        </w:rPr>
        <w:t>BA S</w:t>
      </w:r>
      <w:r w:rsidRPr="006B4E5A">
        <w:rPr>
          <w:rFonts w:ascii="Arial" w:hAnsi="Arial" w:cs="Arial"/>
          <w:b/>
          <w:bCs/>
          <w:color w:val="000000"/>
          <w:sz w:val="20"/>
          <w:szCs w:val="20"/>
        </w:rPr>
        <w:t>chedule</w:t>
      </w:r>
      <w:r w:rsidR="00324F4C">
        <w:rPr>
          <w:rFonts w:ascii="Arial" w:hAnsi="Arial" w:cs="Arial"/>
          <w:b/>
          <w:bCs/>
          <w:color w:val="000000"/>
          <w:sz w:val="20"/>
          <w:szCs w:val="20"/>
        </w:rPr>
        <w:t xml:space="preserve"> 3</w:t>
      </w:r>
      <w:r w:rsidRPr="006B4E5A">
        <w:rPr>
          <w:rFonts w:ascii="Arial" w:hAnsi="Arial" w:cs="Arial"/>
          <w:b/>
          <w:bCs/>
          <w:color w:val="000000"/>
          <w:sz w:val="20"/>
          <w:szCs w:val="20"/>
        </w:rPr>
        <w:t xml:space="preserve"> </w:t>
      </w:r>
      <w:r w:rsidRPr="00C86B85">
        <w:rPr>
          <w:rFonts w:ascii="Arial" w:hAnsi="Arial" w:cs="Arial"/>
          <w:color w:val="000000"/>
          <w:sz w:val="20"/>
          <w:szCs w:val="20"/>
        </w:rPr>
        <w:t xml:space="preserve">sets out the 13 offences against provisions of the </w:t>
      </w:r>
      <w:r w:rsidRPr="006D25A0">
        <w:rPr>
          <w:rFonts w:ascii="Arial" w:hAnsi="Arial" w:cs="Arial"/>
          <w:b/>
          <w:bCs/>
          <w:i/>
          <w:iCs/>
          <w:color w:val="000000"/>
          <w:sz w:val="20"/>
          <w:szCs w:val="20"/>
          <w:shd w:val="clear" w:color="auto" w:fill="DDDDDD"/>
        </w:rPr>
        <w:t>Summary Offences Act 1966</w:t>
      </w:r>
      <w:r w:rsidRPr="006D25A0">
        <w:rPr>
          <w:rFonts w:ascii="Arial" w:hAnsi="Arial" w:cs="Arial"/>
          <w:color w:val="000000"/>
          <w:sz w:val="20"/>
          <w:szCs w:val="20"/>
          <w:shd w:val="clear" w:color="auto" w:fill="DDDDDD"/>
        </w:rPr>
        <w:t xml:space="preserve"> that are exceptions to the general prohibition against refusing bail contained in new </w:t>
      </w:r>
      <w:r w:rsidRPr="006D25A0">
        <w:rPr>
          <w:rFonts w:ascii="Arial" w:hAnsi="Arial" w:cs="Arial"/>
          <w:b/>
          <w:bCs/>
          <w:color w:val="000000"/>
          <w:sz w:val="20"/>
          <w:szCs w:val="20"/>
          <w:shd w:val="clear" w:color="auto" w:fill="DDDDDD"/>
        </w:rPr>
        <w:t>s.4AAA</w:t>
      </w:r>
      <w:r w:rsidR="007262D7">
        <w:rPr>
          <w:rFonts w:ascii="Arial" w:hAnsi="Arial" w:cs="Arial"/>
          <w:b/>
          <w:bCs/>
          <w:color w:val="000000"/>
          <w:sz w:val="20"/>
          <w:szCs w:val="20"/>
          <w:shd w:val="clear" w:color="auto" w:fill="DDDDDD"/>
        </w:rPr>
        <w:t>(1)(a)</w:t>
      </w:r>
      <w:r w:rsidRPr="006D25A0">
        <w:rPr>
          <w:rFonts w:ascii="Arial" w:hAnsi="Arial" w:cs="Arial"/>
          <w:color w:val="000000"/>
          <w:sz w:val="20"/>
          <w:szCs w:val="20"/>
          <w:shd w:val="clear" w:color="auto" w:fill="DDDDDD"/>
        </w:rPr>
        <w:t xml:space="preserve"> </w:t>
      </w:r>
      <w:r w:rsidRPr="006D25A0">
        <w:rPr>
          <w:rFonts w:ascii="Arial" w:hAnsi="Arial" w:cs="Arial"/>
          <w:b/>
          <w:bCs/>
          <w:color w:val="000000"/>
          <w:sz w:val="20"/>
          <w:szCs w:val="20"/>
          <w:shd w:val="clear" w:color="auto" w:fill="DDDDDD"/>
        </w:rPr>
        <w:t>BA</w:t>
      </w:r>
      <w:r w:rsidRPr="006D25A0">
        <w:rPr>
          <w:rFonts w:ascii="Arial" w:hAnsi="Arial" w:cs="Arial"/>
          <w:color w:val="000000"/>
          <w:sz w:val="20"/>
          <w:szCs w:val="20"/>
          <w:shd w:val="clear" w:color="auto" w:fill="DDDDDD"/>
        </w:rPr>
        <w:t>.  These are:</w:t>
      </w:r>
    </w:p>
    <w:p w14:paraId="6D259523" w14:textId="6647D46A" w:rsidR="006D25A0" w:rsidRPr="006D25A0" w:rsidRDefault="006D25A0" w:rsidP="00FB5522">
      <w:pPr>
        <w:pStyle w:val="ListParagraph"/>
        <w:numPr>
          <w:ilvl w:val="0"/>
          <w:numId w:val="170"/>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6D25A0">
        <w:rPr>
          <w:rFonts w:ascii="Arial" w:hAnsi="Arial" w:cs="Arial"/>
          <w:sz w:val="18"/>
          <w:szCs w:val="18"/>
        </w:rPr>
        <w:t>Section 19(1)—Sexual exposure</w:t>
      </w:r>
    </w:p>
    <w:p w14:paraId="3014F396" w14:textId="46E44AB5" w:rsidR="006D25A0" w:rsidRPr="006D25A0" w:rsidRDefault="006D25A0" w:rsidP="00FB5522">
      <w:pPr>
        <w:pStyle w:val="ListParagraph"/>
        <w:numPr>
          <w:ilvl w:val="0"/>
          <w:numId w:val="170"/>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23—Common assault</w:t>
      </w:r>
    </w:p>
    <w:p w14:paraId="5093727F" w14:textId="682E2385" w:rsidR="006D25A0" w:rsidRPr="003D47DB" w:rsidRDefault="006D25A0" w:rsidP="00FB5522">
      <w:pPr>
        <w:pStyle w:val="ListParagraph"/>
        <w:numPr>
          <w:ilvl w:val="0"/>
          <w:numId w:val="170"/>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Sections 24(1) or 24(2)—Aggravated assault</w:t>
      </w:r>
    </w:p>
    <w:p w14:paraId="7A20A5F5" w14:textId="60297580" w:rsidR="003D47DB" w:rsidRPr="006D25A0" w:rsidRDefault="003D47DB" w:rsidP="00FB5522">
      <w:pPr>
        <w:pStyle w:val="ListParagraph"/>
        <w:numPr>
          <w:ilvl w:val="0"/>
          <w:numId w:val="170"/>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41A—Observation of genital or anal region</w:t>
      </w:r>
    </w:p>
    <w:p w14:paraId="1C2FE593" w14:textId="7112184E"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H(</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Food or drink spiking</w:t>
      </w:r>
    </w:p>
    <w:p w14:paraId="2AABC73A" w14:textId="6C37E0CB"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K(</w:t>
      </w:r>
      <w:proofErr w:type="gramEnd"/>
      <w:r>
        <w:rPr>
          <w:rFonts w:ascii="Arial" w:hAnsi="Arial" w:cs="Arial"/>
          <w:sz w:val="18"/>
          <w:szCs w:val="18"/>
        </w:rPr>
        <w:t>1)</w:t>
      </w:r>
      <w:r w:rsidRPr="003421C0">
        <w:rPr>
          <w:rFonts w:ascii="Arial" w:hAnsi="Arial" w:cs="Arial"/>
          <w:sz w:val="18"/>
          <w:szCs w:val="18"/>
        </w:rPr>
        <w:t>—</w:t>
      </w:r>
      <w:r>
        <w:rPr>
          <w:rFonts w:ascii="Arial" w:hAnsi="Arial" w:cs="Arial"/>
          <w:sz w:val="18"/>
          <w:szCs w:val="18"/>
        </w:rPr>
        <w:t>Public display of Nazi symbols</w:t>
      </w:r>
    </w:p>
    <w:p w14:paraId="41D63518" w14:textId="304FFABB"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049A0590" w14:textId="63FB4447"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w:t>
      </w:r>
      <w:proofErr w:type="gramStart"/>
      <w:r>
        <w:rPr>
          <w:rFonts w:ascii="Arial" w:hAnsi="Arial" w:cs="Arial"/>
          <w:sz w:val="18"/>
          <w:szCs w:val="18"/>
        </w:rPr>
        <w:t>A(</w:t>
      </w:r>
      <w:proofErr w:type="gramEnd"/>
      <w:r>
        <w:rPr>
          <w:rFonts w:ascii="Arial" w:hAnsi="Arial" w:cs="Arial"/>
          <w:sz w:val="18"/>
          <w:szCs w:val="18"/>
        </w:rPr>
        <w:t>1) or 51A(2)</w:t>
      </w:r>
      <w:r w:rsidRPr="003421C0">
        <w:rPr>
          <w:rFonts w:ascii="Arial" w:hAnsi="Arial" w:cs="Arial"/>
          <w:sz w:val="18"/>
          <w:szCs w:val="18"/>
        </w:rPr>
        <w:t>—</w:t>
      </w:r>
      <w:r>
        <w:rPr>
          <w:rFonts w:ascii="Arial" w:hAnsi="Arial" w:cs="Arial"/>
          <w:sz w:val="18"/>
          <w:szCs w:val="18"/>
        </w:rPr>
        <w:t>Assaulting registered health practitioners</w:t>
      </w:r>
    </w:p>
    <w:p w14:paraId="4EC8A9D3" w14:textId="6DA4B544"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 xml:space="preserve">Harass witness </w:t>
      </w:r>
      <w:proofErr w:type="gramStart"/>
      <w:r>
        <w:rPr>
          <w:rFonts w:ascii="Arial" w:hAnsi="Arial" w:cs="Arial"/>
          <w:sz w:val="18"/>
          <w:szCs w:val="18"/>
        </w:rPr>
        <w:t>etc</w:t>
      </w:r>
      <w:proofErr w:type="gramEnd"/>
    </w:p>
    <w:p w14:paraId="342B5B38" w14:textId="3BB795E4" w:rsidR="006D25A0" w:rsidRPr="006D25A0" w:rsidRDefault="006D25A0" w:rsidP="00711C32">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sidRPr="00D26ADD">
        <w:rPr>
          <w:rFonts w:ascii="Arial" w:hAnsi="Arial" w:cs="Arial"/>
          <w:color w:val="000000"/>
          <w:sz w:val="18"/>
          <w:szCs w:val="20"/>
        </w:rPr>
        <w:t>plus offences under sections 41B, 41C, 41</w:t>
      </w:r>
      <w:proofErr w:type="gramStart"/>
      <w:r w:rsidRPr="00D26ADD">
        <w:rPr>
          <w:rFonts w:ascii="Arial" w:hAnsi="Arial" w:cs="Arial"/>
          <w:color w:val="000000"/>
          <w:sz w:val="18"/>
          <w:szCs w:val="20"/>
        </w:rPr>
        <w:t>DA(</w:t>
      </w:r>
      <w:proofErr w:type="gramEnd"/>
      <w:r w:rsidRPr="00D26ADD">
        <w:rPr>
          <w:rFonts w:ascii="Arial" w:hAnsi="Arial" w:cs="Arial"/>
          <w:color w:val="000000"/>
          <w:sz w:val="18"/>
          <w:szCs w:val="20"/>
        </w:rPr>
        <w:t>1) or 41DB(1) as in force before their repeal.</w:t>
      </w:r>
    </w:p>
    <w:p w14:paraId="6B3AF533" w14:textId="74AEB844" w:rsidR="00866A1C" w:rsidRDefault="00866A1C" w:rsidP="00FB5522">
      <w:pPr>
        <w:numPr>
          <w:ilvl w:val="0"/>
          <w:numId w:val="193"/>
        </w:numPr>
        <w:spacing w:before="60"/>
        <w:ind w:left="454" w:hanging="454"/>
        <w:jc w:val="both"/>
        <w:rPr>
          <w:rFonts w:ascii="Arial" w:hAnsi="Arial" w:cs="Arial"/>
          <w:color w:val="000000"/>
          <w:sz w:val="20"/>
        </w:rPr>
      </w:pPr>
      <w:r>
        <w:rPr>
          <w:rFonts w:ascii="Arial" w:hAnsi="Arial" w:cs="Arial"/>
          <w:color w:val="000000"/>
          <w:sz w:val="20"/>
        </w:rPr>
        <w:t>An exception applies for the purposes of s.4AAA(1)(c) if–</w:t>
      </w:r>
    </w:p>
    <w:p w14:paraId="7FA1A6FE" w14:textId="59BF601D" w:rsidR="007262D7" w:rsidRDefault="007262D7" w:rsidP="00FB5522">
      <w:pPr>
        <w:pStyle w:val="ListParagraph"/>
        <w:numPr>
          <w:ilvl w:val="0"/>
          <w:numId w:val="172"/>
        </w:numPr>
        <w:ind w:left="908" w:hanging="454"/>
        <w:jc w:val="both"/>
        <w:rPr>
          <w:rFonts w:ascii="Arial" w:hAnsi="Arial" w:cs="Arial"/>
          <w:color w:val="000000"/>
          <w:sz w:val="20"/>
        </w:rPr>
      </w:pPr>
      <w:r>
        <w:rPr>
          <w:rFonts w:ascii="Arial" w:hAnsi="Arial" w:cs="Arial"/>
          <w:color w:val="000000"/>
          <w:sz w:val="20"/>
        </w:rPr>
        <w:t>the court has determined under s.8AA that there is a risk that the person will commit a terrorism or foreign incursion offence; or</w:t>
      </w:r>
    </w:p>
    <w:p w14:paraId="70080B2D" w14:textId="5A1E09A9" w:rsidR="007262D7" w:rsidRPr="007262D7" w:rsidRDefault="007262D7" w:rsidP="00FB5522">
      <w:pPr>
        <w:pStyle w:val="ListParagraph"/>
        <w:numPr>
          <w:ilvl w:val="0"/>
          <w:numId w:val="172"/>
        </w:numPr>
        <w:ind w:left="908" w:hanging="454"/>
        <w:jc w:val="both"/>
        <w:rPr>
          <w:rFonts w:ascii="Arial" w:hAnsi="Arial" w:cs="Arial"/>
          <w:color w:val="000000"/>
          <w:sz w:val="20"/>
        </w:rPr>
      </w:pPr>
      <w:r>
        <w:rPr>
          <w:rFonts w:ascii="Arial" w:hAnsi="Arial" w:cs="Arial"/>
          <w:color w:val="000000"/>
          <w:sz w:val="20"/>
        </w:rPr>
        <w:t>the person was previously granted bail in respect of any of the offences of which the person is accused and that bail was subsequently revoked.</w:t>
      </w:r>
    </w:p>
    <w:p w14:paraId="692440CE" w14:textId="77777777" w:rsidR="007262D7" w:rsidRDefault="007262D7" w:rsidP="00FB5522">
      <w:pPr>
        <w:numPr>
          <w:ilvl w:val="0"/>
          <w:numId w:val="193"/>
        </w:numPr>
        <w:spacing w:before="40"/>
        <w:ind w:left="454" w:hanging="454"/>
        <w:jc w:val="both"/>
        <w:rPr>
          <w:rFonts w:ascii="Arial" w:hAnsi="Arial" w:cs="Arial"/>
          <w:color w:val="000000"/>
          <w:sz w:val="20"/>
        </w:rPr>
      </w:pPr>
      <w:r>
        <w:rPr>
          <w:rFonts w:ascii="Arial" w:hAnsi="Arial" w:cs="Arial"/>
          <w:color w:val="000000"/>
          <w:sz w:val="20"/>
        </w:rPr>
        <w:t xml:space="preserve">A reference in the </w:t>
      </w:r>
      <w:r w:rsidRPr="007262D7">
        <w:rPr>
          <w:rFonts w:ascii="Arial" w:hAnsi="Arial" w:cs="Arial"/>
          <w:b/>
          <w:bCs/>
          <w:color w:val="000000"/>
          <w:sz w:val="20"/>
        </w:rPr>
        <w:t>BA</w:t>
      </w:r>
      <w:r>
        <w:rPr>
          <w:rFonts w:ascii="Arial" w:hAnsi="Arial" w:cs="Arial"/>
          <w:color w:val="000000"/>
          <w:sz w:val="20"/>
        </w:rPr>
        <w:t xml:space="preserve"> to a bail decision maker considering, </w:t>
      </w:r>
      <w:proofErr w:type="gramStart"/>
      <w:r>
        <w:rPr>
          <w:rFonts w:ascii="Arial" w:hAnsi="Arial" w:cs="Arial"/>
          <w:color w:val="000000"/>
          <w:sz w:val="20"/>
        </w:rPr>
        <w:t>deciding</w:t>
      </w:r>
      <w:proofErr w:type="gramEnd"/>
      <w:r>
        <w:rPr>
          <w:rFonts w:ascii="Arial" w:hAnsi="Arial" w:cs="Arial"/>
          <w:color w:val="000000"/>
          <w:sz w:val="20"/>
        </w:rPr>
        <w:t xml:space="preserve"> or determining whether to grant bail (however described) includes a reference to a bail decision maker who is prohibited from refusing bail by subsection (1).</w:t>
      </w:r>
    </w:p>
    <w:p w14:paraId="5F3DA304" w14:textId="10329E3F" w:rsidR="007262D7" w:rsidRDefault="007262D7" w:rsidP="00FB5522">
      <w:pPr>
        <w:numPr>
          <w:ilvl w:val="0"/>
          <w:numId w:val="193"/>
        </w:numPr>
        <w:spacing w:before="40"/>
        <w:ind w:left="454" w:hanging="454"/>
        <w:jc w:val="both"/>
        <w:rPr>
          <w:rFonts w:ascii="Arial" w:hAnsi="Arial" w:cs="Arial"/>
          <w:color w:val="000000"/>
          <w:sz w:val="20"/>
        </w:rPr>
      </w:pPr>
      <w:r>
        <w:rPr>
          <w:rFonts w:ascii="Arial" w:hAnsi="Arial" w:cs="Arial"/>
          <w:color w:val="000000"/>
          <w:sz w:val="20"/>
        </w:rPr>
        <w:t>Nothing in this section limits the power of a court to revoke bail.</w:t>
      </w:r>
    </w:p>
    <w:p w14:paraId="1E9351AD" w14:textId="450ED71D" w:rsidR="00891794" w:rsidRPr="006758FD"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6758FD">
        <w:rPr>
          <w:rFonts w:ascii="Arial" w:hAnsi="Arial" w:cs="Arial"/>
          <w:b/>
          <w:color w:val="000000"/>
          <w:sz w:val="20"/>
        </w:rPr>
        <w:t>s.</w:t>
      </w:r>
      <w:r w:rsidR="00E420AA" w:rsidRPr="006758FD">
        <w:rPr>
          <w:rFonts w:ascii="Arial" w:hAnsi="Arial" w:cs="Arial"/>
          <w:b/>
          <w:color w:val="000000"/>
          <w:sz w:val="20"/>
        </w:rPr>
        <w:t>4AA</w:t>
      </w:r>
      <w:r w:rsidR="00891794" w:rsidRPr="006758FD">
        <w:rPr>
          <w:rFonts w:ascii="Arial" w:hAnsi="Arial" w:cs="Arial"/>
          <w:b/>
          <w:color w:val="000000"/>
          <w:sz w:val="20"/>
        </w:rPr>
        <w:t xml:space="preserve"> –</w:t>
      </w:r>
      <w:r w:rsidR="00E420AA" w:rsidRPr="006758FD">
        <w:rPr>
          <w:rFonts w:ascii="Arial" w:hAnsi="Arial" w:cs="Arial"/>
          <w:b/>
          <w:color w:val="000000"/>
          <w:sz w:val="20"/>
        </w:rPr>
        <w:t xml:space="preserve"> </w:t>
      </w:r>
      <w:r w:rsidR="00891794" w:rsidRPr="006758FD">
        <w:rPr>
          <w:rFonts w:ascii="Arial" w:hAnsi="Arial" w:cs="Arial"/>
          <w:b/>
          <w:color w:val="000000"/>
          <w:sz w:val="20"/>
        </w:rPr>
        <w:t>WHEN 2 STEP TESTS APPLY</w:t>
      </w:r>
    </w:p>
    <w:p w14:paraId="7BCE32DC" w14:textId="77777777" w:rsidR="00E420AA" w:rsidRDefault="00E420AA" w:rsidP="00FB5522">
      <w:pPr>
        <w:numPr>
          <w:ilvl w:val="0"/>
          <w:numId w:val="173"/>
        </w:numPr>
        <w:spacing w:before="12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rsidP="00FB5522">
      <w:pPr>
        <w:numPr>
          <w:ilvl w:val="0"/>
          <w:numId w:val="173"/>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rsidP="00FB5522">
      <w:pPr>
        <w:numPr>
          <w:ilvl w:val="0"/>
          <w:numId w:val="75"/>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rsidP="00FB5522">
      <w:pPr>
        <w:numPr>
          <w:ilvl w:val="0"/>
          <w:numId w:val="75"/>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rsidP="00FB5522">
      <w:pPr>
        <w:numPr>
          <w:ilvl w:val="0"/>
          <w:numId w:val="75"/>
        </w:numPr>
        <w:ind w:left="908" w:hanging="454"/>
        <w:jc w:val="both"/>
        <w:rPr>
          <w:rFonts w:ascii="Arial" w:hAnsi="Arial" w:cs="Arial"/>
          <w:color w:val="000000"/>
          <w:sz w:val="20"/>
        </w:rPr>
      </w:pPr>
      <w:r>
        <w:rPr>
          <w:rFonts w:ascii="Arial" w:hAnsi="Arial" w:cs="Arial"/>
          <w:color w:val="000000"/>
          <w:sz w:val="20"/>
        </w:rPr>
        <w:t>the offence is alleged to have been committed–</w:t>
      </w:r>
    </w:p>
    <w:p w14:paraId="63961D76" w14:textId="16F166A5" w:rsidR="00205EC5" w:rsidRDefault="007262D7" w:rsidP="00FB5522">
      <w:pPr>
        <w:pStyle w:val="TableText"/>
        <w:numPr>
          <w:ilvl w:val="0"/>
          <w:numId w:val="194"/>
        </w:numPr>
        <w:tabs>
          <w:tab w:val="left" w:pos="851"/>
        </w:tabs>
        <w:spacing w:before="0" w:after="0"/>
        <w:ind w:left="1281" w:hanging="357"/>
        <w:jc w:val="both"/>
        <w:rPr>
          <w:sz w:val="20"/>
        </w:rPr>
      </w:pPr>
      <w:r w:rsidRPr="007262D7">
        <w:rPr>
          <w:sz w:val="20"/>
        </w:rPr>
        <w:t xml:space="preserve">while </w:t>
      </w:r>
      <w:r w:rsidR="00A41058">
        <w:rPr>
          <w:sz w:val="20"/>
        </w:rPr>
        <w:t xml:space="preserve">the accused was </w:t>
      </w:r>
      <w:r w:rsidRPr="007262D7">
        <w:rPr>
          <w:sz w:val="20"/>
        </w:rPr>
        <w:t>on bail, on summons</w:t>
      </w:r>
      <w:r w:rsidR="00CE5C33">
        <w:rPr>
          <w:sz w:val="20"/>
        </w:rPr>
        <w:t xml:space="preserve"> or on remand</w:t>
      </w:r>
      <w:r w:rsidRPr="007262D7">
        <w:rPr>
          <w:sz w:val="20"/>
        </w:rPr>
        <w:t xml:space="preserve"> </w:t>
      </w:r>
      <w:r w:rsidR="00CE5C33">
        <w:rPr>
          <w:sz w:val="20"/>
        </w:rPr>
        <w:t>for</w:t>
      </w:r>
      <w:r w:rsidRPr="007262D7">
        <w:rPr>
          <w:sz w:val="20"/>
        </w:rPr>
        <w:t xml:space="preserve"> any Schedule 1 offence or Schedule 2 </w:t>
      </w:r>
      <w:proofErr w:type="gramStart"/>
      <w:r w:rsidRPr="007262D7">
        <w:rPr>
          <w:sz w:val="20"/>
        </w:rPr>
        <w:t>offence;</w:t>
      </w:r>
      <w:proofErr w:type="gramEnd"/>
      <w:r w:rsidRPr="007262D7">
        <w:rPr>
          <w:sz w:val="20"/>
        </w:rPr>
        <w:t xml:space="preserve"> or</w:t>
      </w:r>
    </w:p>
    <w:p w14:paraId="7ECBDB0F" w14:textId="5A8CB71F" w:rsidR="00151C79" w:rsidRDefault="00A41058" w:rsidP="00FB5522">
      <w:pPr>
        <w:pStyle w:val="TableText"/>
        <w:numPr>
          <w:ilvl w:val="0"/>
          <w:numId w:val="194"/>
        </w:numPr>
        <w:tabs>
          <w:tab w:val="left" w:pos="851"/>
        </w:tabs>
        <w:spacing w:before="0" w:after="0"/>
        <w:ind w:left="1281" w:hanging="357"/>
        <w:jc w:val="both"/>
        <w:rPr>
          <w:sz w:val="20"/>
        </w:rPr>
      </w:pPr>
      <w:r>
        <w:rPr>
          <w:sz w:val="20"/>
        </w:rPr>
        <w:lastRenderedPageBreak/>
        <w:t xml:space="preserve">while the accused was </w:t>
      </w:r>
      <w:r w:rsidR="00CE5C33">
        <w:rPr>
          <w:sz w:val="20"/>
        </w:rPr>
        <w:t xml:space="preserve">at large awaiting trial or sentence </w:t>
      </w:r>
      <w:r>
        <w:rPr>
          <w:sz w:val="20"/>
        </w:rPr>
        <w:t>for a</w:t>
      </w:r>
      <w:r w:rsidR="00CE5C33">
        <w:rPr>
          <w:sz w:val="20"/>
        </w:rPr>
        <w:t>ny</w:t>
      </w:r>
      <w:r>
        <w:rPr>
          <w:sz w:val="20"/>
        </w:rPr>
        <w:t xml:space="preserve"> </w:t>
      </w:r>
      <w:r w:rsidRPr="007262D7">
        <w:rPr>
          <w:sz w:val="20"/>
        </w:rPr>
        <w:t>Schedule 1 offence or Schedule 2 offence; or</w:t>
      </w:r>
    </w:p>
    <w:p w14:paraId="275767F3" w14:textId="3C5EF6C6" w:rsidR="00151C79" w:rsidRDefault="00205EC5" w:rsidP="00FB5522">
      <w:pPr>
        <w:pStyle w:val="TableText"/>
        <w:numPr>
          <w:ilvl w:val="0"/>
          <w:numId w:val="194"/>
        </w:numPr>
        <w:tabs>
          <w:tab w:val="left" w:pos="851"/>
        </w:tabs>
        <w:spacing w:before="0" w:after="0"/>
        <w:ind w:left="1281" w:hanging="357"/>
        <w:jc w:val="both"/>
        <w:rPr>
          <w:sz w:val="20"/>
        </w:rPr>
      </w:pPr>
      <w:r>
        <w:rPr>
          <w:sz w:val="20"/>
        </w:rPr>
        <w:t xml:space="preserve">during the period of </w:t>
      </w:r>
      <w:r w:rsidRPr="00AC3810">
        <w:rPr>
          <w:sz w:val="20"/>
        </w:rPr>
        <w:t xml:space="preserve">a community correction order </w:t>
      </w:r>
      <w:r>
        <w:rPr>
          <w:sz w:val="20"/>
        </w:rPr>
        <w:t xml:space="preserve">made </w:t>
      </w:r>
      <w:r w:rsidR="00CE5C33">
        <w:rPr>
          <w:sz w:val="20"/>
        </w:rPr>
        <w:t xml:space="preserve">in </w:t>
      </w:r>
      <w:r w:rsidRPr="00AC3810">
        <w:rPr>
          <w:sz w:val="20"/>
        </w:rPr>
        <w:t xml:space="preserve">respect of </w:t>
      </w:r>
      <w:r w:rsidR="00CE5C33">
        <w:rPr>
          <w:sz w:val="20"/>
        </w:rPr>
        <w:t xml:space="preserve">the accused for </w:t>
      </w:r>
      <w:r w:rsidRPr="00AC3810">
        <w:rPr>
          <w:sz w:val="20"/>
        </w:rPr>
        <w:t xml:space="preserve">any Schedule 1 </w:t>
      </w:r>
      <w:r w:rsidR="00CE5C33">
        <w:rPr>
          <w:sz w:val="20"/>
        </w:rPr>
        <w:t xml:space="preserve">offence </w:t>
      </w:r>
      <w:r w:rsidRPr="00AC3810">
        <w:rPr>
          <w:sz w:val="20"/>
        </w:rPr>
        <w:t xml:space="preserve">or Schedule 2 </w:t>
      </w:r>
      <w:proofErr w:type="gramStart"/>
      <w:r w:rsidRPr="00AC3810">
        <w:rPr>
          <w:sz w:val="20"/>
        </w:rPr>
        <w:t>offence</w:t>
      </w:r>
      <w:r w:rsidR="00A41058">
        <w:rPr>
          <w:sz w:val="20"/>
        </w:rPr>
        <w:t>;</w:t>
      </w:r>
      <w:proofErr w:type="gramEnd"/>
      <w:r w:rsidRPr="00AC3810">
        <w:rPr>
          <w:sz w:val="20"/>
        </w:rPr>
        <w:t xml:space="preserve"> or</w:t>
      </w:r>
    </w:p>
    <w:p w14:paraId="0E94B0C4" w14:textId="77777777" w:rsidR="00151C79" w:rsidRDefault="00205EC5" w:rsidP="00FB5522">
      <w:pPr>
        <w:pStyle w:val="TableText"/>
        <w:numPr>
          <w:ilvl w:val="0"/>
          <w:numId w:val="194"/>
        </w:numPr>
        <w:tabs>
          <w:tab w:val="left" w:pos="851"/>
        </w:tabs>
        <w:spacing w:before="0" w:after="0"/>
        <w:ind w:left="1281" w:hanging="357"/>
        <w:jc w:val="both"/>
        <w:rPr>
          <w:sz w:val="20"/>
        </w:rPr>
      </w:pPr>
      <w:r w:rsidRPr="00AC3810">
        <w:rPr>
          <w:sz w:val="20"/>
        </w:rPr>
        <w:t xml:space="preserve">while </w:t>
      </w:r>
      <w:r w:rsidR="00A41058">
        <w:rPr>
          <w:sz w:val="20"/>
        </w:rPr>
        <w:t xml:space="preserve">the accused was </w:t>
      </w:r>
      <w:r w:rsidRPr="00AC3810">
        <w:rPr>
          <w:sz w:val="20"/>
        </w:rPr>
        <w:t xml:space="preserve">otherwise serving </w:t>
      </w:r>
      <w:r>
        <w:rPr>
          <w:sz w:val="20"/>
        </w:rPr>
        <w:t xml:space="preserve">a sentence for any </w:t>
      </w:r>
      <w:r w:rsidR="00A41058">
        <w:rPr>
          <w:sz w:val="20"/>
        </w:rPr>
        <w:t xml:space="preserve">Schedule 1 offence or Schedule 2 </w:t>
      </w:r>
      <w:proofErr w:type="gramStart"/>
      <w:r w:rsidR="00A41058">
        <w:rPr>
          <w:sz w:val="20"/>
        </w:rPr>
        <w:t>offence;</w:t>
      </w:r>
      <w:proofErr w:type="gramEnd"/>
      <w:r w:rsidRPr="00A41058">
        <w:rPr>
          <w:sz w:val="20"/>
        </w:rPr>
        <w:t xml:space="preserve"> or</w:t>
      </w:r>
    </w:p>
    <w:p w14:paraId="40792281" w14:textId="77777777" w:rsidR="00151C79" w:rsidRDefault="00205EC5" w:rsidP="00FB5522">
      <w:pPr>
        <w:pStyle w:val="TableText"/>
        <w:numPr>
          <w:ilvl w:val="0"/>
          <w:numId w:val="194"/>
        </w:numPr>
        <w:tabs>
          <w:tab w:val="left" w:pos="851"/>
        </w:tabs>
        <w:spacing w:before="0" w:after="0"/>
        <w:ind w:left="1281" w:hanging="357"/>
        <w:jc w:val="both"/>
        <w:rPr>
          <w:sz w:val="20"/>
        </w:rPr>
      </w:pPr>
      <w:r w:rsidRPr="00A41058">
        <w:rPr>
          <w:sz w:val="20"/>
        </w:rPr>
        <w:t xml:space="preserve">while </w:t>
      </w:r>
      <w:r w:rsidR="00A41058">
        <w:rPr>
          <w:sz w:val="20"/>
        </w:rPr>
        <w:t xml:space="preserve">the accused was </w:t>
      </w:r>
      <w:r w:rsidRPr="00A41058">
        <w:rPr>
          <w:sz w:val="20"/>
        </w:rPr>
        <w:t xml:space="preserve">released under a parole order made in respect of any Schedule 1 offence or Schedule 2 </w:t>
      </w:r>
      <w:proofErr w:type="gramStart"/>
      <w:r w:rsidRPr="00A41058">
        <w:rPr>
          <w:sz w:val="20"/>
        </w:rPr>
        <w:t>offence;</w:t>
      </w:r>
      <w:proofErr w:type="gramEnd"/>
      <w:r w:rsidRPr="00A41058">
        <w:rPr>
          <w:sz w:val="20"/>
        </w:rPr>
        <w:t xml:space="preserve"> or</w:t>
      </w:r>
    </w:p>
    <w:p w14:paraId="26A3882F" w14:textId="77777777" w:rsidR="00205EC5" w:rsidRDefault="00205EC5" w:rsidP="00FB5522">
      <w:pPr>
        <w:numPr>
          <w:ilvl w:val="0"/>
          <w:numId w:val="75"/>
        </w:numPr>
        <w:ind w:left="908" w:hanging="454"/>
        <w:jc w:val="both"/>
        <w:rPr>
          <w:rFonts w:ascii="Arial" w:hAnsi="Arial" w:cs="Arial"/>
          <w:color w:val="000000"/>
          <w:sz w:val="20"/>
        </w:rPr>
      </w:pPr>
      <w:r>
        <w:rPr>
          <w:rFonts w:ascii="Arial" w:hAnsi="Arial" w:cs="Arial"/>
          <w:color w:val="000000"/>
          <w:sz w:val="20"/>
        </w:rPr>
        <w:t>the offence is an offence of conspiracy to commit, incitement to commit or attempting to commit an offence in a circumstance set out in paragraph (c).</w:t>
      </w:r>
    </w:p>
    <w:p w14:paraId="5FAB47A9" w14:textId="75B7C62F" w:rsidR="00A41058" w:rsidRPr="003262D3" w:rsidRDefault="00A41058" w:rsidP="00FB5522">
      <w:pPr>
        <w:pStyle w:val="ListParagraph"/>
        <w:numPr>
          <w:ilvl w:val="0"/>
          <w:numId w:val="174"/>
        </w:numPr>
        <w:pBdr>
          <w:top w:val="single" w:sz="8" w:space="1" w:color="auto"/>
          <w:left w:val="single" w:sz="8" w:space="4" w:color="auto"/>
          <w:bottom w:val="single" w:sz="8" w:space="1" w:color="auto"/>
          <w:right w:val="single" w:sz="8" w:space="4" w:color="auto"/>
        </w:pBdr>
        <w:shd w:val="clear" w:color="auto" w:fill="DDDDDD"/>
        <w:spacing w:before="40"/>
        <w:ind w:left="454" w:hanging="454"/>
        <w:jc w:val="both"/>
        <w:rPr>
          <w:rFonts w:ascii="Arial" w:hAnsi="Arial" w:cs="Arial"/>
          <w:color w:val="000000"/>
          <w:sz w:val="20"/>
          <w:szCs w:val="20"/>
          <w:shd w:val="clear" w:color="auto" w:fill="DDDDDD"/>
        </w:rPr>
      </w:pPr>
      <w:r w:rsidRPr="003262D3">
        <w:rPr>
          <w:rFonts w:ascii="Arial" w:hAnsi="Arial" w:cs="Arial"/>
          <w:color w:val="000000"/>
          <w:sz w:val="20"/>
          <w:szCs w:val="20"/>
          <w:shd w:val="clear" w:color="auto" w:fill="DDDDDD"/>
        </w:rPr>
        <w:t xml:space="preserve">For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an accused who is released on</w:t>
      </w:r>
      <w:r w:rsidR="003262D3" w:rsidRPr="003262D3">
        <w:rPr>
          <w:rFonts w:ascii="Arial" w:hAnsi="Arial" w:cs="Arial"/>
          <w:color w:val="000000"/>
          <w:sz w:val="20"/>
          <w:szCs w:val="20"/>
          <w:shd w:val="clear" w:color="auto" w:fill="DDDDDD"/>
        </w:rPr>
        <w:t xml:space="preserve"> </w:t>
      </w:r>
      <w:r w:rsidRPr="003262D3">
        <w:rPr>
          <w:rFonts w:ascii="Arial" w:hAnsi="Arial" w:cs="Arial"/>
          <w:color w:val="000000"/>
          <w:sz w:val="20"/>
          <w:szCs w:val="20"/>
          <w:shd w:val="clear" w:color="auto" w:fill="DDDDDD"/>
        </w:rPr>
        <w:t xml:space="preserve">an undertaking under s.72 </w:t>
      </w:r>
      <w:r w:rsidR="005B0311">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sidR="003262D3">
        <w:rPr>
          <w:rFonts w:ascii="Arial" w:hAnsi="Arial" w:cs="Arial"/>
          <w:color w:val="000000"/>
          <w:sz w:val="20"/>
          <w:szCs w:val="20"/>
          <w:shd w:val="clear" w:color="auto" w:fill="DDDDDD"/>
        </w:rPr>
        <w:t>is not at large awaiting sentence or serving a sentence for the relevant offence.</w:t>
      </w:r>
    </w:p>
    <w:p w14:paraId="6AAC3A2E" w14:textId="77777777" w:rsidR="00205EC5" w:rsidRDefault="00205EC5" w:rsidP="00FB5522">
      <w:pPr>
        <w:numPr>
          <w:ilvl w:val="0"/>
          <w:numId w:val="173"/>
        </w:numPr>
        <w:spacing w:before="60"/>
        <w:ind w:left="454"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rsidP="00FB5522">
      <w:pPr>
        <w:numPr>
          <w:ilvl w:val="0"/>
          <w:numId w:val="173"/>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rsidP="00FB5522">
      <w:pPr>
        <w:numPr>
          <w:ilvl w:val="0"/>
          <w:numId w:val="78"/>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rsidP="00FB5522">
      <w:pPr>
        <w:numPr>
          <w:ilvl w:val="0"/>
          <w:numId w:val="78"/>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73AD06F6" w14:textId="5A297A7F" w:rsidR="00891794" w:rsidRPr="00891794" w:rsidRDefault="00891794"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s.4A – STEP 1 – EXCEPTIONAL CIRCUMSTANCES TEST</w:t>
      </w:r>
    </w:p>
    <w:p w14:paraId="12D014EC" w14:textId="77777777" w:rsidR="00961AED" w:rsidRDefault="00243474" w:rsidP="00FB5522">
      <w:pPr>
        <w:numPr>
          <w:ilvl w:val="0"/>
          <w:numId w:val="77"/>
        </w:numPr>
        <w:spacing w:before="120"/>
        <w:ind w:left="454" w:hanging="454"/>
        <w:jc w:val="both"/>
        <w:rPr>
          <w:rFonts w:ascii="Arial" w:hAnsi="Arial" w:cs="Arial"/>
          <w:color w:val="000000"/>
          <w:sz w:val="20"/>
        </w:rPr>
      </w:pPr>
      <w:r>
        <w:rPr>
          <w:rFonts w:ascii="Arial" w:hAnsi="Arial" w:cs="Arial"/>
          <w:color w:val="000000"/>
          <w:sz w:val="20"/>
        </w:rPr>
        <w:t>This section applies if, under s.4</w:t>
      </w:r>
      <w:proofErr w:type="gramStart"/>
      <w:r>
        <w:rPr>
          <w:rFonts w:ascii="Arial" w:hAnsi="Arial" w:cs="Arial"/>
          <w:color w:val="000000"/>
          <w:sz w:val="20"/>
        </w:rPr>
        <w:t>AA(</w:t>
      </w:r>
      <w:proofErr w:type="gramEnd"/>
      <w:r>
        <w:rPr>
          <w:rFonts w:ascii="Arial" w:hAnsi="Arial" w:cs="Arial"/>
          <w:color w:val="000000"/>
          <w:sz w:val="20"/>
        </w:rPr>
        <w:t>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0D308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exceptional circumstances</w:t>
      </w:r>
      <w:r>
        <w:rPr>
          <w:rFonts w:ascii="Arial" w:hAnsi="Arial" w:cs="Arial"/>
          <w:color w:val="000000"/>
          <w:sz w:val="20"/>
        </w:rPr>
        <w:t xml:space="preserve"> exist that justify the grant of bail.</w:t>
      </w:r>
    </w:p>
    <w:p w14:paraId="6E20AB31" w14:textId="77777777" w:rsidR="00961AED" w:rsidRDefault="00961AED" w:rsidP="00FB5522">
      <w:pPr>
        <w:numPr>
          <w:ilvl w:val="0"/>
          <w:numId w:val="77"/>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rsidP="00FB5522">
      <w:pPr>
        <w:numPr>
          <w:ilvl w:val="0"/>
          <w:numId w:val="77"/>
        </w:numPr>
        <w:spacing w:before="40"/>
        <w:ind w:left="454" w:hanging="454"/>
        <w:jc w:val="both"/>
        <w:rPr>
          <w:rFonts w:ascii="Arial" w:hAnsi="Arial" w:cs="Arial"/>
          <w:color w:val="000000"/>
          <w:sz w:val="20"/>
        </w:rPr>
      </w:pPr>
      <w:r>
        <w:rPr>
          <w:rFonts w:ascii="Arial" w:hAnsi="Arial" w:cs="Arial"/>
          <w:color w:val="000000"/>
          <w:sz w:val="20"/>
        </w:rPr>
        <w:t xml:space="preserve">In considering whether exceptional circumstances exist, the bail decision maker must </w:t>
      </w:r>
      <w:proofErr w:type="gramStart"/>
      <w:r>
        <w:rPr>
          <w:rFonts w:ascii="Arial" w:hAnsi="Arial" w:cs="Arial"/>
          <w:color w:val="000000"/>
          <w:sz w:val="20"/>
        </w:rPr>
        <w:t>take into account</w:t>
      </w:r>
      <w:proofErr w:type="gramEnd"/>
      <w:r>
        <w:rPr>
          <w:rFonts w:ascii="Arial" w:hAnsi="Arial" w:cs="Arial"/>
          <w:color w:val="000000"/>
          <w:sz w:val="20"/>
        </w:rPr>
        <w:t xml:space="preserve"> the surrounding circumstances.</w:t>
      </w:r>
    </w:p>
    <w:p w14:paraId="1FE7E463" w14:textId="77777777" w:rsidR="00961AED" w:rsidRDefault="00961AED" w:rsidP="00FB5522">
      <w:pPr>
        <w:numPr>
          <w:ilvl w:val="0"/>
          <w:numId w:val="77"/>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24258916" w14:textId="4D0D5B67"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4C – STEP 1 – SHOW COMPELLING REASON TEST</w:t>
      </w:r>
    </w:p>
    <w:p w14:paraId="6A895F4D" w14:textId="77777777" w:rsidR="0089503C" w:rsidRDefault="0089503C" w:rsidP="00FB5522">
      <w:pPr>
        <w:numPr>
          <w:ilvl w:val="0"/>
          <w:numId w:val="79"/>
        </w:numPr>
        <w:spacing w:before="120"/>
        <w:ind w:left="454" w:hanging="454"/>
        <w:jc w:val="both"/>
        <w:rPr>
          <w:rFonts w:ascii="Arial" w:hAnsi="Arial" w:cs="Arial"/>
          <w:color w:val="000000"/>
          <w:sz w:val="20"/>
        </w:rPr>
      </w:pPr>
      <w:r>
        <w:rPr>
          <w:rFonts w:ascii="Arial" w:hAnsi="Arial" w:cs="Arial"/>
          <w:color w:val="000000"/>
          <w:sz w:val="20"/>
        </w:rPr>
        <w:t>This section applies if, under s.4</w:t>
      </w:r>
      <w:proofErr w:type="gramStart"/>
      <w:r>
        <w:rPr>
          <w:rFonts w:ascii="Arial" w:hAnsi="Arial" w:cs="Arial"/>
          <w:color w:val="000000"/>
          <w:sz w:val="20"/>
        </w:rPr>
        <w:t>AA(</w:t>
      </w:r>
      <w:proofErr w:type="gramEnd"/>
      <w:r>
        <w:rPr>
          <w:rFonts w:ascii="Arial" w:hAnsi="Arial" w:cs="Arial"/>
          <w:color w:val="000000"/>
          <w:sz w:val="20"/>
        </w:rPr>
        <w:t>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w:t>
      </w:r>
      <w:proofErr w:type="spellStart"/>
      <w:r>
        <w:rPr>
          <w:rFonts w:ascii="Arial" w:hAnsi="Arial" w:cs="Arial"/>
          <w:b/>
          <w:color w:val="000000"/>
          <w:sz w:val="20"/>
          <w:bdr w:val="single" w:sz="4" w:space="0" w:color="auto"/>
          <w:shd w:val="clear" w:color="auto" w:fill="DDDDDD"/>
        </w:rPr>
        <w:t>test</w:t>
      </w:r>
      <w:proofErr w:type="spellEnd"/>
      <w:r>
        <w:rPr>
          <w:rFonts w:ascii="Arial" w:hAnsi="Arial" w:cs="Arial"/>
          <w:color w:val="000000"/>
          <w:sz w:val="20"/>
        </w:rPr>
        <w:t xml:space="preserve"> applies to a decision of whether to grant bail.</w:t>
      </w:r>
    </w:p>
    <w:p w14:paraId="331A03BC" w14:textId="77777777" w:rsidR="0089503C" w:rsidRDefault="0089503C" w:rsidP="00151C7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a</w:t>
      </w:r>
      <w:r w:rsidR="003357EB" w:rsidRPr="00F5725F">
        <w:rPr>
          <w:rFonts w:ascii="Arial" w:hAnsi="Arial" w:cs="Arial"/>
          <w:b/>
          <w:bCs/>
          <w:color w:val="000000"/>
          <w:sz w:val="20"/>
        </w:rPr>
        <w:t xml:space="preserve"> compelling reason</w:t>
      </w:r>
      <w:r w:rsidR="003357EB">
        <w:rPr>
          <w:rFonts w:ascii="Arial" w:hAnsi="Arial" w:cs="Arial"/>
          <w:color w:val="000000"/>
          <w:sz w:val="20"/>
        </w:rPr>
        <w:t xml:space="preserve"> exists</w:t>
      </w:r>
      <w:r>
        <w:rPr>
          <w:rFonts w:ascii="Arial" w:hAnsi="Arial" w:cs="Arial"/>
          <w:color w:val="000000"/>
          <w:sz w:val="20"/>
        </w:rPr>
        <w:t xml:space="preserve"> that justifies the grant of bail.</w:t>
      </w:r>
    </w:p>
    <w:p w14:paraId="080E1951" w14:textId="77777777" w:rsidR="00961AED" w:rsidRDefault="00961AED" w:rsidP="00FB5522">
      <w:pPr>
        <w:numPr>
          <w:ilvl w:val="0"/>
          <w:numId w:val="79"/>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rsidP="00FB5522">
      <w:pPr>
        <w:numPr>
          <w:ilvl w:val="0"/>
          <w:numId w:val="79"/>
        </w:numPr>
        <w:spacing w:before="40"/>
        <w:ind w:left="454" w:hanging="454"/>
        <w:jc w:val="both"/>
        <w:rPr>
          <w:rFonts w:ascii="Arial" w:hAnsi="Arial" w:cs="Arial"/>
          <w:color w:val="000000"/>
          <w:sz w:val="20"/>
        </w:rPr>
      </w:pPr>
      <w:r>
        <w:rPr>
          <w:rFonts w:ascii="Arial" w:hAnsi="Arial" w:cs="Arial"/>
          <w:color w:val="000000"/>
          <w:sz w:val="20"/>
        </w:rPr>
        <w:t xml:space="preserve">In considering whether a compelling reason exists, the bail decision maker must </w:t>
      </w:r>
      <w:proofErr w:type="gramStart"/>
      <w:r>
        <w:rPr>
          <w:rFonts w:ascii="Arial" w:hAnsi="Arial" w:cs="Arial"/>
          <w:color w:val="000000"/>
          <w:sz w:val="20"/>
        </w:rPr>
        <w:t>take into account</w:t>
      </w:r>
      <w:proofErr w:type="gramEnd"/>
      <w:r>
        <w:rPr>
          <w:rFonts w:ascii="Arial" w:hAnsi="Arial" w:cs="Arial"/>
          <w:color w:val="000000"/>
          <w:sz w:val="20"/>
        </w:rPr>
        <w:t xml:space="preserve"> the surrounding circumstances.</w:t>
      </w:r>
    </w:p>
    <w:p w14:paraId="08822BEF" w14:textId="138607EC" w:rsidR="00961AED" w:rsidRDefault="00961AED" w:rsidP="00FB5522">
      <w:pPr>
        <w:numPr>
          <w:ilvl w:val="0"/>
          <w:numId w:val="49"/>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49CC04F0" w14:textId="77CBA5F6"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4D – STEP 2 – WHEN UNACCEPTABLE RISK TEST APPLIES</w:t>
      </w:r>
    </w:p>
    <w:p w14:paraId="0D684575" w14:textId="33F8B5F4" w:rsidR="00961AED" w:rsidRDefault="0089503C" w:rsidP="00151C79">
      <w:pPr>
        <w:spacing w:before="120"/>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Pr>
          <w:rFonts w:ascii="Arial" w:hAnsi="Arial" w:cs="Arial"/>
          <w:color w:val="000000"/>
          <w:sz w:val="20"/>
        </w:rPr>
        <w:t>–</w:t>
      </w:r>
    </w:p>
    <w:p w14:paraId="743D4E2D" w14:textId="11525682" w:rsidR="0089503C" w:rsidRDefault="003262D3" w:rsidP="00FB5522">
      <w:pPr>
        <w:numPr>
          <w:ilvl w:val="0"/>
          <w:numId w:val="80"/>
        </w:numPr>
        <w:ind w:left="454" w:hanging="454"/>
        <w:jc w:val="both"/>
        <w:rPr>
          <w:rFonts w:ascii="Arial" w:hAnsi="Arial" w:cs="Arial"/>
          <w:color w:val="000000"/>
          <w:sz w:val="20"/>
        </w:rPr>
      </w:pPr>
      <w:r>
        <w:rPr>
          <w:rFonts w:ascii="Arial" w:hAnsi="Arial" w:cs="Arial"/>
          <w:color w:val="000000"/>
          <w:sz w:val="20"/>
        </w:rPr>
        <w:t xml:space="preserve">on s.4A(4) or s.4C(4) requiring the </w:t>
      </w:r>
      <w:r w:rsidR="000846EA">
        <w:rPr>
          <w:rFonts w:ascii="Arial" w:hAnsi="Arial" w:cs="Arial"/>
          <w:color w:val="000000"/>
          <w:sz w:val="20"/>
        </w:rPr>
        <w:t xml:space="preserve">bail decision maker </w:t>
      </w:r>
      <w:r w:rsidR="00540C9D">
        <w:rPr>
          <w:rFonts w:ascii="Arial" w:hAnsi="Arial" w:cs="Arial"/>
          <w:color w:val="000000"/>
          <w:sz w:val="20"/>
        </w:rPr>
        <w:t xml:space="preserve">to move to the </w:t>
      </w:r>
      <w:r w:rsidR="00540C9D">
        <w:rPr>
          <w:rFonts w:ascii="Arial" w:hAnsi="Arial" w:cs="Arial"/>
          <w:b/>
          <w:color w:val="000000"/>
          <w:sz w:val="20"/>
          <w:bdr w:val="single" w:sz="4" w:space="0" w:color="auto"/>
          <w:shd w:val="clear" w:color="auto" w:fill="DDDDDD"/>
        </w:rPr>
        <w:t>step 2 – unacceptable risk test</w:t>
      </w:r>
      <w:r w:rsidR="00540C9D">
        <w:rPr>
          <w:rFonts w:ascii="Arial" w:hAnsi="Arial" w:cs="Arial"/>
          <w:color w:val="000000"/>
          <w:sz w:val="20"/>
        </w:rPr>
        <w:t xml:space="preserve">; </w:t>
      </w:r>
      <w:r w:rsidR="0089503C">
        <w:rPr>
          <w:rFonts w:ascii="Arial" w:hAnsi="Arial" w:cs="Arial"/>
          <w:color w:val="000000"/>
          <w:sz w:val="20"/>
        </w:rPr>
        <w:t>or</w:t>
      </w:r>
    </w:p>
    <w:p w14:paraId="6EED08C9" w14:textId="7E077137" w:rsidR="0089503C" w:rsidRDefault="00540C9D" w:rsidP="00FB5522">
      <w:pPr>
        <w:numPr>
          <w:ilvl w:val="0"/>
          <w:numId w:val="80"/>
        </w:numPr>
        <w:ind w:left="454" w:hanging="454"/>
        <w:jc w:val="both"/>
        <w:rPr>
          <w:rFonts w:ascii="Arial" w:hAnsi="Arial" w:cs="Arial"/>
          <w:color w:val="000000"/>
          <w:sz w:val="20"/>
        </w:rPr>
      </w:pPr>
      <w:r>
        <w:rPr>
          <w:rFonts w:ascii="Arial" w:hAnsi="Arial" w:cs="Arial"/>
          <w:color w:val="000000"/>
          <w:sz w:val="20"/>
        </w:rPr>
        <w:t xml:space="preserve">on a decision of whether to grant bail to which, under s.4AA applies, neither the </w:t>
      </w:r>
      <w:r>
        <w:rPr>
          <w:rFonts w:ascii="Arial" w:hAnsi="Arial" w:cs="Arial"/>
          <w:b/>
          <w:color w:val="000000"/>
          <w:sz w:val="20"/>
          <w:bdr w:val="single" w:sz="4" w:space="0" w:color="auto"/>
          <w:shd w:val="clear" w:color="auto" w:fill="DDDDDD"/>
        </w:rPr>
        <w:t>step 1 – exceptional circumstances test</w:t>
      </w:r>
      <w:r>
        <w:rPr>
          <w:rFonts w:ascii="Arial" w:hAnsi="Arial" w:cs="Arial"/>
          <w:color w:val="000000"/>
          <w:sz w:val="20"/>
        </w:rPr>
        <w:t xml:space="preserve"> nor the </w:t>
      </w:r>
      <w:r>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w:t>
      </w:r>
    </w:p>
    <w:p w14:paraId="61AD37DC" w14:textId="2A2F3AD5"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961AED" w:rsidRPr="00891794">
        <w:rPr>
          <w:rFonts w:ascii="Arial" w:hAnsi="Arial" w:cs="Arial"/>
          <w:b/>
          <w:color w:val="000000"/>
          <w:sz w:val="20"/>
        </w:rPr>
        <w:t>4E</w:t>
      </w:r>
      <w:r w:rsidR="00891794" w:rsidRPr="00891794">
        <w:rPr>
          <w:rFonts w:ascii="Arial" w:hAnsi="Arial" w:cs="Arial"/>
          <w:b/>
          <w:color w:val="000000"/>
          <w:sz w:val="20"/>
        </w:rPr>
        <w:t xml:space="preserve"> –</w:t>
      </w:r>
      <w:r w:rsidR="00961AED" w:rsidRPr="00891794">
        <w:rPr>
          <w:rFonts w:ascii="Arial" w:hAnsi="Arial" w:cs="Arial"/>
          <w:b/>
          <w:color w:val="000000"/>
          <w:sz w:val="20"/>
        </w:rPr>
        <w:t xml:space="preserve"> </w:t>
      </w:r>
      <w:r w:rsidR="00891794" w:rsidRPr="00891794">
        <w:rPr>
          <w:rFonts w:ascii="Arial" w:hAnsi="Arial" w:cs="Arial"/>
          <w:b/>
          <w:color w:val="000000"/>
          <w:sz w:val="20"/>
        </w:rPr>
        <w:t>ALL OFFENCES – UNACCEPTABLE RISK TEST</w:t>
      </w:r>
    </w:p>
    <w:p w14:paraId="0781C654" w14:textId="7DB0FD61" w:rsidR="00961AED" w:rsidRDefault="00961AED" w:rsidP="00FB5522">
      <w:pPr>
        <w:numPr>
          <w:ilvl w:val="0"/>
          <w:numId w:val="50"/>
        </w:numPr>
        <w:spacing w:before="120"/>
        <w:ind w:left="454"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r w:rsidR="00117E75">
        <w:rPr>
          <w:rFonts w:ascii="Arial" w:hAnsi="Arial" w:cs="Arial"/>
          <w:color w:val="000000"/>
          <w:sz w:val="20"/>
        </w:rPr>
        <w:t>–</w:t>
      </w:r>
    </w:p>
    <w:p w14:paraId="18A23DEA" w14:textId="5476555E" w:rsidR="00961AED" w:rsidRDefault="00961AED" w:rsidP="00FB5522">
      <w:pPr>
        <w:numPr>
          <w:ilvl w:val="0"/>
          <w:numId w:val="53"/>
        </w:numPr>
        <w:ind w:left="908" w:hanging="454"/>
        <w:jc w:val="both"/>
        <w:rPr>
          <w:rFonts w:ascii="Arial" w:hAnsi="Arial" w:cs="Arial"/>
          <w:sz w:val="20"/>
        </w:rPr>
      </w:pPr>
      <w:r>
        <w:rPr>
          <w:rFonts w:ascii="Arial" w:hAnsi="Arial" w:cs="Arial"/>
          <w:sz w:val="20"/>
        </w:rPr>
        <w:t xml:space="preserve">endanger the safety or welfare of any </w:t>
      </w:r>
      <w:r w:rsidR="00540C9D" w:rsidRPr="00117E75">
        <w:rPr>
          <w:rFonts w:ascii="Arial" w:hAnsi="Arial" w:cs="Arial"/>
          <w:b/>
          <w:bCs/>
          <w:sz w:val="20"/>
        </w:rPr>
        <w:t>other</w:t>
      </w:r>
      <w:r w:rsidR="00540C9D">
        <w:rPr>
          <w:rFonts w:ascii="Arial" w:hAnsi="Arial" w:cs="Arial"/>
          <w:sz w:val="20"/>
        </w:rPr>
        <w:t xml:space="preserve"> </w:t>
      </w:r>
      <w:r>
        <w:rPr>
          <w:rFonts w:ascii="Arial" w:hAnsi="Arial" w:cs="Arial"/>
          <w:sz w:val="20"/>
        </w:rPr>
        <w:t>person</w:t>
      </w:r>
      <w:r w:rsidR="00540C9D">
        <w:rPr>
          <w:rFonts w:ascii="Arial" w:hAnsi="Arial" w:cs="Arial"/>
          <w:sz w:val="20"/>
        </w:rPr>
        <w:t xml:space="preserve">, </w:t>
      </w:r>
      <w:r w:rsidR="00540C9D" w:rsidRPr="00117E75">
        <w:rPr>
          <w:rFonts w:ascii="Arial" w:hAnsi="Arial" w:cs="Arial"/>
          <w:b/>
          <w:bCs/>
          <w:sz w:val="20"/>
        </w:rPr>
        <w:t>whether by committing an offence that has that effect or by any other means</w:t>
      </w:r>
      <w:r>
        <w:rPr>
          <w:rFonts w:ascii="Arial" w:hAnsi="Arial" w:cs="Arial"/>
          <w:sz w:val="20"/>
        </w:rPr>
        <w:t>; or</w:t>
      </w:r>
    </w:p>
    <w:p w14:paraId="34C5B6AB" w14:textId="77777777" w:rsidR="00961AED" w:rsidRDefault="00961AED" w:rsidP="00FB5522">
      <w:pPr>
        <w:numPr>
          <w:ilvl w:val="0"/>
          <w:numId w:val="180"/>
        </w:numPr>
        <w:ind w:left="908"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rsidP="00FB5522">
      <w:pPr>
        <w:numPr>
          <w:ilvl w:val="0"/>
          <w:numId w:val="180"/>
        </w:numPr>
        <w:ind w:left="908" w:hanging="454"/>
        <w:jc w:val="both"/>
        <w:rPr>
          <w:rFonts w:ascii="Arial" w:hAnsi="Arial" w:cs="Arial"/>
          <w:sz w:val="20"/>
        </w:rPr>
      </w:pPr>
      <w:r>
        <w:rPr>
          <w:rFonts w:ascii="Arial" w:hAnsi="Arial" w:cs="Arial"/>
          <w:sz w:val="20"/>
        </w:rPr>
        <w:lastRenderedPageBreak/>
        <w:t>fail to surrender into custody in accordance with the conditions of bail.</w:t>
      </w:r>
    </w:p>
    <w:p w14:paraId="4169C4D4" w14:textId="4FC8ABB7" w:rsidR="008F0E8E" w:rsidRDefault="007E2F16"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Before 25/03/2024 s.4E(1)</w:t>
      </w:r>
      <w:r w:rsidR="00117E75">
        <w:rPr>
          <w:rFonts w:ascii="Arial" w:hAnsi="Arial" w:cs="Arial"/>
          <w:color w:val="000000"/>
          <w:sz w:val="20"/>
        </w:rPr>
        <w:t>(a)</w:t>
      </w:r>
      <w:r>
        <w:rPr>
          <w:rFonts w:ascii="Arial" w:hAnsi="Arial" w:cs="Arial"/>
          <w:color w:val="000000"/>
          <w:sz w:val="20"/>
        </w:rPr>
        <w:t xml:space="preserve">(ii) </w:t>
      </w:r>
      <w:r w:rsidRPr="007E2F16">
        <w:rPr>
          <w:rFonts w:ascii="Arial" w:hAnsi="Arial" w:cs="Arial"/>
          <w:b/>
          <w:bCs/>
          <w:color w:val="000000"/>
          <w:sz w:val="20"/>
        </w:rPr>
        <w:t>BA</w:t>
      </w:r>
      <w:r>
        <w:rPr>
          <w:rFonts w:ascii="Arial" w:hAnsi="Arial" w:cs="Arial"/>
          <w:color w:val="000000"/>
          <w:sz w:val="20"/>
        </w:rPr>
        <w:t xml:space="preserve"> provided that a bail decision maker must refuse bail if there was an unacceptable risk that the accused would commit an offence while on bail.  That is no longer a basis for refusing bail unless </w:t>
      </w:r>
      <w:r w:rsidR="00027491">
        <w:rPr>
          <w:rFonts w:ascii="Arial" w:hAnsi="Arial" w:cs="Arial"/>
          <w:color w:val="000000"/>
          <w:sz w:val="20"/>
        </w:rPr>
        <w:t xml:space="preserve">under s.4E(1)(a)(i) the </w:t>
      </w:r>
      <w:r w:rsidR="00117E75">
        <w:rPr>
          <w:rFonts w:ascii="Arial" w:hAnsi="Arial" w:cs="Arial"/>
          <w:color w:val="000000"/>
          <w:sz w:val="20"/>
        </w:rPr>
        <w:t xml:space="preserve">accused </w:t>
      </w:r>
      <w:r w:rsidR="00027491">
        <w:rPr>
          <w:rFonts w:ascii="Arial" w:hAnsi="Arial" w:cs="Arial"/>
          <w:color w:val="000000"/>
          <w:sz w:val="20"/>
        </w:rPr>
        <w:t>i</w:t>
      </w:r>
      <w:r w:rsidR="00117E75">
        <w:rPr>
          <w:rFonts w:ascii="Arial" w:hAnsi="Arial" w:cs="Arial"/>
          <w:color w:val="000000"/>
          <w:sz w:val="20"/>
        </w:rPr>
        <w:t xml:space="preserve">s an unacceptable risk of </w:t>
      </w:r>
      <w:r>
        <w:rPr>
          <w:rFonts w:ascii="Arial" w:hAnsi="Arial" w:cs="Arial"/>
          <w:color w:val="000000"/>
          <w:sz w:val="20"/>
        </w:rPr>
        <w:t>committ</w:t>
      </w:r>
      <w:r w:rsidR="00117E75">
        <w:rPr>
          <w:rFonts w:ascii="Arial" w:hAnsi="Arial" w:cs="Arial"/>
          <w:color w:val="000000"/>
          <w:sz w:val="20"/>
        </w:rPr>
        <w:t xml:space="preserve">ing an offence </w:t>
      </w:r>
      <w:r>
        <w:rPr>
          <w:rFonts w:ascii="Arial" w:hAnsi="Arial" w:cs="Arial"/>
          <w:color w:val="000000"/>
          <w:sz w:val="20"/>
        </w:rPr>
        <w:t xml:space="preserve">while on bail </w:t>
      </w:r>
      <w:r w:rsidR="00117E75">
        <w:rPr>
          <w:rFonts w:ascii="Arial" w:hAnsi="Arial" w:cs="Arial"/>
          <w:color w:val="000000"/>
          <w:sz w:val="20"/>
        </w:rPr>
        <w:t xml:space="preserve">which </w:t>
      </w:r>
      <w:r>
        <w:rPr>
          <w:rFonts w:ascii="Arial" w:hAnsi="Arial" w:cs="Arial"/>
          <w:color w:val="000000"/>
          <w:sz w:val="20"/>
        </w:rPr>
        <w:t xml:space="preserve">would endanger the safety and welfare of any </w:t>
      </w:r>
      <w:r w:rsidRPr="00117E75">
        <w:rPr>
          <w:rFonts w:ascii="Arial" w:hAnsi="Arial" w:cs="Arial"/>
          <w:b/>
          <w:bCs/>
          <w:color w:val="000000"/>
          <w:sz w:val="20"/>
        </w:rPr>
        <w:t>other</w:t>
      </w:r>
      <w:r>
        <w:rPr>
          <w:rFonts w:ascii="Arial" w:hAnsi="Arial" w:cs="Arial"/>
          <w:color w:val="000000"/>
          <w:sz w:val="20"/>
        </w:rPr>
        <w:t xml:space="preserve"> person</w:t>
      </w:r>
      <w:r w:rsidR="00117E75">
        <w:rPr>
          <w:rFonts w:ascii="Arial" w:hAnsi="Arial" w:cs="Arial"/>
          <w:color w:val="000000"/>
          <w:sz w:val="20"/>
        </w:rPr>
        <w:t>.</w:t>
      </w:r>
    </w:p>
    <w:p w14:paraId="7CA5B124" w14:textId="77777777" w:rsidR="008F0E8E" w:rsidRPr="00FA3763" w:rsidRDefault="008F0E8E" w:rsidP="008F0E8E">
      <w:pPr>
        <w:ind w:left="567"/>
        <w:jc w:val="both"/>
        <w:rPr>
          <w:rFonts w:ascii="Arial" w:hAnsi="Arial" w:cs="Arial"/>
          <w:color w:val="000000"/>
          <w:sz w:val="6"/>
          <w:szCs w:val="10"/>
        </w:rPr>
      </w:pPr>
    </w:p>
    <w:p w14:paraId="31B39825" w14:textId="48004872" w:rsidR="001767BC" w:rsidRDefault="00117E75"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The addition of the word “</w:t>
      </w:r>
      <w:r w:rsidRPr="00117E75">
        <w:rPr>
          <w:rFonts w:ascii="Arial" w:hAnsi="Arial" w:cs="Arial"/>
          <w:b/>
          <w:bCs/>
          <w:color w:val="000000"/>
          <w:sz w:val="20"/>
        </w:rPr>
        <w:t>other</w:t>
      </w:r>
      <w:r>
        <w:rPr>
          <w:rFonts w:ascii="Arial" w:hAnsi="Arial" w:cs="Arial"/>
          <w:color w:val="000000"/>
          <w:sz w:val="20"/>
        </w:rPr>
        <w:t>” makes it clear that s.4E(1)(a)(i) does not extend to an offence which only endangers the safety or welfare of the applicant for bail.</w:t>
      </w:r>
    </w:p>
    <w:p w14:paraId="2285B581" w14:textId="77777777" w:rsidR="00FA3763" w:rsidRPr="00FA3763" w:rsidRDefault="00FA3763" w:rsidP="00FA3763">
      <w:pPr>
        <w:ind w:left="567"/>
        <w:jc w:val="both"/>
        <w:rPr>
          <w:rFonts w:ascii="Arial" w:hAnsi="Arial" w:cs="Arial"/>
          <w:color w:val="000000"/>
          <w:sz w:val="6"/>
          <w:szCs w:val="10"/>
        </w:rPr>
      </w:pPr>
    </w:p>
    <w:p w14:paraId="50A44B0B" w14:textId="6A964CE7" w:rsidR="007E2F16" w:rsidRPr="006D25A0" w:rsidRDefault="00560930"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 xml:space="preserve">Further, the wording of s.4E(1)(a)(iv) is inconsistent with s.5(1) and the amended s.5AAA(1)(d) </w:t>
      </w:r>
      <w:r w:rsidR="007A4904">
        <w:rPr>
          <w:rFonts w:ascii="Arial" w:hAnsi="Arial" w:cs="Arial"/>
          <w:color w:val="000000"/>
          <w:sz w:val="20"/>
        </w:rPr>
        <w:t xml:space="preserve">– </w:t>
      </w:r>
      <w:r w:rsidR="00123CD9">
        <w:rPr>
          <w:rFonts w:ascii="Arial" w:hAnsi="Arial" w:cs="Arial"/>
          <w:color w:val="000000"/>
          <w:sz w:val="20"/>
        </w:rPr>
        <w:t>plus</w:t>
      </w:r>
      <w:r w:rsidR="007A4904">
        <w:rPr>
          <w:rFonts w:ascii="Arial" w:hAnsi="Arial" w:cs="Arial"/>
          <w:color w:val="000000"/>
          <w:sz w:val="20"/>
        </w:rPr>
        <w:t xml:space="preserve"> </w:t>
      </w:r>
      <w:r>
        <w:rPr>
          <w:rFonts w:ascii="Arial" w:hAnsi="Arial" w:cs="Arial"/>
          <w:color w:val="000000"/>
          <w:sz w:val="20"/>
        </w:rPr>
        <w:t>its associated</w:t>
      </w:r>
      <w:r w:rsidRPr="00560930">
        <w:rPr>
          <w:rFonts w:ascii="Arial" w:hAnsi="Arial" w:cs="Arial"/>
          <w:color w:val="000000"/>
          <w:sz w:val="20"/>
          <w:szCs w:val="20"/>
        </w:rPr>
        <w:t xml:space="preserve"> Explanatory Memorandum </w:t>
      </w:r>
      <w:r w:rsidR="007A4904">
        <w:rPr>
          <w:rFonts w:ascii="Arial" w:hAnsi="Arial" w:cs="Arial"/>
          <w:color w:val="000000"/>
          <w:sz w:val="20"/>
          <w:szCs w:val="20"/>
        </w:rPr>
        <w:t xml:space="preserve">– </w:t>
      </w:r>
      <w:r w:rsidRPr="00560930">
        <w:rPr>
          <w:rFonts w:ascii="Arial" w:hAnsi="Arial" w:cs="Arial"/>
          <w:color w:val="000000"/>
          <w:sz w:val="20"/>
          <w:szCs w:val="20"/>
        </w:rPr>
        <w:t>which</w:t>
      </w:r>
      <w:r w:rsidR="007A4904">
        <w:rPr>
          <w:rFonts w:ascii="Arial" w:hAnsi="Arial" w:cs="Arial"/>
          <w:color w:val="000000"/>
          <w:sz w:val="20"/>
          <w:szCs w:val="20"/>
        </w:rPr>
        <w:t xml:space="preserve"> </w:t>
      </w:r>
      <w:r w:rsidRPr="00560930">
        <w:rPr>
          <w:rFonts w:ascii="Arial" w:hAnsi="Arial" w:cs="Arial"/>
          <w:color w:val="000000"/>
          <w:sz w:val="20"/>
          <w:szCs w:val="20"/>
        </w:rPr>
        <w:t xml:space="preserve">comments that </w:t>
      </w:r>
      <w:r w:rsidRPr="00560930">
        <w:rPr>
          <w:rFonts w:ascii="Arial" w:hAnsi="Arial" w:cs="Arial"/>
          <w:sz w:val="20"/>
          <w:szCs w:val="20"/>
        </w:rPr>
        <w:t>“the requirement to surrender arises under the bail undertaking itself and not under the conditions of bail”.</w:t>
      </w:r>
      <w:r w:rsidR="001344F6">
        <w:rPr>
          <w:rFonts w:ascii="Arial" w:hAnsi="Arial" w:cs="Arial"/>
          <w:sz w:val="20"/>
          <w:szCs w:val="20"/>
        </w:rPr>
        <w:t xml:space="preserve">  It is also inconsistent with amended ss.</w:t>
      </w:r>
      <w:r w:rsidR="00AB7507">
        <w:rPr>
          <w:rFonts w:ascii="Arial" w:hAnsi="Arial" w:cs="Arial"/>
          <w:sz w:val="20"/>
          <w:szCs w:val="20"/>
        </w:rPr>
        <w:t xml:space="preserve">24(1)(a), 24(1)(b), 24(3)(a), 24(3)(b), 26(2), 27(1) &amp; 30(1) </w:t>
      </w:r>
      <w:r w:rsidR="00AB7507" w:rsidRPr="00AB7507">
        <w:rPr>
          <w:rFonts w:ascii="Arial" w:hAnsi="Arial" w:cs="Arial"/>
          <w:b/>
          <w:bCs/>
          <w:sz w:val="20"/>
          <w:szCs w:val="20"/>
        </w:rPr>
        <w:t>BA</w:t>
      </w:r>
      <w:r w:rsidR="00AB7507">
        <w:rPr>
          <w:rFonts w:ascii="Arial" w:hAnsi="Arial" w:cs="Arial"/>
          <w:sz w:val="20"/>
          <w:szCs w:val="20"/>
        </w:rPr>
        <w:t>.</w:t>
      </w:r>
    </w:p>
    <w:p w14:paraId="5BADAD37" w14:textId="70B9D4BA" w:rsidR="00961AED" w:rsidRDefault="00961AED" w:rsidP="00FB5522">
      <w:pPr>
        <w:numPr>
          <w:ilvl w:val="0"/>
          <w:numId w:val="51"/>
        </w:numPr>
        <w:spacing w:before="40"/>
        <w:ind w:left="454"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A81ED27" w:rsidR="00961AED" w:rsidRDefault="00961AED" w:rsidP="00FB5522">
      <w:pPr>
        <w:numPr>
          <w:ilvl w:val="0"/>
          <w:numId w:val="51"/>
        </w:numPr>
        <w:spacing w:before="40"/>
        <w:ind w:left="454" w:hanging="454"/>
        <w:jc w:val="both"/>
        <w:rPr>
          <w:rFonts w:ascii="Arial" w:hAnsi="Arial" w:cs="Arial"/>
          <w:color w:val="000000"/>
          <w:sz w:val="20"/>
        </w:rPr>
      </w:pPr>
      <w:r>
        <w:rPr>
          <w:rFonts w:ascii="Arial" w:hAnsi="Arial" w:cs="Arial"/>
          <w:color w:val="000000"/>
          <w:sz w:val="20"/>
        </w:rPr>
        <w:t xml:space="preserve">In considering </w:t>
      </w:r>
      <w:r w:rsidR="00AB7507">
        <w:rPr>
          <w:rFonts w:ascii="Arial" w:hAnsi="Arial" w:cs="Arial"/>
          <w:color w:val="000000"/>
          <w:sz w:val="20"/>
        </w:rPr>
        <w:t xml:space="preserve">whether </w:t>
      </w:r>
      <w:r>
        <w:rPr>
          <w:rFonts w:ascii="Arial" w:hAnsi="Arial" w:cs="Arial"/>
          <w:color w:val="000000"/>
          <w:sz w:val="20"/>
        </w:rPr>
        <w:t>a risk</w:t>
      </w:r>
      <w:r w:rsidR="00AB7507">
        <w:rPr>
          <w:rFonts w:ascii="Arial" w:hAnsi="Arial" w:cs="Arial"/>
          <w:color w:val="000000"/>
          <w:sz w:val="20"/>
        </w:rPr>
        <w:t xml:space="preserve"> </w:t>
      </w:r>
      <w:r>
        <w:rPr>
          <w:rFonts w:ascii="Arial" w:hAnsi="Arial" w:cs="Arial"/>
          <w:color w:val="000000"/>
          <w:sz w:val="20"/>
        </w:rPr>
        <w:t>in s.4E(1) is an unacceptable risk, the bail decision maker must-</w:t>
      </w:r>
    </w:p>
    <w:p w14:paraId="5B862C40" w14:textId="77777777" w:rsidR="00961AED" w:rsidRDefault="00961AED" w:rsidP="00FB5522">
      <w:pPr>
        <w:numPr>
          <w:ilvl w:val="0"/>
          <w:numId w:val="52"/>
        </w:numPr>
        <w:ind w:left="908" w:hanging="454"/>
        <w:jc w:val="both"/>
        <w:rPr>
          <w:rFonts w:ascii="Arial" w:hAnsi="Arial" w:cs="Arial"/>
          <w:color w:val="000000"/>
          <w:sz w:val="20"/>
        </w:rPr>
      </w:pPr>
      <w:proofErr w:type="gramStart"/>
      <w:r>
        <w:rPr>
          <w:rFonts w:ascii="Arial" w:hAnsi="Arial" w:cs="Arial"/>
          <w:color w:val="000000"/>
          <w:sz w:val="20"/>
        </w:rPr>
        <w:t>take into account</w:t>
      </w:r>
      <w:proofErr w:type="gramEnd"/>
      <w:r>
        <w:rPr>
          <w:rFonts w:ascii="Arial" w:hAnsi="Arial" w:cs="Arial"/>
          <w:color w:val="000000"/>
          <w:sz w:val="20"/>
        </w:rPr>
        <w:t xml:space="preserve">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rsidP="00FB5522">
      <w:pPr>
        <w:numPr>
          <w:ilvl w:val="0"/>
          <w:numId w:val="52"/>
        </w:numPr>
        <w:ind w:left="908"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36246B">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w:t>
      </w:r>
      <w:proofErr w:type="gramStart"/>
      <w:r w:rsidR="000F7DF5">
        <w:rPr>
          <w:rFonts w:ascii="Arial" w:hAnsi="Arial" w:cs="Arial"/>
          <w:color w:val="000000"/>
          <w:sz w:val="20"/>
        </w:rPr>
        <w:t>take into account</w:t>
      </w:r>
      <w:proofErr w:type="gramEnd"/>
      <w:r w:rsidR="000F7DF5">
        <w:rPr>
          <w:rFonts w:ascii="Arial" w:hAnsi="Arial" w:cs="Arial"/>
          <w:color w:val="000000"/>
          <w:sz w:val="20"/>
        </w:rPr>
        <w:t xml:space="preserve">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3E7BB08E" w14:textId="48D5E41C" w:rsidR="005B6F1F" w:rsidRDefault="005B6F1F" w:rsidP="0036246B">
      <w:pPr>
        <w:ind w:left="908"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whether, if the accused were found guilty of the offence with which the accused is charged, it is likely–</w:t>
      </w:r>
    </w:p>
    <w:p w14:paraId="5E62FEF7" w14:textId="1B9D4FD9" w:rsidR="005B6F1F" w:rsidRDefault="005B6F1F" w:rsidP="00FB5522">
      <w:pPr>
        <w:numPr>
          <w:ilvl w:val="0"/>
          <w:numId w:val="57"/>
        </w:numPr>
        <w:ind w:left="1361" w:right="567" w:hanging="454"/>
        <w:jc w:val="both"/>
        <w:rPr>
          <w:rFonts w:ascii="Arial" w:hAnsi="Arial" w:cs="Arial"/>
          <w:color w:val="000000"/>
          <w:sz w:val="20"/>
        </w:rPr>
      </w:pPr>
      <w:r>
        <w:rPr>
          <w:rFonts w:ascii="Arial" w:hAnsi="Arial" w:cs="Arial"/>
          <w:color w:val="000000"/>
          <w:sz w:val="20"/>
        </w:rPr>
        <w:t>that the accused would be sentenced to a term of imprisonment; and</w:t>
      </w:r>
    </w:p>
    <w:p w14:paraId="16DC40F2" w14:textId="328ED4AE" w:rsidR="005B6F1F" w:rsidRDefault="005B6F1F" w:rsidP="00FB5522">
      <w:pPr>
        <w:numPr>
          <w:ilvl w:val="0"/>
          <w:numId w:val="57"/>
        </w:numPr>
        <w:ind w:left="1361" w:right="567" w:hanging="454"/>
        <w:jc w:val="both"/>
        <w:rPr>
          <w:rFonts w:ascii="Arial" w:hAnsi="Arial" w:cs="Arial"/>
          <w:color w:val="000000"/>
          <w:sz w:val="20"/>
        </w:rPr>
      </w:pPr>
      <w:r>
        <w:rPr>
          <w:rFonts w:ascii="Arial" w:hAnsi="Arial" w:cs="Arial"/>
          <w:color w:val="000000"/>
          <w:sz w:val="20"/>
        </w:rPr>
        <w:t>if so, that the time the accused would spend remanded in custody if bail is refused would exceed that term of imprisonment.</w:t>
      </w:r>
    </w:p>
    <w:p w14:paraId="4090BD20"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 xml:space="preserve">the nature and seriousness of the alleged offending, including whether it is a serious example of the </w:t>
      </w:r>
      <w:proofErr w:type="gramStart"/>
      <w:r>
        <w:rPr>
          <w:rFonts w:ascii="Arial" w:hAnsi="Arial" w:cs="Arial"/>
          <w:color w:val="000000"/>
          <w:sz w:val="20"/>
        </w:rPr>
        <w:t>offence;</w:t>
      </w:r>
      <w:proofErr w:type="gramEnd"/>
    </w:p>
    <w:p w14:paraId="0BB4567C"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 xml:space="preserve">the strength of the prosecution </w:t>
      </w:r>
      <w:proofErr w:type="gramStart"/>
      <w:r>
        <w:rPr>
          <w:rFonts w:ascii="Arial" w:hAnsi="Arial" w:cs="Arial"/>
          <w:color w:val="000000"/>
          <w:sz w:val="20"/>
        </w:rPr>
        <w:t>case;</w:t>
      </w:r>
      <w:proofErr w:type="gramEnd"/>
    </w:p>
    <w:p w14:paraId="20668F11"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 xml:space="preserve">the accused’s criminal </w:t>
      </w:r>
      <w:proofErr w:type="gramStart"/>
      <w:r>
        <w:rPr>
          <w:rFonts w:ascii="Arial" w:hAnsi="Arial" w:cs="Arial"/>
          <w:color w:val="000000"/>
          <w:sz w:val="20"/>
        </w:rPr>
        <w:t>history;</w:t>
      </w:r>
      <w:proofErr w:type="gramEnd"/>
    </w:p>
    <w:p w14:paraId="198B459C"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 xml:space="preserve">the extent to which the accused has complied with the conditions of any earlier grant of </w:t>
      </w:r>
      <w:proofErr w:type="gramStart"/>
      <w:r>
        <w:rPr>
          <w:rFonts w:ascii="Arial" w:hAnsi="Arial" w:cs="Arial"/>
          <w:color w:val="000000"/>
          <w:sz w:val="20"/>
        </w:rPr>
        <w:t>bail;</w:t>
      </w:r>
      <w:proofErr w:type="gramEnd"/>
    </w:p>
    <w:p w14:paraId="0EFA41A0"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on bail for another offence; or</w:t>
      </w:r>
    </w:p>
    <w:p w14:paraId="6E8148A0" w14:textId="77777777" w:rsidR="0036246B"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E377156" w14:textId="77777777" w:rsidR="0036246B"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at large awaiting trial for another offence; or</w:t>
      </w:r>
    </w:p>
    <w:p w14:paraId="7DFEC731" w14:textId="77777777" w:rsidR="0036246B" w:rsidRDefault="005B6F1F" w:rsidP="0036246B">
      <w:pPr>
        <w:ind w:left="90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iiia</w:t>
      </w:r>
      <w:proofErr w:type="spellEnd"/>
      <w:r>
        <w:rPr>
          <w:rFonts w:ascii="Arial" w:hAnsi="Arial" w:cs="Arial"/>
          <w:color w:val="000000"/>
          <w:sz w:val="20"/>
        </w:rPr>
        <w:t>) was on remand for another offence; or</w:t>
      </w:r>
    </w:p>
    <w:p w14:paraId="75371E14" w14:textId="0CA1AF60" w:rsidR="005B6F1F" w:rsidRDefault="005B6F1F" w:rsidP="0036246B">
      <w:pPr>
        <w:ind w:left="170" w:right="567" w:firstLine="73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iiib</w:t>
      </w:r>
      <w:proofErr w:type="spellEnd"/>
      <w:r>
        <w:rPr>
          <w:rFonts w:ascii="Arial" w:hAnsi="Arial" w:cs="Arial"/>
          <w:color w:val="000000"/>
          <w:sz w:val="20"/>
        </w:rPr>
        <w:t>) was at large awaiting sentence for another offence; or</w:t>
      </w:r>
    </w:p>
    <w:p w14:paraId="0797BA83" w14:textId="77777777" w:rsidR="0036246B"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released under a parole order; or</w:t>
      </w:r>
    </w:p>
    <w:p w14:paraId="042CB9DA" w14:textId="77777777" w:rsidR="0036246B"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 xml:space="preserve">was subject to a community correction order made in respect of, or was otherwise serving a sentence for, another </w:t>
      </w:r>
      <w:proofErr w:type="gramStart"/>
      <w:r>
        <w:rPr>
          <w:rFonts w:ascii="Arial" w:hAnsi="Arial" w:cs="Arial"/>
          <w:color w:val="000000"/>
          <w:sz w:val="20"/>
        </w:rPr>
        <w:t>offence;</w:t>
      </w:r>
      <w:proofErr w:type="gramEnd"/>
    </w:p>
    <w:p w14:paraId="27FAC3A7"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rsidP="00FB5522">
      <w:pPr>
        <w:numPr>
          <w:ilvl w:val="0"/>
          <w:numId w:val="58"/>
        </w:numPr>
        <w:ind w:left="1361"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rsidP="00FB5522">
      <w:pPr>
        <w:numPr>
          <w:ilvl w:val="0"/>
          <w:numId w:val="58"/>
        </w:numPr>
        <w:ind w:left="1361"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rsidP="00FB5522">
      <w:pPr>
        <w:numPr>
          <w:ilvl w:val="0"/>
          <w:numId w:val="58"/>
        </w:numPr>
        <w:ind w:left="1361" w:hanging="454"/>
        <w:jc w:val="both"/>
        <w:rPr>
          <w:rFonts w:ascii="Arial" w:hAnsi="Arial" w:cs="Arial"/>
          <w:color w:val="000000"/>
          <w:sz w:val="20"/>
        </w:rPr>
      </w:pPr>
      <w:r>
        <w:rPr>
          <w:rFonts w:ascii="Arial" w:hAnsi="Arial" w:cs="Arial"/>
          <w:color w:val="000000"/>
          <w:sz w:val="20"/>
        </w:rPr>
        <w:t xml:space="preserve">a recognised DVO made against the </w:t>
      </w:r>
      <w:proofErr w:type="gramStart"/>
      <w:r>
        <w:rPr>
          <w:rFonts w:ascii="Arial" w:hAnsi="Arial" w:cs="Arial"/>
          <w:color w:val="000000"/>
          <w:sz w:val="20"/>
        </w:rPr>
        <w:t>accused;</w:t>
      </w:r>
      <w:proofErr w:type="gramEnd"/>
    </w:p>
    <w:p w14:paraId="332F84FA"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 xml:space="preserve">the accused’s personal circumstances, associations, home environment and </w:t>
      </w:r>
      <w:proofErr w:type="gramStart"/>
      <w:r>
        <w:rPr>
          <w:rFonts w:ascii="Arial" w:hAnsi="Arial" w:cs="Arial"/>
          <w:color w:val="000000"/>
          <w:sz w:val="20"/>
        </w:rPr>
        <w:t>background;</w:t>
      </w:r>
      <w:proofErr w:type="gramEnd"/>
    </w:p>
    <w:p w14:paraId="3307907A"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any special vulnerabilit</w:t>
      </w:r>
      <w:r w:rsidR="005B6F1F">
        <w:rPr>
          <w:rFonts w:ascii="Arial" w:hAnsi="Arial" w:cs="Arial"/>
          <w:color w:val="000000"/>
          <w:sz w:val="20"/>
        </w:rPr>
        <w:t>y</w:t>
      </w:r>
      <w:r>
        <w:rPr>
          <w:rFonts w:ascii="Arial" w:hAnsi="Arial" w:cs="Arial"/>
          <w:color w:val="000000"/>
          <w:sz w:val="20"/>
        </w:rPr>
        <w:t xml:space="preserve"> of the accused, including</w:t>
      </w:r>
      <w:r w:rsidR="005B6F1F">
        <w:rPr>
          <w:rFonts w:ascii="Arial" w:hAnsi="Arial" w:cs="Arial"/>
          <w:color w:val="000000"/>
          <w:sz w:val="20"/>
        </w:rPr>
        <w:t>–</w:t>
      </w:r>
    </w:p>
    <w:p w14:paraId="7D508167" w14:textId="382452DA" w:rsidR="005B6F1F" w:rsidRDefault="005B6F1F" w:rsidP="00FB5522">
      <w:pPr>
        <w:numPr>
          <w:ilvl w:val="0"/>
          <w:numId w:val="177"/>
        </w:numPr>
        <w:ind w:left="1361" w:hanging="454"/>
        <w:jc w:val="both"/>
        <w:rPr>
          <w:rFonts w:ascii="Arial" w:hAnsi="Arial" w:cs="Arial"/>
          <w:color w:val="000000"/>
          <w:sz w:val="20"/>
        </w:rPr>
      </w:pPr>
      <w:r>
        <w:rPr>
          <w:rFonts w:ascii="Arial" w:hAnsi="Arial" w:cs="Arial"/>
          <w:color w:val="000000"/>
          <w:sz w:val="20"/>
        </w:rPr>
        <w:t>being an Aboriginal person; or</w:t>
      </w:r>
    </w:p>
    <w:p w14:paraId="1EBF7675" w14:textId="3E63018D" w:rsidR="005B6F1F" w:rsidRDefault="005B6F1F" w:rsidP="00FB5522">
      <w:pPr>
        <w:numPr>
          <w:ilvl w:val="0"/>
          <w:numId w:val="177"/>
        </w:numPr>
        <w:ind w:left="1361" w:hanging="454"/>
        <w:jc w:val="both"/>
        <w:rPr>
          <w:rFonts w:ascii="Arial" w:hAnsi="Arial" w:cs="Arial"/>
          <w:color w:val="000000"/>
          <w:sz w:val="20"/>
        </w:rPr>
      </w:pPr>
      <w:r>
        <w:rPr>
          <w:rFonts w:ascii="Arial" w:hAnsi="Arial" w:cs="Arial"/>
          <w:color w:val="000000"/>
          <w:sz w:val="20"/>
        </w:rPr>
        <w:t>being a child; or</w:t>
      </w:r>
    </w:p>
    <w:p w14:paraId="535EB847" w14:textId="5028909E" w:rsidR="005B6F1F" w:rsidRDefault="005B6F1F" w:rsidP="00FB5522">
      <w:pPr>
        <w:numPr>
          <w:ilvl w:val="0"/>
          <w:numId w:val="177"/>
        </w:numPr>
        <w:ind w:left="1361" w:hanging="454"/>
        <w:jc w:val="both"/>
        <w:rPr>
          <w:rFonts w:ascii="Arial" w:hAnsi="Arial" w:cs="Arial"/>
          <w:color w:val="000000"/>
          <w:sz w:val="20"/>
        </w:rPr>
      </w:pPr>
      <w:r>
        <w:rPr>
          <w:rFonts w:ascii="Arial" w:hAnsi="Arial" w:cs="Arial"/>
          <w:color w:val="000000"/>
          <w:sz w:val="20"/>
        </w:rPr>
        <w:t>experiencing any ill health, including mental illness; or</w:t>
      </w:r>
    </w:p>
    <w:p w14:paraId="35E72CD3" w14:textId="787EF879" w:rsidR="005B6F1F" w:rsidRPr="005B6F1F" w:rsidRDefault="005B6F1F" w:rsidP="00FB5522">
      <w:pPr>
        <w:numPr>
          <w:ilvl w:val="0"/>
          <w:numId w:val="177"/>
        </w:numPr>
        <w:ind w:left="1361" w:hanging="454"/>
        <w:jc w:val="both"/>
        <w:rPr>
          <w:rFonts w:ascii="Arial" w:hAnsi="Arial" w:cs="Arial"/>
          <w:color w:val="000000"/>
          <w:sz w:val="20"/>
        </w:rPr>
      </w:pPr>
      <w:r>
        <w:rPr>
          <w:rFonts w:ascii="Arial" w:hAnsi="Arial" w:cs="Arial"/>
          <w:color w:val="000000"/>
          <w:sz w:val="20"/>
        </w:rPr>
        <w:t xml:space="preserve">having a disability, including physical disability, intellectual disability and cognitive </w:t>
      </w:r>
      <w:proofErr w:type="gramStart"/>
      <w:r>
        <w:rPr>
          <w:rFonts w:ascii="Arial" w:hAnsi="Arial" w:cs="Arial"/>
          <w:color w:val="000000"/>
          <w:sz w:val="20"/>
        </w:rPr>
        <w:t>impairment;</w:t>
      </w:r>
      <w:proofErr w:type="gramEnd"/>
    </w:p>
    <w:p w14:paraId="2769E634"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 xml:space="preserve">the availability of treatment or bail support </w:t>
      </w:r>
      <w:proofErr w:type="gramStart"/>
      <w:r>
        <w:rPr>
          <w:rFonts w:ascii="Arial" w:hAnsi="Arial" w:cs="Arial"/>
          <w:color w:val="000000"/>
          <w:sz w:val="20"/>
        </w:rPr>
        <w:t>services;</w:t>
      </w:r>
      <w:proofErr w:type="gramEnd"/>
    </w:p>
    <w:p w14:paraId="38A15366"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 xml:space="preserve">any known view or likely view of an alleged victim of the offending on the grant of bail, the amount of bail or the conditions of </w:t>
      </w:r>
      <w:proofErr w:type="gramStart"/>
      <w:r>
        <w:rPr>
          <w:rFonts w:ascii="Arial" w:hAnsi="Arial" w:cs="Arial"/>
          <w:color w:val="000000"/>
          <w:sz w:val="20"/>
        </w:rPr>
        <w:t>bail;</w:t>
      </w:r>
      <w:proofErr w:type="gramEnd"/>
    </w:p>
    <w:p w14:paraId="1BA1B331"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 xml:space="preserve">the length of time the accused is likely to spend in custody if bail is </w:t>
      </w:r>
      <w:proofErr w:type="gramStart"/>
      <w:r>
        <w:rPr>
          <w:rFonts w:ascii="Arial" w:hAnsi="Arial" w:cs="Arial"/>
          <w:color w:val="000000"/>
          <w:sz w:val="20"/>
        </w:rPr>
        <w:t>refused;</w:t>
      </w:r>
      <w:proofErr w:type="gramEnd"/>
    </w:p>
    <w:p w14:paraId="0AF8A126"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 xml:space="preserve">the likely sentence to be imposed should the accused be found guilty of the offence with which the accused is </w:t>
      </w:r>
      <w:proofErr w:type="gramStart"/>
      <w:r>
        <w:rPr>
          <w:rFonts w:ascii="Arial" w:hAnsi="Arial" w:cs="Arial"/>
          <w:color w:val="000000"/>
          <w:sz w:val="20"/>
        </w:rPr>
        <w:t>charged;</w:t>
      </w:r>
      <w:proofErr w:type="gramEnd"/>
    </w:p>
    <w:p w14:paraId="790DFC59" w14:textId="77777777" w:rsidR="0036246B" w:rsidRDefault="00D25420" w:rsidP="00FB5522">
      <w:pPr>
        <w:numPr>
          <w:ilvl w:val="0"/>
          <w:numId w:val="56"/>
        </w:numPr>
        <w:ind w:left="908" w:hanging="454"/>
        <w:jc w:val="both"/>
        <w:rPr>
          <w:rFonts w:ascii="Arial" w:hAnsi="Arial" w:cs="Arial"/>
          <w:color w:val="000000"/>
          <w:sz w:val="20"/>
        </w:rPr>
      </w:pPr>
      <w:r>
        <w:rPr>
          <w:rFonts w:ascii="Arial" w:hAnsi="Arial" w:cs="Arial"/>
          <w:color w:val="000000"/>
          <w:sz w:val="20"/>
        </w:rPr>
        <w:lastRenderedPageBreak/>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 xml:space="preserve">ces to a terrorist </w:t>
      </w:r>
      <w:proofErr w:type="gramStart"/>
      <w:r w:rsidR="003357EB">
        <w:rPr>
          <w:rFonts w:ascii="Arial" w:hAnsi="Arial" w:cs="Arial"/>
          <w:color w:val="000000"/>
          <w:sz w:val="20"/>
        </w:rPr>
        <w:t>organisation;</w:t>
      </w:r>
      <w:proofErr w:type="gramEnd"/>
    </w:p>
    <w:p w14:paraId="3E807EE6" w14:textId="77777777" w:rsidR="0036246B" w:rsidRDefault="003357EB" w:rsidP="00FB5522">
      <w:pPr>
        <w:numPr>
          <w:ilvl w:val="0"/>
          <w:numId w:val="56"/>
        </w:numPr>
        <w:ind w:left="908" w:hanging="454"/>
        <w:jc w:val="both"/>
        <w:rPr>
          <w:rFonts w:ascii="Arial" w:hAnsi="Arial" w:cs="Arial"/>
          <w:color w:val="000000"/>
          <w:sz w:val="20"/>
        </w:rPr>
      </w:pPr>
      <w:r>
        <w:rPr>
          <w:rFonts w:ascii="Arial" w:hAnsi="Arial" w:cs="Arial"/>
          <w:color w:val="000000"/>
          <w:sz w:val="20"/>
        </w:rPr>
        <w:t>subject to s.3</w:t>
      </w:r>
      <w:proofErr w:type="gramStart"/>
      <w:r>
        <w:rPr>
          <w:rFonts w:ascii="Arial" w:hAnsi="Arial" w:cs="Arial"/>
          <w:color w:val="000000"/>
          <w:sz w:val="20"/>
        </w:rPr>
        <w:t>AAA(</w:t>
      </w:r>
      <w:proofErr w:type="gramEnd"/>
      <w:r>
        <w:rPr>
          <w:rFonts w:ascii="Arial" w:hAnsi="Arial" w:cs="Arial"/>
          <w:color w:val="000000"/>
          <w:sz w:val="20"/>
        </w:rPr>
        <w:t>2), whether the accused has, or has had, an association with-</w:t>
      </w:r>
    </w:p>
    <w:p w14:paraId="596C8AA1" w14:textId="13CC16D8" w:rsidR="003357EB" w:rsidRDefault="003357EB" w:rsidP="00FB5522">
      <w:pPr>
        <w:numPr>
          <w:ilvl w:val="0"/>
          <w:numId w:val="81"/>
        </w:numPr>
        <w:ind w:left="1361"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w:t>
      </w:r>
      <w:r w:rsidR="0036246B">
        <w:rPr>
          <w:rFonts w:ascii="Arial" w:hAnsi="Arial" w:cs="Arial"/>
          <w:color w:val="000000"/>
          <w:sz w:val="20"/>
        </w:rPr>
        <w:t> </w:t>
      </w:r>
      <w:r>
        <w:rPr>
          <w:rFonts w:ascii="Arial" w:hAnsi="Arial" w:cs="Arial"/>
          <w:color w:val="000000"/>
          <w:sz w:val="20"/>
        </w:rPr>
        <w:t>(m); or</w:t>
      </w:r>
    </w:p>
    <w:p w14:paraId="340F2BD7" w14:textId="77777777" w:rsidR="003357EB" w:rsidRDefault="003357EB" w:rsidP="00FB5522">
      <w:pPr>
        <w:numPr>
          <w:ilvl w:val="0"/>
          <w:numId w:val="81"/>
        </w:numPr>
        <w:ind w:left="1361"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rsidP="00FB5522">
      <w:pPr>
        <w:numPr>
          <w:ilvl w:val="0"/>
          <w:numId w:val="81"/>
        </w:numPr>
        <w:ind w:left="1361"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rsidP="00FB5522">
      <w:pPr>
        <w:numPr>
          <w:ilvl w:val="0"/>
          <w:numId w:val="50"/>
        </w:numPr>
        <w:spacing w:before="120"/>
        <w:ind w:left="357" w:hanging="35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proofErr w:type="gramStart"/>
      <w:r>
        <w:rPr>
          <w:rFonts w:ascii="Arial" w:hAnsi="Arial" w:cs="Arial"/>
          <w:color w:val="000000"/>
          <w:sz w:val="20"/>
        </w:rPr>
        <w:t>take into account</w:t>
      </w:r>
      <w:proofErr w:type="gramEnd"/>
      <w:r>
        <w:rPr>
          <w:rFonts w:ascii="Arial" w:hAnsi="Arial" w:cs="Arial"/>
          <w:color w:val="000000"/>
          <w:sz w:val="20"/>
        </w:rPr>
        <w:t xml:space="preserve"> any of the matters in paragraph (n) above unless satisfied that the accused had the requisite knowledge.</w:t>
      </w:r>
    </w:p>
    <w:p w14:paraId="51A9D885" w14:textId="77777777" w:rsidR="00932E34" w:rsidRPr="00DB559D" w:rsidRDefault="00932E34" w:rsidP="00932E34">
      <w:pPr>
        <w:jc w:val="both"/>
        <w:rPr>
          <w:rFonts w:ascii="Arial" w:hAnsi="Arial" w:cs="Arial"/>
          <w:color w:val="000000"/>
          <w:sz w:val="16"/>
        </w:rPr>
      </w:pPr>
    </w:p>
    <w:p w14:paraId="7BE44339" w14:textId="586ABE9E" w:rsidR="00371345" w:rsidRPr="00C42A22" w:rsidRDefault="00371345"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‘ONE STEP’ </w:t>
      </w:r>
      <w:r w:rsidR="003A36A3">
        <w:rPr>
          <w:rFonts w:ascii="Arial" w:hAnsi="Arial" w:cs="Arial"/>
          <w:b/>
          <w:sz w:val="20"/>
        </w:rPr>
        <w:t xml:space="preserve">PROCESS FOR </w:t>
      </w:r>
      <w:r>
        <w:rPr>
          <w:rFonts w:ascii="Arial" w:hAnsi="Arial" w:cs="Arial"/>
          <w:b/>
          <w:sz w:val="20"/>
        </w:rPr>
        <w:t xml:space="preserve">BAIL DETERMINATION REJECTED – </w:t>
      </w:r>
      <w:r w:rsidRPr="00371345">
        <w:rPr>
          <w:rFonts w:ascii="Arial" w:hAnsi="Arial" w:cs="Arial"/>
          <w:b/>
          <w:i/>
          <w:sz w:val="20"/>
        </w:rPr>
        <w:t>ASMAR</w:t>
      </w:r>
      <w:r>
        <w:rPr>
          <w:rFonts w:ascii="Arial" w:hAnsi="Arial" w:cs="Arial"/>
          <w:b/>
          <w:sz w:val="20"/>
        </w:rPr>
        <w:t xml:space="preserve"> NOT GOOD LAW</w:t>
      </w:r>
    </w:p>
    <w:p w14:paraId="7EF3EAE6" w14:textId="77777777" w:rsidR="00DC3843" w:rsidRDefault="00DC3843" w:rsidP="00891794">
      <w:pPr>
        <w:keepNext/>
        <w:keepLines/>
        <w:jc w:val="both"/>
        <w:rPr>
          <w:rFonts w:ascii="Arial" w:hAnsi="Arial" w:cs="Arial"/>
          <w:color w:val="000000"/>
          <w:sz w:val="12"/>
        </w:rPr>
      </w:pPr>
    </w:p>
    <w:p w14:paraId="6E8769DF" w14:textId="33376142"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w:t>
      </w:r>
      <w:r w:rsidR="00117E75">
        <w:rPr>
          <w:rFonts w:ascii="Arial" w:hAnsi="Arial" w:cs="Arial"/>
          <w:sz w:val="20"/>
        </w:rPr>
        <w:t xml:space="preserve">Victorian </w:t>
      </w:r>
      <w:r>
        <w:rPr>
          <w:rFonts w:ascii="Arial" w:hAnsi="Arial" w:cs="Arial"/>
          <w:sz w:val="20"/>
        </w:rPr>
        <w:t>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 xml:space="preserve">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w:t>
      </w:r>
      <w:proofErr w:type="gramStart"/>
      <w:r>
        <w:rPr>
          <w:rFonts w:ascii="Arial" w:hAnsi="Arial" w:cs="Arial"/>
          <w:sz w:val="20"/>
        </w:rPr>
        <w:t>and also</w:t>
      </w:r>
      <w:proofErr w:type="gramEnd"/>
      <w:r>
        <w:rPr>
          <w:rFonts w:ascii="Arial" w:hAnsi="Arial" w:cs="Arial"/>
          <w:sz w:val="20"/>
        </w:rPr>
        <w:t xml:space="preserve">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 xml:space="preserve">The two inquiries can overlap, in the sense that the unacceptable risk factors </w:t>
      </w:r>
      <w:proofErr w:type="gramStart"/>
      <w:r>
        <w:rPr>
          <w:rFonts w:ascii="Arial" w:hAnsi="Arial" w:cs="Arial"/>
          <w:sz w:val="20"/>
        </w:rPr>
        <w:t>have to</w:t>
      </w:r>
      <w:proofErr w:type="gramEnd"/>
      <w:r>
        <w:rPr>
          <w:rFonts w:ascii="Arial" w:hAnsi="Arial" w:cs="Arial"/>
          <w:sz w:val="20"/>
        </w:rPr>
        <w:t xml:space="preserve">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77777777" w:rsidR="0032454F" w:rsidRDefault="0032454F" w:rsidP="00C03860">
      <w:pPr>
        <w:jc w:val="both"/>
        <w:rPr>
          <w:rFonts w:ascii="Arial" w:hAnsi="Arial" w:cs="Arial"/>
          <w:sz w:val="20"/>
        </w:rPr>
      </w:pPr>
      <w:r>
        <w:rPr>
          <w:rFonts w:ascii="Arial" w:hAnsi="Arial" w:cs="Arial"/>
          <w:sz w:val="20"/>
        </w:rPr>
        <w:t>Other cases in which the ‘two step’ process has been adopted include-</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 xml:space="preserve">Kellam </w:t>
      </w:r>
      <w:proofErr w:type="gramStart"/>
      <w:r w:rsidRPr="0075363E">
        <w:rPr>
          <w:rFonts w:ascii="Arial" w:hAnsi="Arial" w:cs="Arial"/>
          <w:sz w:val="20"/>
        </w:rPr>
        <w:t>J</w:t>
      </w:r>
      <w:r>
        <w:rPr>
          <w:rFonts w:ascii="Arial" w:hAnsi="Arial" w:cs="Arial"/>
          <w:sz w:val="20"/>
        </w:rPr>
        <w:t>;</w:t>
      </w:r>
      <w:proofErr w:type="gramEnd"/>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w:t>
      </w:r>
      <w:proofErr w:type="gramStart"/>
      <w:r>
        <w:rPr>
          <w:rFonts w:ascii="Arial" w:hAnsi="Arial" w:cs="Arial"/>
          <w:sz w:val="20"/>
        </w:rPr>
        <w:t>J</w:t>
      </w:r>
      <w:r w:rsidR="00C03860">
        <w:rPr>
          <w:rFonts w:ascii="Arial" w:hAnsi="Arial" w:cs="Arial"/>
          <w:sz w:val="20"/>
        </w:rPr>
        <w:t>;</w:t>
      </w:r>
      <w:proofErr w:type="gramEnd"/>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7AC08ED6" w14:textId="77777777" w:rsidR="00C03860" w:rsidRDefault="00C03860" w:rsidP="00AF422C">
      <w:pPr>
        <w:jc w:val="both"/>
        <w:rPr>
          <w:rFonts w:ascii="Arial" w:hAnsi="Arial" w:cs="Arial"/>
          <w:sz w:val="20"/>
        </w:rPr>
      </w:pPr>
    </w:p>
    <w:p w14:paraId="4834B116" w14:textId="77777777" w:rsidR="00C03860" w:rsidRDefault="00C03860" w:rsidP="00794153">
      <w:pPr>
        <w:jc w:val="both"/>
        <w:rPr>
          <w:rFonts w:ascii="Arial" w:hAnsi="Arial" w:cs="Arial"/>
          <w:sz w:val="20"/>
        </w:rPr>
      </w:pPr>
      <w:r>
        <w:rPr>
          <w:rFonts w:ascii="Arial" w:hAnsi="Arial" w:cs="Arial"/>
          <w:sz w:val="20"/>
        </w:rPr>
        <w:t>Other cases in which the ‘one step’ process has been adopted include-</w:t>
      </w:r>
    </w:p>
    <w:p w14:paraId="287A70E3" w14:textId="77777777" w:rsidR="00C03860" w:rsidRPr="002D61AB" w:rsidRDefault="00C03860" w:rsidP="00794153">
      <w:pPr>
        <w:numPr>
          <w:ilvl w:val="0"/>
          <w:numId w:val="8"/>
        </w:numPr>
        <w:jc w:val="both"/>
        <w:rPr>
          <w:rFonts w:ascii="Arial" w:hAnsi="Arial" w:cs="Arial"/>
          <w:color w:val="000000"/>
          <w:sz w:val="20"/>
        </w:rPr>
      </w:pPr>
      <w:r w:rsidRPr="00A93ADB">
        <w:rPr>
          <w:rFonts w:ascii="Arial" w:hAnsi="Arial" w:cs="Arial"/>
          <w:i/>
          <w:sz w:val="20"/>
        </w:rPr>
        <w:lastRenderedPageBreak/>
        <w:t>Watts v DPP</w:t>
      </w:r>
      <w:r w:rsidRPr="00A93ADB">
        <w:rPr>
          <w:rFonts w:ascii="Arial" w:hAnsi="Arial" w:cs="Arial"/>
          <w:sz w:val="20"/>
        </w:rPr>
        <w:t xml:space="preserve"> [2007] VSC 275 at [5] </w:t>
      </w:r>
      <w:r>
        <w:rPr>
          <w:rFonts w:ascii="Arial" w:hAnsi="Arial" w:cs="Arial"/>
          <w:sz w:val="20"/>
        </w:rPr>
        <w:t xml:space="preserve">Bongiorno </w:t>
      </w:r>
      <w:proofErr w:type="gramStart"/>
      <w:r>
        <w:rPr>
          <w:rFonts w:ascii="Arial" w:hAnsi="Arial" w:cs="Arial"/>
          <w:sz w:val="20"/>
        </w:rPr>
        <w:t>J;</w:t>
      </w:r>
      <w:proofErr w:type="gramEnd"/>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w:t>
      </w:r>
      <w:proofErr w:type="gramStart"/>
      <w:r w:rsidRPr="000E1343">
        <w:rPr>
          <w:rFonts w:ascii="Arial" w:hAnsi="Arial" w:cs="Arial"/>
          <w:color w:val="000000"/>
          <w:sz w:val="20"/>
          <w:szCs w:val="20"/>
        </w:rPr>
        <w:t>J</w:t>
      </w:r>
      <w:r>
        <w:rPr>
          <w:rFonts w:ascii="Arial" w:hAnsi="Arial" w:cs="Arial"/>
          <w:color w:val="000000"/>
          <w:sz w:val="20"/>
          <w:szCs w:val="20"/>
        </w:rPr>
        <w:t>;</w:t>
      </w:r>
      <w:proofErr w:type="gramEnd"/>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proofErr w:type="gramStart"/>
      <w:r>
        <w:rPr>
          <w:rFonts w:ascii="Arial" w:hAnsi="Arial" w:cs="Arial"/>
          <w:color w:val="000000"/>
          <w:sz w:val="20"/>
          <w:szCs w:val="20"/>
        </w:rPr>
        <w:t>J;</w:t>
      </w:r>
      <w:proofErr w:type="gramEnd"/>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proofErr w:type="gramStart"/>
      <w:r>
        <w:rPr>
          <w:rFonts w:ascii="Arial" w:hAnsi="Arial" w:cs="Arial"/>
          <w:color w:val="000000"/>
          <w:sz w:val="20"/>
          <w:szCs w:val="20"/>
        </w:rPr>
        <w:t>J;</w:t>
      </w:r>
      <w:proofErr w:type="gramEnd"/>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w:t>
      </w:r>
      <w:proofErr w:type="gramStart"/>
      <w:r w:rsidRPr="000E1343">
        <w:rPr>
          <w:rFonts w:ascii="Arial" w:hAnsi="Arial" w:cs="Arial"/>
          <w:color w:val="000000"/>
          <w:sz w:val="20"/>
          <w:szCs w:val="20"/>
        </w:rPr>
        <w:t>J</w:t>
      </w:r>
      <w:r>
        <w:rPr>
          <w:rFonts w:ascii="Arial" w:hAnsi="Arial" w:cs="Arial"/>
          <w:color w:val="000000"/>
          <w:sz w:val="20"/>
          <w:szCs w:val="20"/>
        </w:rPr>
        <w:t>;</w:t>
      </w:r>
      <w:proofErr w:type="gramEnd"/>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w:t>
      </w:r>
      <w:proofErr w:type="gramStart"/>
      <w:r>
        <w:rPr>
          <w:rFonts w:ascii="Arial" w:hAnsi="Arial" w:cs="Arial"/>
          <w:color w:val="000000"/>
          <w:sz w:val="20"/>
          <w:szCs w:val="20"/>
        </w:rPr>
        <w:t>J;</w:t>
      </w:r>
      <w:proofErr w:type="gramEnd"/>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w:t>
      </w:r>
      <w:proofErr w:type="gramStart"/>
      <w:r w:rsidRPr="00C20854">
        <w:rPr>
          <w:rFonts w:ascii="Arial" w:hAnsi="Arial" w:cs="Arial"/>
          <w:color w:val="000000"/>
          <w:sz w:val="20"/>
          <w:szCs w:val="20"/>
          <w:lang w:eastAsia="en-AU"/>
        </w:rPr>
        <w:t>5 member</w:t>
      </w:r>
      <w:proofErr w:type="gramEnd"/>
      <w:r w:rsidRPr="00C20854">
        <w:rPr>
          <w:rFonts w:ascii="Arial" w:hAnsi="Arial" w:cs="Arial"/>
          <w:color w:val="000000"/>
          <w:sz w:val="20"/>
          <w:szCs w:val="20"/>
          <w:lang w:eastAsia="en-AU"/>
        </w:rPr>
        <w:t xml:space="preserve">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315B3239"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resolved by Parliament.  </w:t>
      </w:r>
      <w:r w:rsidR="00572BA5">
        <w:rPr>
          <w:rFonts w:ascii="Arial" w:hAnsi="Arial" w:cs="Arial"/>
          <w:color w:val="000000"/>
          <w:sz w:val="20"/>
        </w:rPr>
        <w:t>As and from 01/07/2018 t</w:t>
      </w:r>
      <w:r w:rsidR="00B879E2">
        <w:rPr>
          <w:rFonts w:ascii="Arial" w:hAnsi="Arial" w:cs="Arial"/>
          <w:sz w:val="20"/>
        </w:rPr>
        <w:t xml:space="preserve">he bail process is now conclusively defined as a ‘two-step’ process.  </w:t>
      </w:r>
      <w:r w:rsidR="00FE7EEB">
        <w:rPr>
          <w:rFonts w:ascii="Arial" w:hAnsi="Arial" w:cs="Arial"/>
          <w:sz w:val="20"/>
        </w:rPr>
        <w:t>The decisions which adopted a ‘one step’ process – first propounded by Maxwell</w:t>
      </w:r>
      <w:r w:rsidR="00027CC2">
        <w:rPr>
          <w:rFonts w:ascii="Arial" w:hAnsi="Arial" w:cs="Arial"/>
          <w:sz w:val="20"/>
        </w:rPr>
        <w:t> </w:t>
      </w:r>
      <w:r w:rsidR="00FE7EEB">
        <w:rPr>
          <w:rFonts w:ascii="Arial" w:hAnsi="Arial" w:cs="Arial"/>
          <w:sz w:val="20"/>
        </w:rPr>
        <w:t xml:space="preserve">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w:t>
      </w:r>
      <w:r w:rsidR="00572BA5">
        <w:rPr>
          <w:rFonts w:ascii="Arial" w:hAnsi="Arial" w:cs="Arial"/>
          <w:color w:val="000000"/>
          <w:sz w:val="20"/>
        </w:rPr>
        <w:t> </w:t>
      </w:r>
      <w:r w:rsidR="00027CC2">
        <w:rPr>
          <w:rFonts w:ascii="Arial" w:hAnsi="Arial" w:cs="Arial"/>
          <w:color w:val="000000"/>
          <w:sz w:val="20"/>
        </w:rPr>
        <w:t>bail</w:t>
      </w:r>
      <w:r w:rsidR="00572BA5">
        <w:rPr>
          <w:rFonts w:ascii="Arial" w:hAnsi="Arial" w:cs="Arial"/>
          <w:color w:val="000000"/>
          <w:sz w:val="20"/>
        </w:rPr>
        <w:t> </w:t>
      </w:r>
      <w:r w:rsidR="00027CC2">
        <w:rPr>
          <w:rFonts w:ascii="Arial" w:hAnsi="Arial" w:cs="Arial"/>
          <w:color w:val="000000"/>
          <w:sz w:val="20"/>
        </w:rPr>
        <w:t>process is</w:t>
      </w:r>
      <w:r w:rsidR="00FE7EEB">
        <w:rPr>
          <w:rFonts w:ascii="Arial" w:hAnsi="Arial" w:cs="Arial"/>
          <w:color w:val="000000"/>
          <w:sz w:val="20"/>
        </w:rPr>
        <w:t xml:space="preserve"> summari</w:t>
      </w:r>
      <w:r w:rsidR="00027CC2">
        <w:rPr>
          <w:rFonts w:ascii="Arial" w:hAnsi="Arial" w:cs="Arial"/>
          <w:color w:val="000000"/>
          <w:sz w:val="20"/>
        </w:rPr>
        <w:t>s</w:t>
      </w:r>
      <w:r w:rsidR="00FE7EEB">
        <w:rPr>
          <w:rFonts w:ascii="Arial" w:hAnsi="Arial" w:cs="Arial"/>
          <w:color w:val="000000"/>
          <w:sz w:val="20"/>
        </w:rPr>
        <w:t xml:space="preserve">ed </w:t>
      </w:r>
      <w:r w:rsidR="00027CC2">
        <w:rPr>
          <w:rFonts w:ascii="Arial" w:hAnsi="Arial" w:cs="Arial"/>
          <w:color w:val="000000"/>
          <w:sz w:val="20"/>
        </w:rPr>
        <w:t>in the following chart</w:t>
      </w:r>
      <w:r w:rsidR="00FE7EEB">
        <w:rPr>
          <w:rFonts w:ascii="Arial" w:hAnsi="Arial" w:cs="Arial"/>
          <w:color w:val="000000"/>
          <w:sz w:val="20"/>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0B730D3C" w14:textId="77777777" w:rsidR="00FE7EEB"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p w14:paraId="4DC7B319" w14:textId="77777777" w:rsidR="00F61AFB" w:rsidRDefault="00F61AFB" w:rsidP="00C67ED9">
            <w:pPr>
              <w:keepNext/>
              <w:keepLines/>
              <w:jc w:val="both"/>
              <w:rPr>
                <w:rFonts w:ascii="Arial" w:hAnsi="Arial" w:cs="Arial"/>
                <w:b/>
                <w:bCs/>
                <w:color w:val="000000"/>
                <w:sz w:val="20"/>
              </w:rPr>
            </w:pPr>
          </w:p>
          <w:p w14:paraId="22C3115B" w14:textId="63406809" w:rsidR="00F61AFB" w:rsidRPr="00004CB2" w:rsidRDefault="00F61AFB" w:rsidP="00F61AFB">
            <w:pPr>
              <w:keepNext/>
              <w:keepLines/>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9.2.5</w:t>
            </w:r>
            <w:r>
              <w:rPr>
                <w:rFonts w:ascii="Arial" w:hAnsi="Arial" w:cs="Arial"/>
                <w:b/>
                <w:bCs/>
                <w:color w:val="000000"/>
                <w:sz w:val="20"/>
                <w:shd w:val="clear" w:color="auto" w:fill="C5E0B3" w:themeFill="accent6" w:themeFillTint="66"/>
              </w:rPr>
              <w:t xml:space="preserve"> &amp; 9.4</w:t>
            </w:r>
            <w:r w:rsidR="004A56BB">
              <w:rPr>
                <w:rFonts w:ascii="Arial" w:hAnsi="Arial" w:cs="Arial"/>
                <w:b/>
                <w:bCs/>
                <w:color w:val="000000"/>
                <w:sz w:val="20"/>
                <w:shd w:val="clear" w:color="auto" w:fill="C5E0B3" w:themeFill="accent6" w:themeFillTint="66"/>
              </w:rPr>
              <w:t>.1</w:t>
            </w:r>
          </w:p>
        </w:tc>
        <w:tc>
          <w:tcPr>
            <w:tcW w:w="6464" w:type="dxa"/>
            <w:shd w:val="clear" w:color="auto" w:fill="DDDDDD"/>
          </w:tcPr>
          <w:p w14:paraId="307D88A1" w14:textId="5B1C93D4" w:rsidR="00FE7EEB" w:rsidRPr="00004CB2" w:rsidRDefault="00C70EE5" w:rsidP="00B0335A">
            <w:pPr>
              <w:keepNext/>
              <w:keepLines/>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D03A3C">
              <w:rPr>
                <w:rFonts w:ascii="Arial" w:hAnsi="Arial" w:cs="Arial"/>
                <w:color w:val="000000"/>
                <w:sz w:val="20"/>
              </w:rPr>
              <w:t xml:space="preserve">the </w:t>
            </w:r>
            <w:r w:rsidR="00FE7EEB" w:rsidRPr="00004CB2">
              <w:rPr>
                <w:rFonts w:ascii="Arial" w:hAnsi="Arial" w:cs="Arial"/>
                <w:color w:val="000000"/>
                <w:sz w:val="20"/>
              </w:rPr>
              <w:t xml:space="preserve">accused to show </w:t>
            </w:r>
            <w:r w:rsidR="00FE7EEB" w:rsidRPr="00004CB2">
              <w:rPr>
                <w:rFonts w:ascii="Arial" w:hAnsi="Arial" w:cs="Arial"/>
                <w:b/>
                <w:bCs/>
                <w:color w:val="000000"/>
                <w:sz w:val="20"/>
              </w:rPr>
              <w:t>exceptional circumstances</w:t>
            </w:r>
            <w:r w:rsidR="00FE7EEB" w:rsidRPr="00004CB2">
              <w:rPr>
                <w:rFonts w:ascii="Arial" w:hAnsi="Arial" w:cs="Arial"/>
                <w:color w:val="000000"/>
                <w:sz w:val="20"/>
              </w:rPr>
              <w:t xml:space="preserve"> if</w:t>
            </w:r>
            <w:r w:rsidR="00D03A3C">
              <w:rPr>
                <w:rFonts w:ascii="Arial" w:hAnsi="Arial" w:cs="Arial"/>
                <w:color w:val="000000"/>
                <w:sz w:val="20"/>
              </w:rPr>
              <w:t>–</w:t>
            </w:r>
          </w:p>
          <w:p w14:paraId="5AEF67A5" w14:textId="391791D8" w:rsidR="00FE7EEB" w:rsidRPr="00004CB2" w:rsidRDefault="003D35E0" w:rsidP="00FB5522">
            <w:pPr>
              <w:pStyle w:val="ListParagraph"/>
              <w:keepNext/>
              <w:keepLines/>
              <w:numPr>
                <w:ilvl w:val="0"/>
                <w:numId w:val="89"/>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1; or</w:t>
            </w:r>
          </w:p>
          <w:p w14:paraId="2D681902" w14:textId="1BE36391" w:rsidR="00FE7EEB" w:rsidRPr="00004CB2" w:rsidRDefault="003D35E0" w:rsidP="00FB5522">
            <w:pPr>
              <w:pStyle w:val="ListParagraph"/>
              <w:keepNext/>
              <w:keepLines/>
              <w:numPr>
                <w:ilvl w:val="0"/>
                <w:numId w:val="89"/>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2 and</w:t>
            </w:r>
            <w:r w:rsidR="00D03A3C">
              <w:rPr>
                <w:rFonts w:ascii="Arial" w:hAnsi="Arial" w:cs="Arial"/>
                <w:color w:val="000000"/>
                <w:sz w:val="20"/>
              </w:rPr>
              <w:t>–</w:t>
            </w:r>
          </w:p>
          <w:p w14:paraId="0AF0B8AD" w14:textId="6EB07F96" w:rsidR="003D35E0" w:rsidRDefault="00D03A3C" w:rsidP="00FB5522">
            <w:pPr>
              <w:pStyle w:val="ListParagraph"/>
              <w:keepNext/>
              <w:keepLines/>
              <w:numPr>
                <w:ilvl w:val="0"/>
                <w:numId w:val="90"/>
              </w:numPr>
              <w:ind w:left="714" w:hanging="357"/>
              <w:jc w:val="both"/>
              <w:rPr>
                <w:rFonts w:ascii="Arial" w:hAnsi="Arial" w:cs="Arial"/>
                <w:color w:val="000000"/>
                <w:sz w:val="20"/>
              </w:rPr>
            </w:pPr>
            <w:r w:rsidRPr="003D35E0">
              <w:rPr>
                <w:rFonts w:ascii="Arial" w:hAnsi="Arial" w:cs="Arial"/>
                <w:color w:val="000000"/>
                <w:sz w:val="20"/>
              </w:rPr>
              <w:t xml:space="preserve">the </w:t>
            </w:r>
            <w:r w:rsidR="00FE7EEB" w:rsidRPr="003D35E0">
              <w:rPr>
                <w:rFonts w:ascii="Arial" w:hAnsi="Arial" w:cs="Arial"/>
                <w:color w:val="000000"/>
                <w:sz w:val="20"/>
              </w:rPr>
              <w:t xml:space="preserve">accused </w:t>
            </w:r>
            <w:r w:rsidR="001D6614" w:rsidRPr="003D35E0">
              <w:rPr>
                <w:rFonts w:ascii="Arial" w:hAnsi="Arial" w:cs="Arial"/>
                <w:color w:val="000000"/>
                <w:sz w:val="20"/>
              </w:rPr>
              <w:t>is</w:t>
            </w:r>
            <w:r w:rsidR="003D35E0">
              <w:rPr>
                <w:rFonts w:ascii="Arial" w:hAnsi="Arial" w:cs="Arial"/>
                <w:color w:val="000000"/>
                <w:sz w:val="20"/>
              </w:rPr>
              <w:t>–</w:t>
            </w:r>
          </w:p>
          <w:p w14:paraId="222EBAC5" w14:textId="0E352B0E" w:rsidR="003D35E0" w:rsidRDefault="003D35E0" w:rsidP="00FB5522">
            <w:pPr>
              <w:pStyle w:val="ListParagraph"/>
              <w:keepNext/>
              <w:keepLines/>
              <w:numPr>
                <w:ilvl w:val="0"/>
                <w:numId w:val="200"/>
              </w:numPr>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w:t>
            </w:r>
            <w:r w:rsidR="00027CC2">
              <w:rPr>
                <w:rFonts w:ascii="Arial" w:hAnsi="Arial" w:cs="Arial"/>
                <w:color w:val="000000"/>
                <w:sz w:val="20"/>
              </w:rPr>
              <w:t xml:space="preserve"> or</w:t>
            </w:r>
          </w:p>
          <w:p w14:paraId="312776BA" w14:textId="68502C10" w:rsidR="003D35E0" w:rsidRPr="003D35E0" w:rsidRDefault="003D35E0" w:rsidP="00FB5522">
            <w:pPr>
              <w:pStyle w:val="ListParagraph"/>
              <w:keepNext/>
              <w:keepLines/>
              <w:numPr>
                <w:ilvl w:val="0"/>
                <w:numId w:val="200"/>
              </w:numPr>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0D8690FD" w14:textId="55E518A3" w:rsidR="003D35E0" w:rsidRPr="003D35E0" w:rsidRDefault="003D35E0" w:rsidP="003D35E0">
            <w:pPr>
              <w:keepNext/>
              <w:keepLines/>
              <w:ind w:left="720"/>
              <w:jc w:val="both"/>
              <w:rPr>
                <w:rFonts w:ascii="Arial" w:hAnsi="Arial" w:cs="Arial"/>
                <w:color w:val="000000"/>
                <w:sz w:val="20"/>
              </w:rPr>
            </w:pPr>
            <w:r w:rsidRPr="003D35E0">
              <w:rPr>
                <w:rFonts w:ascii="Arial" w:hAnsi="Arial" w:cs="Arial"/>
                <w:color w:val="000000"/>
                <w:sz w:val="20"/>
              </w:rPr>
              <w:t>for a prior Schedule 1 or Schedule 2 offence</w:t>
            </w:r>
            <w:r w:rsidR="00027CC2">
              <w:rPr>
                <w:rFonts w:ascii="Arial" w:hAnsi="Arial" w:cs="Arial"/>
                <w:color w:val="000000"/>
                <w:sz w:val="20"/>
              </w:rPr>
              <w:t>; or</w:t>
            </w:r>
          </w:p>
          <w:p w14:paraId="071205A4" w14:textId="1C9D2D15" w:rsidR="00FE7EEB" w:rsidRPr="00004CB2" w:rsidRDefault="003D35E0" w:rsidP="00FB5522">
            <w:pPr>
              <w:pStyle w:val="ListParagraph"/>
              <w:keepNext/>
              <w:keepLines/>
              <w:numPr>
                <w:ilvl w:val="0"/>
                <w:numId w:val="90"/>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conspiracy, incitement or attempt to commit the offence in the above circumstances; or</w:t>
            </w:r>
          </w:p>
          <w:p w14:paraId="596F1C79" w14:textId="772B29B5" w:rsidR="00FE7EEB" w:rsidRPr="00004CB2" w:rsidRDefault="003D35E0" w:rsidP="00FB5522">
            <w:pPr>
              <w:pStyle w:val="ListParagraph"/>
              <w:keepNext/>
              <w:keepLines/>
              <w:numPr>
                <w:ilvl w:val="0"/>
                <w:numId w:val="90"/>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6088E47E"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 xml:space="preserve">Show compelling </w:t>
            </w:r>
            <w:proofErr w:type="gramStart"/>
            <w:r w:rsidRPr="00004CB2">
              <w:rPr>
                <w:rFonts w:ascii="Arial" w:hAnsi="Arial" w:cs="Arial"/>
                <w:b/>
                <w:bCs/>
                <w:color w:val="000000"/>
                <w:sz w:val="20"/>
              </w:rPr>
              <w:t>reason</w:t>
            </w:r>
            <w:proofErr w:type="gramEnd"/>
          </w:p>
          <w:p w14:paraId="23B50647" w14:textId="77777777" w:rsidR="00F61AFB" w:rsidRDefault="00F61AFB" w:rsidP="00004CB2">
            <w:pPr>
              <w:jc w:val="both"/>
              <w:rPr>
                <w:rFonts w:ascii="Arial" w:hAnsi="Arial" w:cs="Arial"/>
                <w:b/>
                <w:bCs/>
                <w:color w:val="000000"/>
                <w:sz w:val="20"/>
              </w:rPr>
            </w:pPr>
          </w:p>
          <w:p w14:paraId="1E441FD7" w14:textId="77B4D92C" w:rsidR="00F61AFB" w:rsidRPr="00004CB2" w:rsidRDefault="00F61AFB" w:rsidP="00F61AFB">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w:t>
            </w:r>
            <w:r>
              <w:rPr>
                <w:rFonts w:ascii="Arial" w:hAnsi="Arial" w:cs="Arial"/>
                <w:b/>
                <w:bCs/>
                <w:color w:val="000000"/>
                <w:sz w:val="20"/>
                <w:shd w:val="clear" w:color="auto" w:fill="C5E0B3" w:themeFill="accent6" w:themeFillTint="66"/>
              </w:rPr>
              <w:t>6 &amp; 9.4</w:t>
            </w:r>
            <w:r w:rsidR="004A56BB">
              <w:rPr>
                <w:rFonts w:ascii="Arial" w:hAnsi="Arial" w:cs="Arial"/>
                <w:b/>
                <w:bCs/>
                <w:color w:val="000000"/>
                <w:sz w:val="20"/>
                <w:shd w:val="clear" w:color="auto" w:fill="C5E0B3" w:themeFill="accent6" w:themeFillTint="66"/>
              </w:rPr>
              <w:t>.2</w:t>
            </w:r>
          </w:p>
        </w:tc>
        <w:tc>
          <w:tcPr>
            <w:tcW w:w="6464" w:type="dxa"/>
            <w:shd w:val="clear" w:color="auto" w:fill="DDDDDD"/>
          </w:tcPr>
          <w:p w14:paraId="368636E6" w14:textId="41DA59DC" w:rsidR="00FE7EEB" w:rsidRPr="00004CB2" w:rsidRDefault="00C70EE5" w:rsidP="00004CB2">
            <w:pPr>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accused to show</w:t>
            </w:r>
            <w:r w:rsidR="001D6614">
              <w:rPr>
                <w:rFonts w:ascii="Arial" w:hAnsi="Arial" w:cs="Arial"/>
                <w:color w:val="000000"/>
                <w:sz w:val="20"/>
              </w:rPr>
              <w:t xml:space="preserve"> a</w:t>
            </w:r>
            <w:r w:rsidR="00FE7EEB" w:rsidRPr="00004CB2">
              <w:rPr>
                <w:rFonts w:ascii="Arial" w:hAnsi="Arial" w:cs="Arial"/>
                <w:color w:val="000000"/>
                <w:sz w:val="20"/>
              </w:rPr>
              <w:t xml:space="preserve"> </w:t>
            </w:r>
            <w:r w:rsidR="00FE7EEB" w:rsidRPr="00004CB2">
              <w:rPr>
                <w:rFonts w:ascii="Arial" w:hAnsi="Arial" w:cs="Arial"/>
                <w:b/>
                <w:bCs/>
                <w:color w:val="000000"/>
                <w:sz w:val="20"/>
              </w:rPr>
              <w:t>compelling reason</w:t>
            </w:r>
            <w:r w:rsidR="00FE7EEB" w:rsidRPr="00004CB2">
              <w:rPr>
                <w:rFonts w:ascii="Arial" w:hAnsi="Arial" w:cs="Arial"/>
                <w:color w:val="000000"/>
                <w:sz w:val="20"/>
              </w:rPr>
              <w:t xml:space="preserve"> if</w:t>
            </w:r>
            <w:r w:rsidR="00027CC2">
              <w:rPr>
                <w:rFonts w:ascii="Arial" w:hAnsi="Arial" w:cs="Arial"/>
                <w:color w:val="000000"/>
                <w:sz w:val="20"/>
              </w:rPr>
              <w:t>–</w:t>
            </w:r>
          </w:p>
          <w:p w14:paraId="4D489623" w14:textId="24E4BEC7" w:rsidR="00027CC2" w:rsidRPr="00027CC2" w:rsidRDefault="00027CC2" w:rsidP="00FB5522">
            <w:pPr>
              <w:pStyle w:val="ListParagraph"/>
              <w:numPr>
                <w:ilvl w:val="0"/>
                <w:numId w:val="89"/>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Schedule </w:t>
            </w:r>
            <w:proofErr w:type="gramStart"/>
            <w:r w:rsidR="00FE7EEB" w:rsidRPr="00004CB2">
              <w:rPr>
                <w:rFonts w:ascii="Arial" w:hAnsi="Arial" w:cs="Arial"/>
                <w:color w:val="000000"/>
                <w:sz w:val="20"/>
              </w:rPr>
              <w:t>2</w:t>
            </w:r>
            <w:proofErr w:type="gramEnd"/>
            <w:r w:rsidR="00FE7EEB" w:rsidRPr="00004CB2">
              <w:rPr>
                <w:rFonts w:ascii="Arial" w:hAnsi="Arial" w:cs="Arial"/>
                <w:color w:val="000000"/>
                <w:sz w:val="20"/>
              </w:rPr>
              <w:t xml:space="preserve"> and </w:t>
            </w:r>
            <w:r w:rsidR="003D35E0">
              <w:rPr>
                <w:rFonts w:ascii="Arial" w:hAnsi="Arial" w:cs="Arial"/>
                <w:color w:val="000000"/>
                <w:sz w:val="20"/>
              </w:rPr>
              <w:t xml:space="preserve">the </w:t>
            </w:r>
            <w:r w:rsidR="00FE7EEB" w:rsidRPr="00004CB2">
              <w:rPr>
                <w:rFonts w:ascii="Arial" w:hAnsi="Arial" w:cs="Arial"/>
                <w:color w:val="000000"/>
                <w:sz w:val="20"/>
              </w:rPr>
              <w:t xml:space="preserve">accused is </w:t>
            </w:r>
            <w:r w:rsidR="00FE7EEB" w:rsidRPr="00004CB2">
              <w:rPr>
                <w:rFonts w:ascii="Arial" w:hAnsi="Arial" w:cs="Arial"/>
                <w:b/>
                <w:bCs/>
                <w:color w:val="000000"/>
                <w:sz w:val="20"/>
                <w:u w:val="single"/>
              </w:rPr>
              <w:t>not</w:t>
            </w:r>
            <w:r w:rsidRPr="00027CC2">
              <w:rPr>
                <w:rFonts w:ascii="Arial" w:hAnsi="Arial" w:cs="Arial"/>
                <w:color w:val="000000"/>
                <w:sz w:val="20"/>
              </w:rPr>
              <w:t>–</w:t>
            </w:r>
          </w:p>
          <w:p w14:paraId="4123E237" w14:textId="77777777" w:rsidR="00027CC2" w:rsidRDefault="00027CC2" w:rsidP="00FB5522">
            <w:pPr>
              <w:pStyle w:val="ListParagraph"/>
              <w:keepNext/>
              <w:keepLines/>
              <w:numPr>
                <w:ilvl w:val="0"/>
                <w:numId w:val="201"/>
              </w:numPr>
              <w:ind w:left="714" w:hanging="357"/>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 or</w:t>
            </w:r>
          </w:p>
          <w:p w14:paraId="18AA1C78" w14:textId="77777777" w:rsidR="00027CC2" w:rsidRPr="003D35E0" w:rsidRDefault="00027CC2" w:rsidP="00FB5522">
            <w:pPr>
              <w:pStyle w:val="ListParagraph"/>
              <w:keepNext/>
              <w:keepLines/>
              <w:numPr>
                <w:ilvl w:val="0"/>
                <w:numId w:val="201"/>
              </w:numPr>
              <w:ind w:left="714" w:hanging="357"/>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5112DBD1" w14:textId="77777777" w:rsidR="00027CC2" w:rsidRPr="003D35E0" w:rsidRDefault="00027CC2" w:rsidP="00027CC2">
            <w:pPr>
              <w:keepNext/>
              <w:keepLines/>
              <w:ind w:left="357"/>
              <w:jc w:val="both"/>
              <w:rPr>
                <w:rFonts w:ascii="Arial" w:hAnsi="Arial" w:cs="Arial"/>
                <w:color w:val="000000"/>
                <w:sz w:val="20"/>
              </w:rPr>
            </w:pPr>
            <w:r w:rsidRPr="003D35E0">
              <w:rPr>
                <w:rFonts w:ascii="Arial" w:hAnsi="Arial" w:cs="Arial"/>
                <w:color w:val="000000"/>
                <w:sz w:val="20"/>
              </w:rPr>
              <w:t>for a prior Schedule 1 or Schedule 2 offence</w:t>
            </w:r>
            <w:r>
              <w:rPr>
                <w:rFonts w:ascii="Arial" w:hAnsi="Arial" w:cs="Arial"/>
                <w:color w:val="000000"/>
                <w:sz w:val="20"/>
              </w:rPr>
              <w:t>; or</w:t>
            </w:r>
          </w:p>
          <w:p w14:paraId="30460ABA" w14:textId="6CDA503E" w:rsidR="00FE7EEB" w:rsidRPr="00004CB2" w:rsidRDefault="00027CC2" w:rsidP="00FB5522">
            <w:pPr>
              <w:pStyle w:val="ListParagraph"/>
              <w:numPr>
                <w:ilvl w:val="0"/>
                <w:numId w:val="89"/>
              </w:numPr>
              <w:spacing w:after="20"/>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w:t>
            </w:r>
            <w:r w:rsidR="00FE7EEB" w:rsidRPr="00B0335A">
              <w:rPr>
                <w:rFonts w:ascii="Arial" w:hAnsi="Arial" w:cs="Arial"/>
                <w:b/>
                <w:bCs/>
                <w:color w:val="000000"/>
                <w:sz w:val="20"/>
                <w:u w:val="single"/>
              </w:rPr>
              <w:t>not</w:t>
            </w:r>
            <w:r w:rsidR="00FE7EEB" w:rsidRPr="00004CB2">
              <w:rPr>
                <w:rFonts w:ascii="Arial" w:hAnsi="Arial" w:cs="Arial"/>
                <w:color w:val="000000"/>
                <w:sz w:val="20"/>
              </w:rPr>
              <w:t xml:space="preserve"> Schedule 1 or Schedule </w:t>
            </w:r>
            <w:proofErr w:type="gramStart"/>
            <w:r w:rsidR="00FE7EEB" w:rsidRPr="00004CB2">
              <w:rPr>
                <w:rFonts w:ascii="Arial" w:hAnsi="Arial" w:cs="Arial"/>
                <w:color w:val="000000"/>
                <w:sz w:val="20"/>
              </w:rPr>
              <w:t>2</w:t>
            </w:r>
            <w:proofErr w:type="gramEnd"/>
            <w:r w:rsidR="00FE7EEB" w:rsidRPr="00004CB2">
              <w:rPr>
                <w:rFonts w:ascii="Arial" w:hAnsi="Arial" w:cs="Arial"/>
                <w:color w:val="000000"/>
                <w:sz w:val="20"/>
              </w:rPr>
              <w:t xml:space="preserve"> but </w:t>
            </w: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1C80D11C"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p w14:paraId="60E54BDE" w14:textId="77777777" w:rsidR="000E3640" w:rsidRDefault="000E3640" w:rsidP="00004CB2">
            <w:pPr>
              <w:jc w:val="both"/>
              <w:rPr>
                <w:rFonts w:ascii="Arial" w:hAnsi="Arial" w:cs="Arial"/>
                <w:b/>
                <w:bCs/>
                <w:color w:val="000000"/>
                <w:sz w:val="20"/>
              </w:rPr>
            </w:pPr>
          </w:p>
          <w:p w14:paraId="6E9DF517" w14:textId="3A8A2831" w:rsidR="000E3640" w:rsidRPr="00004CB2" w:rsidRDefault="000E3640" w:rsidP="000E3640">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9.4.4</w:t>
            </w:r>
          </w:p>
        </w:tc>
        <w:tc>
          <w:tcPr>
            <w:tcW w:w="6464" w:type="dxa"/>
            <w:shd w:val="clear" w:color="auto" w:fill="auto"/>
          </w:tcPr>
          <w:p w14:paraId="3CD06BB1" w14:textId="23103948" w:rsidR="00FE7EEB" w:rsidRPr="00004CB2" w:rsidRDefault="00B0335A" w:rsidP="00004CB2">
            <w:pPr>
              <w:jc w:val="both"/>
              <w:rPr>
                <w:rFonts w:ascii="Arial" w:hAnsi="Arial" w:cs="Arial"/>
                <w:color w:val="000000"/>
                <w:sz w:val="20"/>
              </w:rPr>
            </w:pPr>
            <w:r>
              <w:rPr>
                <w:rFonts w:ascii="Arial" w:hAnsi="Arial" w:cs="Arial"/>
                <w:color w:val="000000"/>
                <w:sz w:val="20"/>
              </w:rPr>
              <w:t>If the accused has satisfied any burden imposed by step 1, 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 xml:space="preserve">prosecutor to satisfy </w:t>
            </w:r>
            <w:r w:rsidR="003D35E0">
              <w:rPr>
                <w:rFonts w:ascii="Arial" w:hAnsi="Arial" w:cs="Arial"/>
                <w:color w:val="000000"/>
                <w:sz w:val="20"/>
              </w:rPr>
              <w:t xml:space="preserve">the </w:t>
            </w:r>
            <w:r w:rsidR="00FE7EEB" w:rsidRPr="00004CB2">
              <w:rPr>
                <w:rFonts w:ascii="Arial" w:hAnsi="Arial" w:cs="Arial"/>
                <w:color w:val="000000"/>
                <w:sz w:val="20"/>
              </w:rPr>
              <w:t xml:space="preserve">bail decision maker that, </w:t>
            </w:r>
            <w:proofErr w:type="gramStart"/>
            <w:r w:rsidR="00FE7EEB" w:rsidRPr="00004CB2">
              <w:rPr>
                <w:rFonts w:ascii="Arial" w:hAnsi="Arial" w:cs="Arial"/>
                <w:color w:val="000000"/>
                <w:sz w:val="20"/>
              </w:rPr>
              <w:t>taking into account</w:t>
            </w:r>
            <w:proofErr w:type="gramEnd"/>
            <w:r w:rsidR="00FE7EEB" w:rsidRPr="00004CB2">
              <w:rPr>
                <w:rFonts w:ascii="Arial" w:hAnsi="Arial" w:cs="Arial"/>
                <w:color w:val="000000"/>
                <w:sz w:val="20"/>
              </w:rPr>
              <w:t xml:space="preserve"> the </w:t>
            </w:r>
            <w:r w:rsidR="001D6614">
              <w:rPr>
                <w:rFonts w:ascii="Arial" w:hAnsi="Arial" w:cs="Arial"/>
                <w:color w:val="000000"/>
                <w:sz w:val="20"/>
              </w:rPr>
              <w:t>“</w:t>
            </w:r>
            <w:r w:rsidR="00FE7EEB" w:rsidRPr="00004CB2">
              <w:rPr>
                <w:rFonts w:ascii="Arial" w:hAnsi="Arial" w:cs="Arial"/>
                <w:color w:val="000000"/>
                <w:sz w:val="20"/>
              </w:rPr>
              <w:t>surrounding circumstances</w:t>
            </w:r>
            <w:r w:rsidR="001D6614">
              <w:rPr>
                <w:rFonts w:ascii="Arial" w:hAnsi="Arial" w:cs="Arial"/>
                <w:color w:val="000000"/>
                <w:sz w:val="20"/>
              </w:rPr>
              <w:t>”</w:t>
            </w:r>
            <w:r w:rsidR="00FE7EEB" w:rsidRPr="00004CB2">
              <w:rPr>
                <w:rFonts w:ascii="Arial" w:hAnsi="Arial" w:cs="Arial"/>
                <w:color w:val="000000"/>
                <w:sz w:val="20"/>
              </w:rPr>
              <w:t xml:space="preserve">, </w:t>
            </w:r>
            <w:r w:rsidR="00C70EE5">
              <w:rPr>
                <w:rFonts w:ascii="Arial" w:hAnsi="Arial" w:cs="Arial"/>
                <w:color w:val="000000"/>
                <w:sz w:val="20"/>
              </w:rPr>
              <w:t xml:space="preserve">the </w:t>
            </w:r>
            <w:r w:rsidR="00FE7EEB" w:rsidRPr="00004CB2">
              <w:rPr>
                <w:rFonts w:ascii="Arial" w:hAnsi="Arial" w:cs="Arial"/>
                <w:color w:val="000000"/>
                <w:sz w:val="20"/>
              </w:rPr>
              <w:t>accused is an unacceptable risk of</w:t>
            </w:r>
            <w:r w:rsidR="003D35E0">
              <w:rPr>
                <w:rFonts w:ascii="Arial" w:hAnsi="Arial" w:cs="Arial"/>
                <w:color w:val="000000"/>
                <w:sz w:val="20"/>
              </w:rPr>
              <w:t>–</w:t>
            </w:r>
          </w:p>
          <w:p w14:paraId="22C0345A" w14:textId="52B3CF29" w:rsidR="00FE7EEB" w:rsidRPr="00004CB2" w:rsidRDefault="00FE7EEB" w:rsidP="00FB5522">
            <w:pPr>
              <w:pStyle w:val="ListParagraph"/>
              <w:numPr>
                <w:ilvl w:val="0"/>
                <w:numId w:val="88"/>
              </w:numPr>
              <w:ind w:left="357" w:hanging="357"/>
              <w:jc w:val="both"/>
              <w:rPr>
                <w:rFonts w:ascii="Arial" w:hAnsi="Arial" w:cs="Arial"/>
                <w:color w:val="000000"/>
                <w:sz w:val="20"/>
              </w:rPr>
            </w:pPr>
            <w:r w:rsidRPr="00004CB2">
              <w:rPr>
                <w:rFonts w:ascii="Arial" w:hAnsi="Arial" w:cs="Arial"/>
                <w:color w:val="000000"/>
                <w:sz w:val="20"/>
              </w:rPr>
              <w:t xml:space="preserve">endangering the safety or welfare of any </w:t>
            </w:r>
            <w:r w:rsidR="00540C9D">
              <w:rPr>
                <w:rFonts w:ascii="Arial" w:hAnsi="Arial" w:cs="Arial"/>
                <w:color w:val="000000"/>
                <w:sz w:val="20"/>
              </w:rPr>
              <w:t xml:space="preserve">other </w:t>
            </w:r>
            <w:r w:rsidRPr="00004CB2">
              <w:rPr>
                <w:rFonts w:ascii="Arial" w:hAnsi="Arial" w:cs="Arial"/>
                <w:color w:val="000000"/>
                <w:sz w:val="20"/>
              </w:rPr>
              <w:t>person</w:t>
            </w:r>
            <w:r w:rsidR="00540C9D">
              <w:rPr>
                <w:rFonts w:ascii="Arial" w:hAnsi="Arial" w:cs="Arial"/>
                <w:color w:val="000000"/>
                <w:sz w:val="20"/>
              </w:rPr>
              <w:t>, whether by committing an offence that has that effect or by any other means</w:t>
            </w:r>
            <w:r w:rsidRPr="00004CB2">
              <w:rPr>
                <w:rFonts w:ascii="Arial" w:hAnsi="Arial" w:cs="Arial"/>
                <w:color w:val="000000"/>
                <w:sz w:val="20"/>
              </w:rPr>
              <w:t>; or</w:t>
            </w:r>
          </w:p>
          <w:p w14:paraId="55A423E2" w14:textId="1278DA3F" w:rsidR="00FE7EEB" w:rsidRPr="00004CB2" w:rsidRDefault="00FE7EEB" w:rsidP="00FB5522">
            <w:pPr>
              <w:pStyle w:val="ListParagraph"/>
              <w:numPr>
                <w:ilvl w:val="0"/>
                <w:numId w:val="88"/>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 xml:space="preserve">witness or </w:t>
            </w:r>
            <w:r w:rsidR="00540C9D">
              <w:rPr>
                <w:rFonts w:ascii="Arial" w:hAnsi="Arial" w:cs="Arial"/>
                <w:color w:val="000000"/>
                <w:sz w:val="20"/>
              </w:rPr>
              <w:t xml:space="preserve">otherwise </w:t>
            </w:r>
            <w:r w:rsidRPr="00004CB2">
              <w:rPr>
                <w:rFonts w:ascii="Arial" w:hAnsi="Arial" w:cs="Arial"/>
                <w:color w:val="000000"/>
                <w:sz w:val="20"/>
              </w:rPr>
              <w:t>obstructing the course of justice; or</w:t>
            </w:r>
          </w:p>
          <w:p w14:paraId="15017A1C" w14:textId="55401FB1" w:rsidR="00FE7EEB" w:rsidRPr="00004CB2" w:rsidRDefault="00FE7EEB" w:rsidP="00FB5522">
            <w:pPr>
              <w:pStyle w:val="ListParagraph"/>
              <w:numPr>
                <w:ilvl w:val="0"/>
                <w:numId w:val="88"/>
              </w:numPr>
              <w:spacing w:after="40"/>
              <w:ind w:left="357" w:hanging="357"/>
              <w:jc w:val="both"/>
              <w:rPr>
                <w:rFonts w:ascii="Arial" w:hAnsi="Arial" w:cs="Arial"/>
                <w:color w:val="000000"/>
                <w:sz w:val="20"/>
              </w:rPr>
            </w:pPr>
            <w:r w:rsidRPr="00004CB2">
              <w:rPr>
                <w:rFonts w:ascii="Arial" w:hAnsi="Arial" w:cs="Arial"/>
                <w:color w:val="000000"/>
                <w:sz w:val="20"/>
              </w:rPr>
              <w:t xml:space="preserve">failing to </w:t>
            </w:r>
            <w:r w:rsidR="00027CC2">
              <w:rPr>
                <w:rFonts w:ascii="Arial" w:hAnsi="Arial" w:cs="Arial"/>
                <w:color w:val="000000"/>
                <w:sz w:val="20"/>
              </w:rPr>
              <w:t>surrender into custody in accordance with the bail</w:t>
            </w:r>
            <w:r w:rsidR="00553DBF">
              <w:rPr>
                <w:rFonts w:ascii="Arial" w:hAnsi="Arial" w:cs="Arial"/>
                <w:color w:val="000000"/>
                <w:sz w:val="20"/>
              </w:rPr>
              <w:t xml:space="preserve"> terms</w:t>
            </w:r>
            <w:r w:rsidRPr="00004CB2">
              <w:rPr>
                <w:rFonts w:ascii="Arial" w:hAnsi="Arial" w:cs="Arial"/>
                <w:color w:val="000000"/>
                <w:sz w:val="20"/>
              </w:rPr>
              <w:t>.</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7" w:type="dxa"/>
            <w:gridSpan w:val="2"/>
            <w:shd w:val="clear" w:color="auto" w:fill="C5E0B3"/>
          </w:tcPr>
          <w:p w14:paraId="05EE5CAC" w14:textId="077525FE"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w:t>
            </w:r>
            <w:proofErr w:type="gramStart"/>
            <w:r w:rsidR="00151C79">
              <w:rPr>
                <w:rFonts w:ascii="Arial" w:hAnsi="Arial" w:cs="Arial"/>
                <w:color w:val="000000"/>
                <w:sz w:val="20"/>
              </w:rPr>
              <w:t>take into account</w:t>
            </w:r>
            <w:proofErr w:type="gramEnd"/>
            <w:r w:rsidR="00151C79">
              <w:rPr>
                <w:rFonts w:ascii="Arial" w:hAnsi="Arial" w:cs="Arial"/>
                <w:color w:val="000000"/>
                <w:sz w:val="20"/>
              </w:rPr>
              <w:t xml:space="preserve"> the </w:t>
            </w:r>
            <w:r w:rsidR="00151C79" w:rsidRPr="00151C79">
              <w:rPr>
                <w:rFonts w:ascii="Arial" w:hAnsi="Arial" w:cs="Arial"/>
                <w:b/>
                <w:bCs/>
                <w:color w:val="000000"/>
                <w:sz w:val="20"/>
              </w:rPr>
              <w:t>surrounding circumstances</w:t>
            </w:r>
            <w:r w:rsidR="00151C79">
              <w:rPr>
                <w:rFonts w:ascii="Arial" w:hAnsi="Arial" w:cs="Arial"/>
                <w:color w:val="000000"/>
                <w:sz w:val="20"/>
              </w:rPr>
              <w:t xml:space="preserve"> and </w:t>
            </w:r>
            <w:r w:rsidRPr="00004CB2">
              <w:rPr>
                <w:rFonts w:ascii="Arial" w:hAnsi="Arial" w:cs="Arial"/>
                <w:color w:val="000000"/>
                <w:sz w:val="20"/>
              </w:rPr>
              <w:t xml:space="preserve">consider whether there are conditions of bail that may be imposed to </w:t>
            </w:r>
            <w:r w:rsidR="00151C79">
              <w:rPr>
                <w:rFonts w:ascii="Arial" w:hAnsi="Arial" w:cs="Arial"/>
                <w:color w:val="000000"/>
                <w:sz w:val="20"/>
              </w:rPr>
              <w:t>mitigate</w:t>
            </w:r>
            <w:r w:rsidRPr="00004CB2">
              <w:rPr>
                <w:rFonts w:ascii="Arial" w:hAnsi="Arial" w:cs="Arial"/>
                <w:color w:val="000000"/>
                <w:sz w:val="20"/>
              </w:rPr>
              <w:t xml:space="preserve">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532BFA74" w14:textId="77777777" w:rsidR="00477141" w:rsidRDefault="00F71A9C" w:rsidP="00477141">
      <w:pPr>
        <w:jc w:val="both"/>
        <w:rPr>
          <w:rFonts w:ascii="Arial" w:hAnsi="Arial" w:cs="Arial"/>
          <w:color w:val="000000"/>
          <w:sz w:val="20"/>
        </w:rPr>
      </w:pPr>
      <w:r>
        <w:rPr>
          <w:rFonts w:ascii="Arial" w:hAnsi="Arial" w:cs="Arial"/>
          <w:color w:val="000000"/>
          <w:sz w:val="12"/>
        </w:rPr>
        <w:br w:type="page"/>
      </w: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lastRenderedPageBreak/>
        <w:t>s.3D – FLOW CHARTS</w:t>
      </w:r>
    </w:p>
    <w:p w14:paraId="40E31B7F" w14:textId="77777777" w:rsidR="00477141" w:rsidRDefault="00477141" w:rsidP="00477141">
      <w:pPr>
        <w:jc w:val="both"/>
        <w:rPr>
          <w:rFonts w:ascii="Arial" w:hAnsi="Arial" w:cs="Arial"/>
          <w:color w:val="000000"/>
          <w:sz w:val="20"/>
        </w:rPr>
      </w:pPr>
    </w:p>
    <w:p w14:paraId="63A2B672" w14:textId="0DFC3E16"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w:t>
      </w:r>
      <w:proofErr w:type="gramStart"/>
      <w:r w:rsidR="00D01C25" w:rsidRPr="00BB0AFC">
        <w:rPr>
          <w:rFonts w:ascii="Arial" w:hAnsi="Arial" w:cs="Arial"/>
          <w:b/>
          <w:sz w:val="28"/>
          <w:u w:val="single"/>
        </w:rPr>
        <w:t>D(</w:t>
      </w:r>
      <w:proofErr w:type="gramEnd"/>
      <w:r w:rsidR="00BB0AFC" w:rsidRPr="00BB0AFC">
        <w:rPr>
          <w:rFonts w:ascii="Arial" w:hAnsi="Arial" w:cs="Arial"/>
          <w:b/>
          <w:sz w:val="28"/>
          <w:u w:val="single"/>
        </w:rPr>
        <w:t>2</w:t>
      </w:r>
      <w:r w:rsidR="00BB0AFC">
        <w:rPr>
          <w:rFonts w:ascii="Arial" w:hAnsi="Arial" w:cs="Arial"/>
          <w:b/>
          <w:sz w:val="28"/>
          <w:u w:val="single"/>
        </w:rPr>
        <w:t>)</w:t>
      </w:r>
    </w:p>
    <w:p w14:paraId="743E0F0C" w14:textId="40AD9F85" w:rsidR="00D01C25" w:rsidRPr="00D01C25" w:rsidRDefault="00BB0AF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1 SHOWS THE PROCESS FOR DETERMINING WHICH TESTS ARE TO BE APPLIED IN DECIDING WHETHER TO GRANT BAIL TO A PERSON</w:t>
      </w:r>
      <w:r w:rsidR="00D2177E">
        <w:rPr>
          <w:rFonts w:ascii="Arial" w:hAnsi="Arial" w:cs="Arial"/>
          <w:b/>
          <w:sz w:val="28"/>
        </w:rPr>
        <w:t xml:space="preserve"> IF THE PERSON HAS A TERRORISM RECORD OR THE COURT DETERMINES UNDER S.8AA THAT THERE IS A RISK THAT THE PERSON WILL COMMIT A TERRORISM OR FOREIGN INCURSION OFFENCE</w:t>
      </w:r>
    </w:p>
    <w:p w14:paraId="0BD4452F" w14:textId="77777777" w:rsidR="00BB0AFC" w:rsidRDefault="00BB0AFC" w:rsidP="00BB0AFC">
      <w:pPr>
        <w:ind w:left="-1134" w:right="-1134"/>
        <w:jc w:val="both"/>
      </w:pPr>
    </w:p>
    <w:p w14:paraId="0CBF7D9E" w14:textId="77777777" w:rsidR="002A6E15" w:rsidRPr="00852961" w:rsidRDefault="002A6E15" w:rsidP="0086488F">
      <w:pPr>
        <w:jc w:val="center"/>
      </w:pPr>
      <w:r>
        <w:rPr>
          <w:noProof/>
        </w:rPr>
        <w:drawing>
          <wp:inline distT="0" distB="0" distL="0" distR="0" wp14:anchorId="2942C4B5" wp14:editId="2B231B3C">
            <wp:extent cx="5918400" cy="694440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ndrewDimmer\Bail 2023 Flowcharts\Flow Chart 1 - terroris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8400" cy="6944400"/>
                    </a:xfrm>
                    <a:prstGeom prst="rect">
                      <a:avLst/>
                    </a:prstGeom>
                    <a:noFill/>
                    <a:ln>
                      <a:noFill/>
                    </a:ln>
                  </pic:spPr>
                </pic:pic>
              </a:graphicData>
            </a:graphic>
          </wp:inline>
        </w:drawing>
      </w:r>
    </w:p>
    <w:p w14:paraId="635BA21A" w14:textId="77777777" w:rsidR="002A6E15" w:rsidRDefault="002A6E15" w:rsidP="00BB0AFC">
      <w:pPr>
        <w:ind w:left="-1134" w:right="-1134"/>
        <w:jc w:val="both"/>
      </w:pPr>
    </w:p>
    <w:p w14:paraId="75B9E42D" w14:textId="4DC340A8" w:rsidR="004B1C62" w:rsidRDefault="004B1C62">
      <w:r>
        <w:br w:type="page"/>
      </w:r>
    </w:p>
    <w:p w14:paraId="0DF4E083" w14:textId="6D19349E" w:rsidR="004B1C62"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3)</w:t>
      </w:r>
    </w:p>
    <w:p w14:paraId="0655B1FF" w14:textId="1F7C0323" w:rsidR="004B1C62" w:rsidRPr="00D01C25"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2 SHOWS THE PROCESS FOR DETERMINING WHICH TESTS ARE TO BE APPLIED IN DECIDING WHETHER TO GRANT BAIL TO A PERSON WHO NEITHER HAS A TERRORISM RECORD NOR IS A RISK OF COMMITTING A TERRORISM OR FOREIGN INCURSION OFFENCE</w:t>
      </w:r>
    </w:p>
    <w:p w14:paraId="209A4427" w14:textId="77777777" w:rsidR="004B1C62" w:rsidRDefault="004B1C62" w:rsidP="004B1C62">
      <w:pPr>
        <w:ind w:left="-1134" w:right="-1134"/>
        <w:jc w:val="both"/>
      </w:pPr>
    </w:p>
    <w:p w14:paraId="56945674" w14:textId="124C6D44" w:rsidR="002A6E15" w:rsidRDefault="004B1C62" w:rsidP="004B1C62">
      <w:pPr>
        <w:ind w:left="-1134" w:right="-1134"/>
        <w:jc w:val="center"/>
      </w:pPr>
      <w:r>
        <w:rPr>
          <w:noProof/>
        </w:rPr>
        <w:drawing>
          <wp:inline distT="0" distB="0" distL="0" distR="0" wp14:anchorId="190884E6" wp14:editId="70153794">
            <wp:extent cx="5702400" cy="7956000"/>
            <wp:effectExtent l="19050" t="19050" r="1270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ndrewDimmer\Bail 2023 Flowcharts\Flow Chart 2 - adult.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02400" cy="7956000"/>
                    </a:xfrm>
                    <a:prstGeom prst="rect">
                      <a:avLst/>
                    </a:prstGeom>
                    <a:noFill/>
                    <a:ln w="12700">
                      <a:solidFill>
                        <a:schemeClr val="tx1"/>
                      </a:solidFill>
                    </a:ln>
                  </pic:spPr>
                </pic:pic>
              </a:graphicData>
            </a:graphic>
          </wp:inline>
        </w:drawing>
      </w: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0401CAA5"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sidR="004B1C62">
        <w:rPr>
          <w:rFonts w:ascii="Arial" w:hAnsi="Arial" w:cs="Arial"/>
          <w:b/>
          <w:sz w:val="28"/>
          <w:u w:val="single"/>
        </w:rPr>
        <w:t>4</w:t>
      </w:r>
      <w:r>
        <w:rPr>
          <w:rFonts w:ascii="Arial" w:hAnsi="Arial" w:cs="Arial"/>
          <w:b/>
          <w:sz w:val="28"/>
          <w:u w:val="single"/>
        </w:rPr>
        <w:t>)</w:t>
      </w:r>
    </w:p>
    <w:p w14:paraId="369FD60A" w14:textId="0FF71602" w:rsidR="007437CC" w:rsidRPr="00D01C25" w:rsidRDefault="007437C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3</w:t>
      </w:r>
      <w:r>
        <w:rPr>
          <w:rFonts w:ascii="Arial" w:hAnsi="Arial" w:cs="Arial"/>
          <w:b/>
          <w:sz w:val="28"/>
        </w:rPr>
        <w:t xml:space="preserve">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5B31C829" w:rsidR="00502DC0" w:rsidRDefault="004B1C62" w:rsidP="004B1C62">
      <w:pPr>
        <w:ind w:left="-1134" w:right="-1134"/>
        <w:jc w:val="center"/>
        <w:rPr>
          <w:rFonts w:ascii="Arial" w:hAnsi="Arial" w:cs="Arial"/>
          <w:color w:val="000000"/>
          <w:sz w:val="20"/>
        </w:rPr>
      </w:pPr>
      <w:r>
        <w:rPr>
          <w:noProof/>
        </w:rPr>
        <w:drawing>
          <wp:inline distT="0" distB="0" distL="0" distR="0" wp14:anchorId="1FD8C53B" wp14:editId="3C1AA9D6">
            <wp:extent cx="6122386" cy="8280000"/>
            <wp:effectExtent l="19050" t="19050" r="12065"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ndrewDimmer\Bail 2023 Flowcharts\Flow Chart 4 - Exceptional circumstances.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22386" cy="8280000"/>
                    </a:xfrm>
                    <a:prstGeom prst="rect">
                      <a:avLst/>
                    </a:prstGeom>
                    <a:noFill/>
                    <a:ln w="12700">
                      <a:solidFill>
                        <a:schemeClr val="tx1"/>
                      </a:solidFill>
                    </a:ln>
                  </pic:spPr>
                </pic:pic>
              </a:graphicData>
            </a:graphic>
          </wp:inline>
        </w:drawing>
      </w:r>
      <w:r w:rsidR="007437CC">
        <w:br w:type="page"/>
      </w:r>
    </w:p>
    <w:p w14:paraId="368EEAAC" w14:textId="2DAB6C92"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sidR="004B1C62">
        <w:rPr>
          <w:rFonts w:ascii="Arial" w:hAnsi="Arial" w:cs="Arial"/>
          <w:b/>
          <w:sz w:val="28"/>
          <w:u w:val="single"/>
        </w:rPr>
        <w:t>5</w:t>
      </w:r>
      <w:r>
        <w:rPr>
          <w:rFonts w:ascii="Arial" w:hAnsi="Arial" w:cs="Arial"/>
          <w:b/>
          <w:sz w:val="28"/>
          <w:u w:val="single"/>
        </w:rPr>
        <w:t>)</w:t>
      </w:r>
    </w:p>
    <w:p w14:paraId="23CD913E" w14:textId="7E05C270" w:rsidR="007437CC" w:rsidRPr="00D01C25" w:rsidRDefault="007437CC" w:rsidP="004B1C62">
      <w:pPr>
        <w:pBdr>
          <w:top w:val="single" w:sz="12" w:space="1" w:color="auto"/>
          <w:left w:val="single" w:sz="12" w:space="4" w:color="auto"/>
          <w:bottom w:val="single" w:sz="12" w:space="1" w:color="auto"/>
          <w:right w:val="single" w:sz="12"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4</w:t>
      </w:r>
      <w:r>
        <w:rPr>
          <w:rFonts w:ascii="Arial" w:hAnsi="Arial" w:cs="Arial"/>
          <w:b/>
          <w:sz w:val="28"/>
        </w:rPr>
        <w:t xml:space="preserve">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3E3AB17B" w14:textId="3EDF23B5" w:rsidR="00DF0F50" w:rsidRDefault="001708A9" w:rsidP="00C06280">
      <w:pPr>
        <w:ind w:left="-1134" w:right="-1134"/>
        <w:jc w:val="center"/>
        <w:rPr>
          <w:rFonts w:ascii="Arial" w:hAnsi="Arial" w:cs="Arial"/>
          <w:b/>
          <w:sz w:val="28"/>
          <w:u w:val="single"/>
        </w:rPr>
      </w:pPr>
      <w:r w:rsidRPr="00852961">
        <w:rPr>
          <w:noProof/>
        </w:rPr>
        <w:drawing>
          <wp:inline distT="0" distB="0" distL="0" distR="0" wp14:anchorId="1169B012" wp14:editId="791FEE21">
            <wp:extent cx="6069600" cy="8172000"/>
            <wp:effectExtent l="19050" t="19050" r="2667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ndrewDimmer\Bail 2023 Flowcharts\Flow Chart 5 - Show compelling reason.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069600" cy="8172000"/>
                    </a:xfrm>
                    <a:prstGeom prst="rect">
                      <a:avLst/>
                    </a:prstGeom>
                    <a:noFill/>
                    <a:ln w="12700">
                      <a:solidFill>
                        <a:schemeClr val="tx1"/>
                      </a:solidFill>
                    </a:ln>
                  </pic:spPr>
                </pic:pic>
              </a:graphicData>
            </a:graphic>
          </wp:inline>
        </w:drawing>
      </w:r>
      <w:r w:rsidR="00DF0F50">
        <w:rPr>
          <w:rFonts w:ascii="Arial" w:hAnsi="Arial" w:cs="Arial"/>
          <w:b/>
          <w:sz w:val="28"/>
          <w:u w:val="single"/>
        </w:rPr>
        <w:br w:type="page"/>
      </w:r>
    </w:p>
    <w:p w14:paraId="4756F7F8" w14:textId="2C1BB6A5"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5)</w:t>
      </w:r>
    </w:p>
    <w:p w14:paraId="6E73D0FD" w14:textId="42DDB3C5" w:rsidR="001901F9" w:rsidRPr="00D01C25"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rFonts w:ascii="Arial" w:hAnsi="Arial" w:cs="Arial"/>
          <w:b/>
          <w:sz w:val="28"/>
        </w:rPr>
        <w:t xml:space="preserve">FLOW CHART </w:t>
      </w:r>
      <w:r w:rsidR="00DF0F50">
        <w:rPr>
          <w:rFonts w:ascii="Arial" w:hAnsi="Arial" w:cs="Arial"/>
          <w:b/>
          <w:sz w:val="28"/>
        </w:rPr>
        <w:t>5</w:t>
      </w:r>
      <w:r>
        <w:rPr>
          <w:rFonts w:ascii="Arial" w:hAnsi="Arial" w:cs="Arial"/>
          <w:b/>
          <w:sz w:val="28"/>
        </w:rPr>
        <w:t xml:space="preserve">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10683A7C" w14:textId="09985B47" w:rsidR="001708A9" w:rsidRDefault="001708A9" w:rsidP="00C06280">
      <w:pPr>
        <w:ind w:left="-1418" w:right="-1418"/>
        <w:jc w:val="center"/>
        <w:rPr>
          <w:rFonts w:ascii="Arial" w:hAnsi="Arial" w:cs="Arial"/>
          <w:color w:val="000000"/>
          <w:sz w:val="20"/>
        </w:rPr>
      </w:pPr>
      <w:r>
        <w:rPr>
          <w:noProof/>
        </w:rPr>
        <w:drawing>
          <wp:inline distT="0" distB="0" distL="0" distR="0" wp14:anchorId="34F2570F" wp14:editId="74EECB78">
            <wp:extent cx="6960474" cy="7308000"/>
            <wp:effectExtent l="19050" t="19050" r="1206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AndrewDimmer\Bail 2023 Flowcharts\Flow Chart 6 - Unacceptable risk.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960474" cy="7308000"/>
                    </a:xfrm>
                    <a:prstGeom prst="rect">
                      <a:avLst/>
                    </a:prstGeom>
                    <a:noFill/>
                    <a:ln w="12700">
                      <a:solidFill>
                        <a:schemeClr val="tx1"/>
                      </a:solidFill>
                    </a:ln>
                  </pic:spPr>
                </pic:pic>
              </a:graphicData>
            </a:graphic>
          </wp:inline>
        </w:drawing>
      </w:r>
    </w:p>
    <w:p w14:paraId="49FD25AA" w14:textId="77777777" w:rsidR="00506EE2" w:rsidRDefault="00506EE2">
      <w:pPr>
        <w:rPr>
          <w:rFonts w:ascii="Arial" w:hAnsi="Arial" w:cs="Arial"/>
          <w:b/>
          <w:bCs/>
          <w:kern w:val="28"/>
          <w:sz w:val="20"/>
          <w:szCs w:val="20"/>
          <w:lang w:val="en-GB"/>
        </w:rPr>
      </w:pPr>
      <w:bookmarkStart w:id="194" w:name="_9.2.4_Step_1"/>
      <w:bookmarkEnd w:id="194"/>
      <w:r>
        <w:rPr>
          <w:rFonts w:ascii="Arial" w:hAnsi="Arial" w:cs="Arial"/>
          <w:b/>
          <w:bCs/>
          <w:sz w:val="20"/>
        </w:rPr>
        <w:br w:type="page"/>
      </w:r>
    </w:p>
    <w:p w14:paraId="72469940" w14:textId="6B6FA41E" w:rsidR="00805F5E" w:rsidRDefault="00371345" w:rsidP="00E6037C">
      <w:pPr>
        <w:pStyle w:val="Heading3"/>
        <w:keepNext/>
        <w:pageBreakBefore/>
        <w:spacing w:after="80" w:line="240" w:lineRule="auto"/>
        <w:rPr>
          <w:rFonts w:ascii="Arial" w:hAnsi="Arial" w:cs="Arial"/>
          <w:b/>
          <w:bCs/>
          <w:sz w:val="20"/>
        </w:rPr>
      </w:pPr>
      <w:r>
        <w:rPr>
          <w:rFonts w:ascii="Arial" w:hAnsi="Arial" w:cs="Arial"/>
          <w:b/>
          <w:bCs/>
          <w:sz w:val="20"/>
        </w:rPr>
        <w:lastRenderedPageBreak/>
        <w:t>9.2.</w:t>
      </w:r>
      <w:r w:rsidR="00506EE2">
        <w:rPr>
          <w:rFonts w:ascii="Arial" w:hAnsi="Arial" w:cs="Arial"/>
          <w:b/>
          <w:bCs/>
          <w:sz w:val="20"/>
        </w:rPr>
        <w:t>5</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4</w:t>
      </w:r>
      <w:proofErr w:type="gramStart"/>
      <w:r w:rsidR="00FA3AD9">
        <w:rPr>
          <w:rFonts w:ascii="Arial" w:hAnsi="Arial" w:cs="Arial"/>
          <w:sz w:val="20"/>
        </w:rPr>
        <w:t>A(</w:t>
      </w:r>
      <w:proofErr w:type="gramEnd"/>
      <w:r w:rsidR="00FA3AD9">
        <w:rPr>
          <w:rFonts w:ascii="Arial" w:hAnsi="Arial" w:cs="Arial"/>
          <w:sz w:val="20"/>
        </w:rPr>
        <w:t xml:space="preserve">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rsidP="00FB5522">
      <w:pPr>
        <w:numPr>
          <w:ilvl w:val="0"/>
          <w:numId w:val="84"/>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rsidP="00FB5522">
      <w:pPr>
        <w:numPr>
          <w:ilvl w:val="0"/>
          <w:numId w:val="84"/>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w:t>
      </w:r>
      <w:proofErr w:type="gramStart"/>
      <w:r>
        <w:rPr>
          <w:rFonts w:ascii="Arial" w:hAnsi="Arial" w:cs="Arial"/>
          <w:sz w:val="20"/>
        </w:rPr>
        <w:t>AA(</w:t>
      </w:r>
      <w:proofErr w:type="gramEnd"/>
      <w:r>
        <w:rPr>
          <w:rFonts w:ascii="Arial" w:hAnsi="Arial" w:cs="Arial"/>
          <w:sz w:val="20"/>
        </w:rPr>
        <w:t>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44000F">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EB6ABA" w:rsidRPr="00515B0F" w14:paraId="798350E8" w14:textId="77777777" w:rsidTr="0044000F">
              <w:tc>
                <w:tcPr>
                  <w:tcW w:w="4139" w:type="dxa"/>
                  <w:shd w:val="clear" w:color="auto" w:fill="auto"/>
                </w:tcPr>
                <w:p w14:paraId="1AC5247C" w14:textId="77777777" w:rsidR="00EB6ABA" w:rsidRPr="00AC3810" w:rsidRDefault="00EB6ABA" w:rsidP="00FB5522">
                  <w:pPr>
                    <w:pStyle w:val="TableText"/>
                    <w:numPr>
                      <w:ilvl w:val="0"/>
                      <w:numId w:val="43"/>
                    </w:numPr>
                    <w:spacing w:before="80"/>
                    <w:ind w:left="414" w:right="113" w:hanging="357"/>
                    <w:jc w:val="both"/>
                    <w:rPr>
                      <w:sz w:val="20"/>
                    </w:rPr>
                  </w:pPr>
                  <w:r w:rsidRPr="00AC3810">
                    <w:rPr>
                      <w:sz w:val="20"/>
                    </w:rPr>
                    <w:t>Treason.</w:t>
                  </w:r>
                </w:p>
                <w:p w14:paraId="181570C2" w14:textId="7DC0E54B" w:rsidR="00EB6ABA" w:rsidRDefault="00EB6ABA" w:rsidP="00FB5522">
                  <w:pPr>
                    <w:pStyle w:val="TableText"/>
                    <w:numPr>
                      <w:ilvl w:val="0"/>
                      <w:numId w:val="43"/>
                    </w:numPr>
                    <w:ind w:left="414" w:right="113" w:hanging="357"/>
                    <w:jc w:val="both"/>
                    <w:rPr>
                      <w:sz w:val="20"/>
                    </w:rPr>
                  </w:pPr>
                  <w:r w:rsidRPr="00AC3810">
                    <w:rPr>
                      <w:sz w:val="20"/>
                    </w:rPr>
                    <w:t>Murder.</w:t>
                  </w:r>
                </w:p>
                <w:p w14:paraId="6C2979FC" w14:textId="496F10A2" w:rsidR="00470B64" w:rsidRPr="00AC3810" w:rsidRDefault="00470B64" w:rsidP="00FB5522">
                  <w:pPr>
                    <w:pStyle w:val="TableText"/>
                    <w:numPr>
                      <w:ilvl w:val="0"/>
                      <w:numId w:val="43"/>
                    </w:numPr>
                    <w:ind w:left="414" w:right="113" w:hanging="357"/>
                    <w:jc w:val="both"/>
                    <w:rPr>
                      <w:sz w:val="20"/>
                    </w:rPr>
                  </w:pPr>
                  <w:r>
                    <w:rPr>
                      <w:sz w:val="20"/>
                    </w:rPr>
                    <w:t>…</w:t>
                  </w:r>
                </w:p>
                <w:p w14:paraId="4361E7E0" w14:textId="77777777" w:rsidR="00EB6ABA" w:rsidRPr="00AC3810" w:rsidRDefault="00EB6ABA" w:rsidP="00FB5522">
                  <w:pPr>
                    <w:pStyle w:val="TableText"/>
                    <w:numPr>
                      <w:ilvl w:val="0"/>
                      <w:numId w:val="107"/>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rsidP="00FB5522">
                  <w:pPr>
                    <w:pStyle w:val="TableText"/>
                    <w:numPr>
                      <w:ilvl w:val="0"/>
                      <w:numId w:val="107"/>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rsidP="00FB5522">
                  <w:pPr>
                    <w:pStyle w:val="TableText"/>
                    <w:numPr>
                      <w:ilvl w:val="0"/>
                      <w:numId w:val="107"/>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4BDDB421" w14:textId="77777777" w:rsidR="00470B64" w:rsidRDefault="00470B64" w:rsidP="00FB5522">
                  <w:pPr>
                    <w:pStyle w:val="TableText"/>
                    <w:numPr>
                      <w:ilvl w:val="0"/>
                      <w:numId w:val="107"/>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p w14:paraId="67236ED0" w14:textId="1AF69A16" w:rsidR="0044000F" w:rsidRPr="00650B08" w:rsidRDefault="0044000F" w:rsidP="00FB5522">
                  <w:pPr>
                    <w:pStyle w:val="TableText"/>
                    <w:numPr>
                      <w:ilvl w:val="0"/>
                      <w:numId w:val="107"/>
                    </w:numPr>
                    <w:spacing w:before="80"/>
                    <w:ind w:left="414" w:right="113" w:hanging="357"/>
                    <w:jc w:val="both"/>
                    <w:rPr>
                      <w:sz w:val="20"/>
                    </w:rPr>
                  </w:pPr>
                  <w:r w:rsidRPr="00AC3810">
                    <w:rPr>
                      <w:sz w:val="20"/>
                    </w:rPr>
                    <w:t>Additional drug offences involving a commercial quantity of drugs of dependence or narcotic goods under ss.302.2, 302.3, 303.4, 303.5, 304.1, 304.2, 305.3</w:t>
                  </w:r>
                  <w:r>
                    <w:rPr>
                      <w:sz w:val="20"/>
                    </w:rPr>
                    <w:t xml:space="preserve"> or</w:t>
                  </w:r>
                  <w:r w:rsidRPr="00AC3810">
                    <w:rPr>
                      <w:sz w:val="20"/>
                    </w:rPr>
                    <w:t xml:space="preserve"> 305.4 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tc>
              <w:tc>
                <w:tcPr>
                  <w:tcW w:w="4876" w:type="dxa"/>
                  <w:gridSpan w:val="2"/>
                  <w:shd w:val="clear" w:color="auto" w:fill="auto"/>
                </w:tcPr>
                <w:p w14:paraId="365C4048" w14:textId="77777777" w:rsidR="00EB6ABA" w:rsidRDefault="00650B08" w:rsidP="00FB5522">
                  <w:pPr>
                    <w:pStyle w:val="TableText"/>
                    <w:numPr>
                      <w:ilvl w:val="0"/>
                      <w:numId w:val="107"/>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p w14:paraId="0C1ACFC5" w14:textId="77777777" w:rsidR="004609C6" w:rsidRPr="00AC3810" w:rsidRDefault="004609C6" w:rsidP="00FB5522">
                  <w:pPr>
                    <w:pStyle w:val="TableText"/>
                    <w:numPr>
                      <w:ilvl w:val="0"/>
                      <w:numId w:val="107"/>
                    </w:numPr>
                    <w:spacing w:before="80" w:after="80"/>
                    <w:ind w:left="414" w:right="113" w:hanging="357"/>
                    <w:jc w:val="both"/>
                    <w:rPr>
                      <w:sz w:val="20"/>
                    </w:rPr>
                  </w:pPr>
                  <w:r>
                    <w:rPr>
                      <w:sz w:val="20"/>
                    </w:rPr>
                    <w:t>An offence against ss.231(1), 233A or 233</w:t>
                  </w:r>
                  <w:proofErr w:type="gramStart"/>
                  <w:r>
                    <w:rPr>
                      <w:sz w:val="20"/>
                    </w:rPr>
                    <w:t>B(</w:t>
                  </w:r>
                  <w:proofErr w:type="gramEnd"/>
                  <w:r>
                    <w:rPr>
                      <w:sz w:val="20"/>
                    </w:rPr>
                    <w:t xml:space="preserve">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rsidP="00FB5522">
                  <w:pPr>
                    <w:pStyle w:val="TableText"/>
                    <w:numPr>
                      <w:ilvl w:val="0"/>
                      <w:numId w:val="107"/>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46B562CC" w14:textId="77777777" w:rsidR="00EB6ABA" w:rsidRPr="00C06280" w:rsidRDefault="00EB6ABA" w:rsidP="00FB5522">
                  <w:pPr>
                    <w:pStyle w:val="TableText"/>
                    <w:numPr>
                      <w:ilvl w:val="0"/>
                      <w:numId w:val="107"/>
                    </w:numPr>
                    <w:ind w:left="414" w:right="113" w:hanging="357"/>
                    <w:jc w:val="both"/>
                  </w:pPr>
                  <w:r w:rsidRPr="00AC3810">
                    <w:rPr>
                      <w:sz w:val="20"/>
                    </w:rPr>
                    <w:t>Conspiracy to commit, incitement to commit or attempt to commit an offence listed in Schedule 1.</w:t>
                  </w:r>
                </w:p>
                <w:p w14:paraId="43CD3F92" w14:textId="77777777" w:rsidR="0044000F" w:rsidRPr="0044000F" w:rsidRDefault="00C06280" w:rsidP="00FB5522">
                  <w:pPr>
                    <w:pStyle w:val="TableText"/>
                    <w:numPr>
                      <w:ilvl w:val="0"/>
                      <w:numId w:val="107"/>
                    </w:numPr>
                    <w:ind w:left="414" w:right="113" w:hanging="357"/>
                    <w:jc w:val="both"/>
                  </w:pPr>
                  <w:r w:rsidRPr="00C06280">
                    <w:rPr>
                      <w:sz w:val="20"/>
                      <w:szCs w:val="20"/>
                    </w:rPr>
                    <w:t xml:space="preserve">Any other offence </w:t>
                  </w:r>
                  <w:r>
                    <w:rPr>
                      <w:sz w:val="20"/>
                      <w:szCs w:val="20"/>
                    </w:rPr>
                    <w:t>the necessary elements of which consist of elements that constitute an offence referred to in any other item of this Schedule.</w:t>
                  </w:r>
                </w:p>
                <w:p w14:paraId="01BC973E" w14:textId="11E4DA06" w:rsidR="0044000F" w:rsidRPr="0044000F" w:rsidRDefault="0044000F" w:rsidP="0044000F">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r>
                    <w:t>The heading to Division 7 of the amending Act makes it clear that new item 13 is intended to refer to historical offences corresponding to the offences listed in any of the other items in this Schedule.</w:t>
                  </w:r>
                </w:p>
                <w:p w14:paraId="7942249B" w14:textId="38BF6CAB" w:rsidR="00C06280" w:rsidRPr="00515B0F" w:rsidRDefault="00C06280" w:rsidP="0044000F">
                  <w:pPr>
                    <w:pStyle w:val="TableText"/>
                    <w:ind w:left="414" w:right="113"/>
                    <w:jc w:val="both"/>
                  </w:pPr>
                </w:p>
              </w:tc>
            </w:tr>
          </w:tbl>
          <w:p w14:paraId="3DC3C533" w14:textId="77777777" w:rsidR="00EB6ABA" w:rsidRPr="00515B0F" w:rsidRDefault="00EB6ABA" w:rsidP="00A64A44">
            <w:pPr>
              <w:pStyle w:val="TableText"/>
              <w:keepNext/>
              <w:keepLines/>
              <w:jc w:val="center"/>
              <w:rPr>
                <w:sz w:val="20"/>
                <w:szCs w:val="20"/>
              </w:rPr>
            </w:pPr>
          </w:p>
        </w:tc>
      </w:tr>
    </w:tbl>
    <w:p w14:paraId="0E6A761B" w14:textId="77777777" w:rsidR="00C06280" w:rsidRDefault="00C06280"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Section 4</w:t>
      </w:r>
      <w:proofErr w:type="gramStart"/>
      <w:r>
        <w:rPr>
          <w:rFonts w:ascii="Arial" w:hAnsi="Arial" w:cs="Arial"/>
          <w:sz w:val="20"/>
        </w:rPr>
        <w:t>AA(</w:t>
      </w:r>
      <w:proofErr w:type="gramEnd"/>
      <w:r>
        <w:rPr>
          <w:rFonts w:ascii="Arial" w:hAnsi="Arial" w:cs="Arial"/>
          <w:sz w:val="20"/>
        </w:rPr>
        <w:t xml:space="preserve">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rsidP="00FB5522">
      <w:pPr>
        <w:pStyle w:val="DraftHeading3"/>
        <w:numPr>
          <w:ilvl w:val="0"/>
          <w:numId w:val="108"/>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rsidP="00FB5522">
      <w:pPr>
        <w:pStyle w:val="ListParagraph"/>
        <w:numPr>
          <w:ilvl w:val="0"/>
          <w:numId w:val="108"/>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CE5C33" w:rsidRDefault="00470B64" w:rsidP="00FB5522">
      <w:pPr>
        <w:pStyle w:val="ListParagraph"/>
        <w:numPr>
          <w:ilvl w:val="0"/>
          <w:numId w:val="108"/>
        </w:numPr>
        <w:ind w:left="454" w:hanging="454"/>
      </w:pPr>
      <w:r w:rsidRPr="00470B64">
        <w:rPr>
          <w:rFonts w:ascii="Arial" w:hAnsi="Arial" w:cs="Arial"/>
          <w:sz w:val="20"/>
          <w:szCs w:val="16"/>
        </w:rPr>
        <w:t>the offence is alleged to have been committed—</w:t>
      </w:r>
    </w:p>
    <w:p w14:paraId="0334B4E3" w14:textId="77777777" w:rsidR="00CE5C33" w:rsidRDefault="00CE5C33" w:rsidP="00CE5C33">
      <w:pPr>
        <w:pStyle w:val="TableText"/>
        <w:numPr>
          <w:ilvl w:val="0"/>
          <w:numId w:val="194"/>
        </w:numPr>
        <w:tabs>
          <w:tab w:val="left" w:pos="851"/>
        </w:tabs>
        <w:spacing w:before="0" w:after="0"/>
        <w:ind w:left="811" w:hanging="357"/>
        <w:jc w:val="both"/>
        <w:rPr>
          <w:sz w:val="20"/>
        </w:rPr>
      </w:pPr>
      <w:r w:rsidRPr="007262D7">
        <w:rPr>
          <w:sz w:val="20"/>
        </w:rPr>
        <w:t xml:space="preserve">while </w:t>
      </w:r>
      <w:r>
        <w:rPr>
          <w:sz w:val="20"/>
        </w:rPr>
        <w:t xml:space="preserve">the accused was </w:t>
      </w:r>
      <w:r w:rsidRPr="007262D7">
        <w:rPr>
          <w:sz w:val="20"/>
        </w:rPr>
        <w:t>on bail, on summons</w:t>
      </w:r>
      <w:r>
        <w:rPr>
          <w:sz w:val="20"/>
        </w:rPr>
        <w:t xml:space="preserve"> or on remand</w:t>
      </w:r>
      <w:r w:rsidRPr="007262D7">
        <w:rPr>
          <w:sz w:val="20"/>
        </w:rPr>
        <w:t xml:space="preserve"> </w:t>
      </w:r>
      <w:r>
        <w:rPr>
          <w:sz w:val="20"/>
        </w:rPr>
        <w:t>for</w:t>
      </w:r>
      <w:r w:rsidRPr="007262D7">
        <w:rPr>
          <w:sz w:val="20"/>
        </w:rPr>
        <w:t xml:space="preserve"> any Schedule 1 offence or Schedule 2 </w:t>
      </w:r>
      <w:proofErr w:type="gramStart"/>
      <w:r w:rsidRPr="007262D7">
        <w:rPr>
          <w:sz w:val="20"/>
        </w:rPr>
        <w:t>offence;</w:t>
      </w:r>
      <w:proofErr w:type="gramEnd"/>
      <w:r w:rsidRPr="007262D7">
        <w:rPr>
          <w:sz w:val="20"/>
        </w:rPr>
        <w:t xml:space="preserve"> or</w:t>
      </w:r>
    </w:p>
    <w:p w14:paraId="180C1E57" w14:textId="77777777" w:rsidR="00CE5C33" w:rsidRDefault="00CE5C33" w:rsidP="00CE5C33">
      <w:pPr>
        <w:pStyle w:val="TableText"/>
        <w:numPr>
          <w:ilvl w:val="0"/>
          <w:numId w:val="194"/>
        </w:numPr>
        <w:tabs>
          <w:tab w:val="left" w:pos="851"/>
        </w:tabs>
        <w:spacing w:before="0" w:after="0"/>
        <w:ind w:left="811" w:hanging="357"/>
        <w:jc w:val="both"/>
        <w:rPr>
          <w:sz w:val="20"/>
        </w:rPr>
      </w:pPr>
      <w:r>
        <w:rPr>
          <w:sz w:val="20"/>
        </w:rPr>
        <w:t xml:space="preserve">while the accused was at large awaiting trial or sentence for any </w:t>
      </w:r>
      <w:r w:rsidRPr="007262D7">
        <w:rPr>
          <w:sz w:val="20"/>
        </w:rPr>
        <w:t>Schedule 1 offence or Schedule 2 offence; or</w:t>
      </w:r>
    </w:p>
    <w:p w14:paraId="23F4BA17" w14:textId="77777777" w:rsidR="00CE5C33" w:rsidRDefault="00CE5C33" w:rsidP="00CE5C33">
      <w:pPr>
        <w:pStyle w:val="TableText"/>
        <w:numPr>
          <w:ilvl w:val="0"/>
          <w:numId w:val="194"/>
        </w:numPr>
        <w:tabs>
          <w:tab w:val="left" w:pos="851"/>
        </w:tabs>
        <w:spacing w:before="0" w:after="0"/>
        <w:ind w:left="811" w:hanging="357"/>
        <w:jc w:val="both"/>
        <w:rPr>
          <w:sz w:val="20"/>
        </w:rPr>
      </w:pPr>
      <w:r>
        <w:rPr>
          <w:sz w:val="20"/>
        </w:rPr>
        <w:t xml:space="preserve">during the period of </w:t>
      </w:r>
      <w:r w:rsidRPr="00AC3810">
        <w:rPr>
          <w:sz w:val="20"/>
        </w:rPr>
        <w:t xml:space="preserve">a community correction order </w:t>
      </w:r>
      <w:r>
        <w:rPr>
          <w:sz w:val="20"/>
        </w:rPr>
        <w:t xml:space="preserve">made in </w:t>
      </w:r>
      <w:r w:rsidRPr="00AC3810">
        <w:rPr>
          <w:sz w:val="20"/>
        </w:rPr>
        <w:t xml:space="preserve">respect of </w:t>
      </w:r>
      <w:r>
        <w:rPr>
          <w:sz w:val="20"/>
        </w:rPr>
        <w:t xml:space="preserve">the accused for </w:t>
      </w:r>
      <w:r w:rsidRPr="00AC3810">
        <w:rPr>
          <w:sz w:val="20"/>
        </w:rPr>
        <w:t xml:space="preserve">any Schedule 1 </w:t>
      </w:r>
      <w:r>
        <w:rPr>
          <w:sz w:val="20"/>
        </w:rPr>
        <w:t xml:space="preserve">offence </w:t>
      </w:r>
      <w:r w:rsidRPr="00AC3810">
        <w:rPr>
          <w:sz w:val="20"/>
        </w:rPr>
        <w:t xml:space="preserve">or Schedule 2 </w:t>
      </w:r>
      <w:proofErr w:type="gramStart"/>
      <w:r w:rsidRPr="00AC3810">
        <w:rPr>
          <w:sz w:val="20"/>
        </w:rPr>
        <w:t>offence</w:t>
      </w:r>
      <w:r>
        <w:rPr>
          <w:sz w:val="20"/>
        </w:rPr>
        <w:t>;</w:t>
      </w:r>
      <w:proofErr w:type="gramEnd"/>
      <w:r w:rsidRPr="00AC3810">
        <w:rPr>
          <w:sz w:val="20"/>
        </w:rPr>
        <w:t xml:space="preserve"> or</w:t>
      </w:r>
    </w:p>
    <w:p w14:paraId="7E93BD99" w14:textId="77777777" w:rsidR="00CE5C33" w:rsidRDefault="00CE5C33" w:rsidP="00CE5C33">
      <w:pPr>
        <w:pStyle w:val="TableText"/>
        <w:numPr>
          <w:ilvl w:val="0"/>
          <w:numId w:val="194"/>
        </w:numPr>
        <w:tabs>
          <w:tab w:val="left" w:pos="851"/>
        </w:tabs>
        <w:spacing w:before="0" w:after="0"/>
        <w:ind w:left="811" w:hanging="357"/>
        <w:jc w:val="both"/>
        <w:rPr>
          <w:sz w:val="20"/>
        </w:rPr>
      </w:pPr>
      <w:r w:rsidRPr="00AC3810">
        <w:rPr>
          <w:sz w:val="20"/>
        </w:rPr>
        <w:t xml:space="preserve">while </w:t>
      </w:r>
      <w:r>
        <w:rPr>
          <w:sz w:val="20"/>
        </w:rPr>
        <w:t xml:space="preserve">the accused was </w:t>
      </w:r>
      <w:r w:rsidRPr="00AC3810">
        <w:rPr>
          <w:sz w:val="20"/>
        </w:rPr>
        <w:t xml:space="preserve">otherwise serving </w:t>
      </w:r>
      <w:r>
        <w:rPr>
          <w:sz w:val="20"/>
        </w:rPr>
        <w:t xml:space="preserve">a sentence for any Schedule 1 offence or Schedule 2 </w:t>
      </w:r>
      <w:proofErr w:type="gramStart"/>
      <w:r>
        <w:rPr>
          <w:sz w:val="20"/>
        </w:rPr>
        <w:t>offence;</w:t>
      </w:r>
      <w:proofErr w:type="gramEnd"/>
      <w:r w:rsidRPr="00A41058">
        <w:rPr>
          <w:sz w:val="20"/>
        </w:rPr>
        <w:t xml:space="preserve"> or</w:t>
      </w:r>
    </w:p>
    <w:p w14:paraId="04DD8E19" w14:textId="77777777" w:rsidR="00CE5C33" w:rsidRDefault="00CE5C33" w:rsidP="00CE5C33">
      <w:pPr>
        <w:pStyle w:val="TableText"/>
        <w:numPr>
          <w:ilvl w:val="0"/>
          <w:numId w:val="194"/>
        </w:numPr>
        <w:tabs>
          <w:tab w:val="left" w:pos="851"/>
        </w:tabs>
        <w:spacing w:before="0" w:after="0"/>
        <w:ind w:left="811" w:hanging="357"/>
        <w:jc w:val="both"/>
        <w:rPr>
          <w:sz w:val="20"/>
        </w:rPr>
      </w:pPr>
      <w:r w:rsidRPr="00A41058">
        <w:rPr>
          <w:sz w:val="20"/>
        </w:rPr>
        <w:t xml:space="preserve">while </w:t>
      </w:r>
      <w:r>
        <w:rPr>
          <w:sz w:val="20"/>
        </w:rPr>
        <w:t xml:space="preserve">the accused was </w:t>
      </w:r>
      <w:r w:rsidRPr="00A41058">
        <w:rPr>
          <w:sz w:val="20"/>
        </w:rPr>
        <w:t xml:space="preserve">released under a parole order made in respect of any Schedule 1 offence or Schedule 2 </w:t>
      </w:r>
      <w:proofErr w:type="gramStart"/>
      <w:r w:rsidRPr="00A41058">
        <w:rPr>
          <w:sz w:val="20"/>
        </w:rPr>
        <w:t>offence;</w:t>
      </w:r>
      <w:proofErr w:type="gramEnd"/>
      <w:r w:rsidRPr="00A41058">
        <w:rPr>
          <w:sz w:val="20"/>
        </w:rPr>
        <w:t xml:space="preserv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63C010B5" w14:textId="77777777" w:rsidR="00BA0B9F" w:rsidRPr="003262D3" w:rsidRDefault="00BA0B9F" w:rsidP="00BA0B9F">
      <w:pPr>
        <w:pStyle w:val="ListParagraph"/>
        <w:pBdr>
          <w:top w:val="single" w:sz="8" w:space="1" w:color="auto"/>
          <w:left w:val="single" w:sz="8" w:space="4" w:color="auto"/>
          <w:bottom w:val="single" w:sz="8" w:space="1" w:color="auto"/>
          <w:right w:val="single" w:sz="8" w:space="4" w:color="auto"/>
        </w:pBdr>
        <w:shd w:val="clear" w:color="auto" w:fill="DDDDDD"/>
        <w:spacing w:before="60"/>
        <w:ind w:left="113" w:right="57"/>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New s.4</w:t>
      </w:r>
      <w:proofErr w:type="gramStart"/>
      <w:r>
        <w:rPr>
          <w:rFonts w:ascii="Arial" w:hAnsi="Arial" w:cs="Arial"/>
          <w:color w:val="000000"/>
          <w:sz w:val="20"/>
          <w:szCs w:val="20"/>
          <w:shd w:val="clear" w:color="auto" w:fill="DDDDDD"/>
        </w:rPr>
        <w:t>AA(</w:t>
      </w:r>
      <w:proofErr w:type="gramEnd"/>
      <w:r>
        <w:rPr>
          <w:rFonts w:ascii="Arial" w:hAnsi="Arial" w:cs="Arial"/>
          <w:color w:val="000000"/>
          <w:sz w:val="20"/>
          <w:szCs w:val="20"/>
          <w:shd w:val="clear" w:color="auto" w:fill="DDDDDD"/>
        </w:rPr>
        <w:t xml:space="preserve">5) </w:t>
      </w:r>
      <w:r w:rsidRPr="005B0311">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 xml:space="preserve"> clarifies that f</w:t>
      </w:r>
      <w:r w:rsidRPr="003262D3">
        <w:rPr>
          <w:rFonts w:ascii="Arial" w:hAnsi="Arial" w:cs="Arial"/>
          <w:color w:val="000000"/>
          <w:sz w:val="20"/>
          <w:szCs w:val="20"/>
          <w:shd w:val="clear" w:color="auto" w:fill="DDDDDD"/>
        </w:rPr>
        <w:t xml:space="preserve">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xml:space="preserve">, an accused who is released on an undertaking under s.72 </w:t>
      </w:r>
      <w:r>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Pr>
          <w:rFonts w:ascii="Arial" w:hAnsi="Arial" w:cs="Arial"/>
          <w:color w:val="000000"/>
          <w:sz w:val="20"/>
          <w:szCs w:val="20"/>
          <w:shd w:val="clear" w:color="auto" w:fill="DDDDDD"/>
        </w:rPr>
        <w:t xml:space="preserve">is not at large awaiting sentence or serving a sentence for the relevant offence.  See section </w:t>
      </w:r>
      <w:r w:rsidRPr="00BA0B9F">
        <w:rPr>
          <w:rFonts w:ascii="Arial" w:hAnsi="Arial" w:cs="Arial"/>
          <w:b/>
          <w:bCs/>
          <w:color w:val="000000"/>
          <w:sz w:val="20"/>
          <w:szCs w:val="20"/>
          <w:shd w:val="clear" w:color="auto" w:fill="C5E0B3" w:themeFill="accent6" w:themeFillTint="66"/>
        </w:rPr>
        <w:t>9.2.5/6</w:t>
      </w:r>
      <w:r>
        <w:rPr>
          <w:rFonts w:ascii="Arial" w:hAnsi="Arial" w:cs="Arial"/>
          <w:color w:val="000000"/>
          <w:sz w:val="20"/>
          <w:szCs w:val="20"/>
          <w:shd w:val="clear" w:color="auto" w:fill="DDDDDD"/>
        </w:rPr>
        <w:t>.</w:t>
      </w:r>
    </w:p>
    <w:p w14:paraId="2B0C80D6" w14:textId="77777777" w:rsidR="00470B64" w:rsidRDefault="00470B64" w:rsidP="00C023CE">
      <w:pPr>
        <w:jc w:val="both"/>
        <w:rPr>
          <w:rFonts w:ascii="Arial" w:hAnsi="Arial" w:cs="Arial"/>
          <w:sz w:val="20"/>
        </w:rPr>
      </w:pPr>
    </w:p>
    <w:p w14:paraId="307D4AC0" w14:textId="1A21359A" w:rsidR="006D7A36" w:rsidRPr="006D7A36" w:rsidRDefault="006D7A36">
      <w:pPr>
        <w:rPr>
          <w:sz w:val="4"/>
          <w:szCs w:val="4"/>
        </w:rPr>
      </w:pPr>
    </w:p>
    <w:p w14:paraId="51A98077" w14:textId="2A9A4E6F" w:rsidR="00371345" w:rsidRDefault="00371345" w:rsidP="009A129E">
      <w:pPr>
        <w:pStyle w:val="Heading3"/>
        <w:keepNext/>
        <w:spacing w:line="240" w:lineRule="auto"/>
        <w:rPr>
          <w:rFonts w:ascii="Arial" w:hAnsi="Arial" w:cs="Arial"/>
          <w:b/>
          <w:bCs/>
          <w:sz w:val="20"/>
        </w:rPr>
      </w:pPr>
      <w:bookmarkStart w:id="195" w:name="_9.2.5_Step_1"/>
      <w:bookmarkEnd w:id="195"/>
      <w:r>
        <w:rPr>
          <w:rFonts w:ascii="Arial" w:hAnsi="Arial" w:cs="Arial"/>
          <w:b/>
          <w:bCs/>
          <w:sz w:val="20"/>
        </w:rPr>
        <w:lastRenderedPageBreak/>
        <w:t>9.2.</w:t>
      </w:r>
      <w:r w:rsidR="00506EE2">
        <w:rPr>
          <w:rFonts w:ascii="Arial" w:hAnsi="Arial" w:cs="Arial"/>
          <w:b/>
          <w:bCs/>
          <w:sz w:val="20"/>
        </w:rPr>
        <w:t>6</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w:t>
      </w:r>
      <w:proofErr w:type="gramStart"/>
      <w:r w:rsidR="004F0117">
        <w:rPr>
          <w:rFonts w:ascii="Arial" w:hAnsi="Arial" w:cs="Arial"/>
          <w:b/>
          <w:bCs/>
          <w:sz w:val="20"/>
        </w:rPr>
        <w:t>test</w:t>
      </w:r>
      <w:proofErr w:type="gramEnd"/>
    </w:p>
    <w:p w14:paraId="6EB23177" w14:textId="77777777" w:rsidR="00FA020F" w:rsidRDefault="00FA020F" w:rsidP="00FA020F">
      <w:pPr>
        <w:spacing w:before="120"/>
        <w:jc w:val="both"/>
        <w:rPr>
          <w:rFonts w:ascii="Arial" w:hAnsi="Arial" w:cs="Arial"/>
          <w:sz w:val="20"/>
        </w:rPr>
      </w:pPr>
      <w:r>
        <w:rPr>
          <w:rFonts w:ascii="Arial" w:hAnsi="Arial" w:cs="Arial"/>
          <w:sz w:val="20"/>
        </w:rPr>
        <w:t>Sections 4</w:t>
      </w:r>
      <w:proofErr w:type="gramStart"/>
      <w:r>
        <w:rPr>
          <w:rFonts w:ascii="Arial" w:hAnsi="Arial" w:cs="Arial"/>
          <w:sz w:val="20"/>
        </w:rPr>
        <w:t>C(</w:t>
      </w:r>
      <w:proofErr w:type="gramEnd"/>
      <w:r>
        <w:rPr>
          <w:rFonts w:ascii="Arial" w:hAnsi="Arial" w:cs="Arial"/>
          <w:sz w:val="20"/>
        </w:rPr>
        <w:t xml:space="preserve">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rsidP="00FB5522">
      <w:pPr>
        <w:numPr>
          <w:ilvl w:val="0"/>
          <w:numId w:val="84"/>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rsidP="00FB5522">
      <w:pPr>
        <w:numPr>
          <w:ilvl w:val="0"/>
          <w:numId w:val="84"/>
        </w:numPr>
        <w:ind w:left="357" w:hanging="357"/>
        <w:jc w:val="both"/>
        <w:rPr>
          <w:rFonts w:ascii="Arial" w:hAnsi="Arial" w:cs="Arial"/>
          <w:sz w:val="20"/>
        </w:rPr>
      </w:pPr>
      <w:r>
        <w:rPr>
          <w:rFonts w:ascii="Arial" w:hAnsi="Arial" w:cs="Arial"/>
          <w:sz w:val="20"/>
        </w:rPr>
        <w:t>an offence in the circumstances set out in s.4</w:t>
      </w:r>
      <w:proofErr w:type="gramStart"/>
      <w:r>
        <w:rPr>
          <w:rFonts w:ascii="Arial" w:hAnsi="Arial" w:cs="Arial"/>
          <w:sz w:val="20"/>
        </w:rPr>
        <w:t>AA(</w:t>
      </w:r>
      <w:proofErr w:type="gramEnd"/>
      <w:r>
        <w:rPr>
          <w:rFonts w:ascii="Arial" w:hAnsi="Arial" w:cs="Arial"/>
          <w:sz w:val="20"/>
        </w:rPr>
        <w:t>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B33EAA">
            <w:pPr>
              <w:pStyle w:val="TableText"/>
              <w:spacing w:after="0"/>
              <w:jc w:val="center"/>
              <w:rPr>
                <w:b/>
                <w:sz w:val="28"/>
                <w:szCs w:val="20"/>
              </w:rPr>
            </w:pPr>
            <w:r w:rsidRPr="00D31A73">
              <w:rPr>
                <w:b/>
                <w:sz w:val="28"/>
                <w:szCs w:val="20"/>
              </w:rPr>
              <w:t>SCHEDULE 2 OFFENCES</w:t>
            </w:r>
          </w:p>
          <w:p w14:paraId="6C9D6626" w14:textId="77777777" w:rsidR="006A1055" w:rsidRDefault="005457F2" w:rsidP="00B33EAA">
            <w:pPr>
              <w:pStyle w:val="TableText"/>
              <w:spacing w:before="20" w:after="20"/>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7DABF4AE" w14:textId="110D6EE8" w:rsidR="0068578F" w:rsidRPr="00127F42" w:rsidRDefault="0068578F" w:rsidP="00B33EAA">
            <w:pPr>
              <w:pStyle w:val="TableText"/>
              <w:spacing w:before="20" w:after="20"/>
              <w:jc w:val="center"/>
              <w:rPr>
                <w:b/>
                <w:sz w:val="20"/>
                <w:szCs w:val="20"/>
              </w:rPr>
            </w:pPr>
            <w:r>
              <w:rPr>
                <w:b/>
                <w:sz w:val="20"/>
                <w:szCs w:val="20"/>
              </w:rPr>
              <w:t>SOSA=</w:t>
            </w:r>
            <w:r w:rsidRPr="009C63D8">
              <w:rPr>
                <w:b/>
                <w:i/>
                <w:iCs/>
                <w:sz w:val="20"/>
                <w:szCs w:val="20"/>
              </w:rPr>
              <w:t>Serious Offenders Act 20</w:t>
            </w:r>
            <w:r>
              <w:rPr>
                <w:b/>
                <w:i/>
                <w:iCs/>
                <w:sz w:val="20"/>
                <w:szCs w:val="20"/>
              </w:rPr>
              <w:t>18</w:t>
            </w:r>
            <w:r>
              <w:rPr>
                <w:b/>
                <w:sz w:val="20"/>
                <w:szCs w:val="20"/>
              </w:rPr>
              <w:t xml:space="preserve"> (Vic)</w:t>
            </w:r>
          </w:p>
        </w:tc>
      </w:tr>
      <w:tr w:rsidR="005457F2" w:rsidRPr="00515B0F" w14:paraId="0ABBCA02" w14:textId="77777777" w:rsidTr="00F001F0">
        <w:tc>
          <w:tcPr>
            <w:tcW w:w="4195" w:type="dxa"/>
            <w:shd w:val="clear" w:color="auto" w:fill="auto"/>
          </w:tcPr>
          <w:p w14:paraId="70D9C8BB" w14:textId="342FF378" w:rsidR="005C681F" w:rsidRDefault="005B126D" w:rsidP="00FB5522">
            <w:pPr>
              <w:pStyle w:val="TableText"/>
              <w:numPr>
                <w:ilvl w:val="0"/>
                <w:numId w:val="67"/>
              </w:numPr>
              <w:spacing w:after="0"/>
              <w:ind w:left="414" w:right="113" w:hanging="357"/>
              <w:jc w:val="both"/>
              <w:rPr>
                <w:sz w:val="20"/>
              </w:rPr>
            </w:pPr>
            <w:r>
              <w:rPr>
                <w:sz w:val="20"/>
              </w:rPr>
              <w:t>…</w:t>
            </w:r>
          </w:p>
          <w:p w14:paraId="6654FA47" w14:textId="77777777" w:rsidR="005457F2" w:rsidRPr="00AC3810" w:rsidRDefault="007065B3" w:rsidP="00FB5522">
            <w:pPr>
              <w:pStyle w:val="TableText"/>
              <w:numPr>
                <w:ilvl w:val="0"/>
                <w:numId w:val="67"/>
              </w:numPr>
              <w:ind w:left="414" w:right="113" w:hanging="357"/>
              <w:jc w:val="both"/>
              <w:rPr>
                <w:sz w:val="20"/>
              </w:rPr>
            </w:pPr>
            <w:r w:rsidRPr="00AC3810">
              <w:rPr>
                <w:sz w:val="20"/>
              </w:rPr>
              <w:t>Manslaughter.</w:t>
            </w:r>
          </w:p>
          <w:p w14:paraId="651250C1" w14:textId="77777777" w:rsidR="007065B3" w:rsidRPr="00AC3810" w:rsidRDefault="007065B3" w:rsidP="00FB5522">
            <w:pPr>
              <w:pStyle w:val="TableText"/>
              <w:numPr>
                <w:ilvl w:val="0"/>
                <w:numId w:val="67"/>
              </w:numPr>
              <w:ind w:left="414" w:right="113" w:hanging="357"/>
              <w:jc w:val="both"/>
              <w:rPr>
                <w:sz w:val="20"/>
              </w:rPr>
            </w:pPr>
            <w:r w:rsidRPr="00AC3810">
              <w:rPr>
                <w:sz w:val="20"/>
              </w:rPr>
              <w:t>Child homicide.</w:t>
            </w:r>
          </w:p>
          <w:p w14:paraId="0AB0E996" w14:textId="77777777" w:rsidR="005457F2" w:rsidRDefault="007065B3" w:rsidP="00FB5522">
            <w:pPr>
              <w:pStyle w:val="TableText"/>
              <w:numPr>
                <w:ilvl w:val="0"/>
                <w:numId w:val="67"/>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rsidP="00FB5522">
            <w:pPr>
              <w:pStyle w:val="TableText"/>
              <w:numPr>
                <w:ilvl w:val="0"/>
                <w:numId w:val="67"/>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rsidP="00FB5522">
            <w:pPr>
              <w:pStyle w:val="TableText"/>
              <w:numPr>
                <w:ilvl w:val="0"/>
                <w:numId w:val="67"/>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rsidP="00FB5522">
            <w:pPr>
              <w:pStyle w:val="TableText"/>
              <w:numPr>
                <w:ilvl w:val="0"/>
                <w:numId w:val="67"/>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rsidP="00FB5522">
            <w:pPr>
              <w:pStyle w:val="TableText"/>
              <w:numPr>
                <w:ilvl w:val="0"/>
                <w:numId w:val="67"/>
              </w:numPr>
              <w:ind w:left="414" w:right="113" w:hanging="357"/>
              <w:jc w:val="both"/>
              <w:rPr>
                <w:sz w:val="20"/>
              </w:rPr>
            </w:pPr>
            <w:r>
              <w:rPr>
                <w:sz w:val="20"/>
              </w:rPr>
              <w:t>See next page.</w:t>
            </w:r>
          </w:p>
          <w:p w14:paraId="18B1B163" w14:textId="77777777" w:rsidR="007065B3" w:rsidRPr="00AC3810" w:rsidRDefault="008D3EC9" w:rsidP="00FB5522">
            <w:pPr>
              <w:pStyle w:val="TableText"/>
              <w:numPr>
                <w:ilvl w:val="0"/>
                <w:numId w:val="67"/>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rsidP="00FB5522">
            <w:pPr>
              <w:pStyle w:val="TableText"/>
              <w:numPr>
                <w:ilvl w:val="0"/>
                <w:numId w:val="67"/>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rsidP="00FB5522">
            <w:pPr>
              <w:pStyle w:val="TableText"/>
              <w:numPr>
                <w:ilvl w:val="0"/>
                <w:numId w:val="67"/>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rsidP="00FB5522">
            <w:pPr>
              <w:pStyle w:val="TableText"/>
              <w:numPr>
                <w:ilvl w:val="0"/>
                <w:numId w:val="67"/>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rsidP="00FB5522">
            <w:pPr>
              <w:pStyle w:val="TableText"/>
              <w:numPr>
                <w:ilvl w:val="0"/>
                <w:numId w:val="67"/>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rsidP="00FB5522">
            <w:pPr>
              <w:pStyle w:val="TableText"/>
              <w:numPr>
                <w:ilvl w:val="0"/>
                <w:numId w:val="67"/>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rsidP="00FB5522">
            <w:pPr>
              <w:pStyle w:val="TableText"/>
              <w:numPr>
                <w:ilvl w:val="0"/>
                <w:numId w:val="67"/>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rsidP="00FB5522">
            <w:pPr>
              <w:pStyle w:val="TableText"/>
              <w:numPr>
                <w:ilvl w:val="0"/>
                <w:numId w:val="67"/>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rsidP="00FB5522">
            <w:pPr>
              <w:pStyle w:val="TableText"/>
              <w:numPr>
                <w:ilvl w:val="0"/>
                <w:numId w:val="67"/>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w:t>
            </w:r>
            <w:proofErr w:type="gramStart"/>
            <w:r w:rsidRPr="00AC3810">
              <w:rPr>
                <w:sz w:val="20"/>
              </w:rPr>
              <w:t>C(</w:t>
            </w:r>
            <w:proofErr w:type="gramEnd"/>
            <w:r w:rsidRPr="00AC3810">
              <w:rPr>
                <w:sz w:val="20"/>
              </w:rPr>
              <w:t>1), 50D(1), 50E(1), 50F(1)</w:t>
            </w:r>
            <w:r w:rsidR="006A765B">
              <w:rPr>
                <w:sz w:val="20"/>
              </w:rPr>
              <w:t>]</w:t>
            </w:r>
            <w:r w:rsidRPr="00AC3810">
              <w:rPr>
                <w:sz w:val="20"/>
              </w:rPr>
              <w:t>.</w:t>
            </w:r>
          </w:p>
          <w:p w14:paraId="26D0EB70" w14:textId="7E21AE31" w:rsidR="00AD2F9D" w:rsidRDefault="003E453C" w:rsidP="00732C9E">
            <w:pPr>
              <w:pStyle w:val="TableText"/>
              <w:ind w:left="57" w:right="113"/>
              <w:jc w:val="both"/>
              <w:rPr>
                <w:sz w:val="20"/>
              </w:rPr>
            </w:pPr>
            <w:r>
              <w:rPr>
                <w:sz w:val="20"/>
              </w:rPr>
              <w:t>18-20</w:t>
            </w:r>
            <w:r w:rsidR="005B126D">
              <w:rPr>
                <w:sz w:val="20"/>
              </w:rPr>
              <w:t>.</w:t>
            </w:r>
            <w:r>
              <w:rPr>
                <w:sz w:val="20"/>
              </w:rPr>
              <w:t xml:space="preserve"> See </w:t>
            </w:r>
            <w:r w:rsidR="0068578F">
              <w:rPr>
                <w:sz w:val="20"/>
              </w:rPr>
              <w:t>below.</w:t>
            </w:r>
          </w:p>
          <w:p w14:paraId="49C95FFE" w14:textId="77777777" w:rsidR="005B126D" w:rsidRDefault="005B126D" w:rsidP="00FB5522">
            <w:pPr>
              <w:pStyle w:val="TableText"/>
              <w:numPr>
                <w:ilvl w:val="0"/>
                <w:numId w:val="179"/>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9C3079A" w14:textId="16EFC761" w:rsidR="005B126D" w:rsidRDefault="005B126D" w:rsidP="00FB5522">
            <w:pPr>
              <w:pStyle w:val="TableText"/>
              <w:numPr>
                <w:ilvl w:val="0"/>
                <w:numId w:val="179"/>
              </w:numPr>
              <w:spacing w:after="0"/>
              <w:ind w:left="414" w:right="113" w:hanging="357"/>
              <w:jc w:val="both"/>
              <w:rPr>
                <w:sz w:val="20"/>
              </w:rPr>
            </w:pPr>
            <w:r w:rsidRPr="00AC3810">
              <w:rPr>
                <w:sz w:val="20"/>
              </w:rPr>
              <w:t xml:space="preserve">Armed robbery </w:t>
            </w:r>
            <w:r>
              <w:rPr>
                <w:sz w:val="20"/>
              </w:rPr>
              <w:t>[</w:t>
            </w:r>
            <w:r w:rsidRPr="00AC3810">
              <w:rPr>
                <w:b/>
                <w:sz w:val="20"/>
              </w:rPr>
              <w:t>CA</w:t>
            </w:r>
            <w:r w:rsidRPr="00AC3810">
              <w:rPr>
                <w:sz w:val="20"/>
              </w:rPr>
              <w:t>, s.75A(1)</w:t>
            </w:r>
            <w:r>
              <w:rPr>
                <w:sz w:val="20"/>
              </w:rPr>
              <w:t>]</w:t>
            </w:r>
            <w:r w:rsidRPr="00AC3810">
              <w:rPr>
                <w:sz w:val="20"/>
              </w:rPr>
              <w:t>.</w:t>
            </w:r>
          </w:p>
          <w:p w14:paraId="2CFFC52C" w14:textId="77777777" w:rsidR="005B126D" w:rsidRPr="00AC3810" w:rsidRDefault="005B126D" w:rsidP="0068578F">
            <w:pPr>
              <w:pStyle w:val="TableText"/>
              <w:spacing w:before="0" w:after="0"/>
              <w:ind w:left="414" w:right="113"/>
              <w:jc w:val="both"/>
              <w:rPr>
                <w:sz w:val="20"/>
              </w:rPr>
            </w:pPr>
            <w:r w:rsidRPr="00AC3810">
              <w:rPr>
                <w:sz w:val="20"/>
              </w:rPr>
              <w:t xml:space="preserve">Aggravated burglary </w:t>
            </w:r>
            <w:r>
              <w:rPr>
                <w:sz w:val="20"/>
              </w:rPr>
              <w:t>[</w:t>
            </w:r>
            <w:r w:rsidRPr="00AC3810">
              <w:rPr>
                <w:b/>
                <w:sz w:val="20"/>
              </w:rPr>
              <w:t>CA</w:t>
            </w:r>
            <w:r w:rsidRPr="00AC3810">
              <w:rPr>
                <w:sz w:val="20"/>
              </w:rPr>
              <w:t>, s.77</w:t>
            </w:r>
            <w:r>
              <w:rPr>
                <w:sz w:val="20"/>
              </w:rPr>
              <w:t>]</w:t>
            </w:r>
            <w:r w:rsidRPr="00AC3810">
              <w:rPr>
                <w:sz w:val="20"/>
              </w:rPr>
              <w:t>.</w:t>
            </w:r>
          </w:p>
          <w:p w14:paraId="6B3C0358" w14:textId="77777777" w:rsidR="005B126D" w:rsidRPr="00AC3810" w:rsidRDefault="005B126D" w:rsidP="005B126D">
            <w:pPr>
              <w:pStyle w:val="TableText"/>
              <w:spacing w:before="0" w:after="0"/>
              <w:ind w:left="414" w:right="113"/>
              <w:jc w:val="both"/>
              <w:rPr>
                <w:sz w:val="20"/>
              </w:rPr>
            </w:pPr>
            <w:r w:rsidRPr="00AC3810">
              <w:rPr>
                <w:sz w:val="20"/>
              </w:rPr>
              <w:t xml:space="preserve">Home invasion </w:t>
            </w:r>
            <w:r>
              <w:rPr>
                <w:sz w:val="20"/>
              </w:rPr>
              <w:t>[</w:t>
            </w:r>
            <w:r w:rsidRPr="00AC3810">
              <w:rPr>
                <w:b/>
                <w:sz w:val="20"/>
              </w:rPr>
              <w:t>CA</w:t>
            </w:r>
            <w:r w:rsidRPr="00AC3810">
              <w:rPr>
                <w:sz w:val="20"/>
              </w:rPr>
              <w:t>, s.77A</w:t>
            </w:r>
            <w:r>
              <w:rPr>
                <w:sz w:val="20"/>
              </w:rPr>
              <w:t>]</w:t>
            </w:r>
            <w:r w:rsidRPr="00AC3810">
              <w:rPr>
                <w:sz w:val="20"/>
              </w:rPr>
              <w:t>.</w:t>
            </w:r>
          </w:p>
          <w:p w14:paraId="7859496A" w14:textId="77777777" w:rsidR="005B126D" w:rsidRPr="00AC3810" w:rsidRDefault="005B126D" w:rsidP="005B126D">
            <w:pPr>
              <w:pStyle w:val="TableText"/>
              <w:spacing w:before="0" w:after="0"/>
              <w:ind w:left="414" w:right="113"/>
              <w:jc w:val="both"/>
              <w:rPr>
                <w:sz w:val="20"/>
              </w:rPr>
            </w:pPr>
            <w:r w:rsidRPr="00AC3810">
              <w:rPr>
                <w:sz w:val="20"/>
              </w:rPr>
              <w:t xml:space="preserve">Carjacking </w:t>
            </w:r>
            <w:r>
              <w:rPr>
                <w:sz w:val="20"/>
              </w:rPr>
              <w:t>[</w:t>
            </w:r>
            <w:r w:rsidRPr="00AC3810">
              <w:rPr>
                <w:b/>
                <w:sz w:val="20"/>
              </w:rPr>
              <w:t>CA</w:t>
            </w:r>
            <w:r w:rsidRPr="00AC3810">
              <w:rPr>
                <w:sz w:val="20"/>
              </w:rPr>
              <w:t>, s.79</w:t>
            </w:r>
            <w:r>
              <w:rPr>
                <w:sz w:val="20"/>
              </w:rPr>
              <w:t>]</w:t>
            </w:r>
            <w:r w:rsidRPr="00AC3810">
              <w:rPr>
                <w:sz w:val="20"/>
              </w:rPr>
              <w:t>.</w:t>
            </w:r>
          </w:p>
          <w:p w14:paraId="146270DB" w14:textId="77777777" w:rsidR="005B126D" w:rsidRDefault="005B126D" w:rsidP="005B126D">
            <w:pPr>
              <w:pStyle w:val="TableText"/>
              <w:spacing w:before="0" w:after="0"/>
              <w:ind w:left="414" w:right="113"/>
              <w:jc w:val="both"/>
              <w:rPr>
                <w:sz w:val="20"/>
              </w:rPr>
            </w:pPr>
            <w:r w:rsidRPr="00AC3810">
              <w:rPr>
                <w:sz w:val="20"/>
              </w:rPr>
              <w:t xml:space="preserve">Arson causing death </w:t>
            </w:r>
            <w:r>
              <w:rPr>
                <w:sz w:val="20"/>
              </w:rPr>
              <w:t>[</w:t>
            </w:r>
            <w:r w:rsidRPr="00AC3810">
              <w:rPr>
                <w:b/>
                <w:sz w:val="20"/>
              </w:rPr>
              <w:t>CA</w:t>
            </w:r>
            <w:r w:rsidRPr="00AC3810">
              <w:rPr>
                <w:sz w:val="20"/>
              </w:rPr>
              <w:t>, s.197A</w:t>
            </w:r>
            <w:r>
              <w:rPr>
                <w:sz w:val="20"/>
              </w:rPr>
              <w:t>]</w:t>
            </w:r>
            <w:r w:rsidRPr="00AC3810">
              <w:rPr>
                <w:sz w:val="20"/>
              </w:rPr>
              <w:t>.</w:t>
            </w:r>
          </w:p>
          <w:p w14:paraId="1F903317" w14:textId="77777777" w:rsidR="005B126D" w:rsidRDefault="005B126D" w:rsidP="005B126D">
            <w:pPr>
              <w:pStyle w:val="TableText"/>
              <w:spacing w:before="0" w:after="0"/>
              <w:ind w:left="414" w:right="113"/>
              <w:jc w:val="both"/>
              <w:rPr>
                <w:sz w:val="20"/>
              </w:rPr>
            </w:pPr>
            <w:r>
              <w:rPr>
                <w:sz w:val="20"/>
              </w:rPr>
              <w:t xml:space="preserve">Intentionally or recklessly exposing emergency worker, custodial </w:t>
            </w:r>
            <w:proofErr w:type="gramStart"/>
            <w:r>
              <w:rPr>
                <w:sz w:val="20"/>
              </w:rPr>
              <w:t>officer</w:t>
            </w:r>
            <w:proofErr w:type="gramEnd"/>
            <w:r>
              <w:rPr>
                <w:sz w:val="20"/>
              </w:rPr>
              <w:t xml:space="preserve"> or youth justice custodial officer to risk by driving [</w:t>
            </w:r>
            <w:r w:rsidRPr="0020684E">
              <w:rPr>
                <w:b/>
                <w:sz w:val="20"/>
              </w:rPr>
              <w:t>CA</w:t>
            </w:r>
            <w:r>
              <w:rPr>
                <w:sz w:val="20"/>
              </w:rPr>
              <w:t>, ss.317AC, 317AD, 317AE, 317AF].</w:t>
            </w:r>
          </w:p>
          <w:p w14:paraId="7A04AF4D" w14:textId="77777777" w:rsidR="005B126D" w:rsidRDefault="005B126D" w:rsidP="005B126D">
            <w:pPr>
              <w:pStyle w:val="TableText"/>
              <w:spacing w:before="0" w:after="0"/>
              <w:ind w:left="414" w:right="113"/>
              <w:jc w:val="both"/>
              <w:rPr>
                <w:sz w:val="20"/>
              </w:rPr>
            </w:pPr>
            <w:r>
              <w:rPr>
                <w:sz w:val="20"/>
              </w:rPr>
              <w:lastRenderedPageBreak/>
              <w:t>Damaging emergency service vehicle [</w:t>
            </w:r>
            <w:r w:rsidRPr="0020684E">
              <w:rPr>
                <w:b/>
                <w:sz w:val="20"/>
              </w:rPr>
              <w:t>CA</w:t>
            </w:r>
            <w:r>
              <w:rPr>
                <w:sz w:val="20"/>
              </w:rPr>
              <w:t>, s.317AG].</w:t>
            </w:r>
          </w:p>
          <w:p w14:paraId="20C614C9" w14:textId="77777777" w:rsidR="005B126D" w:rsidRDefault="005B126D" w:rsidP="005B126D">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6A182794" w14:textId="77777777" w:rsidR="005B126D" w:rsidRDefault="005B126D" w:rsidP="005B126D">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6A46B439" w14:textId="3D60B0B4" w:rsidR="005B126D" w:rsidRPr="003165B0" w:rsidRDefault="005B126D" w:rsidP="005B126D">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w:t>
            </w:r>
            <w:proofErr w:type="gramStart"/>
            <w:r w:rsidRPr="00AC3810">
              <w:rPr>
                <w:sz w:val="20"/>
              </w:rPr>
              <w:t>AA(</w:t>
            </w:r>
            <w:proofErr w:type="gramEnd"/>
            <w:r w:rsidRPr="00AC3810">
              <w:rPr>
                <w:sz w:val="20"/>
              </w:rPr>
              <w:t>1)</w:t>
            </w:r>
            <w:r>
              <w:rPr>
                <w:sz w:val="20"/>
              </w:rPr>
              <w:t>].</w:t>
            </w:r>
          </w:p>
        </w:tc>
        <w:tc>
          <w:tcPr>
            <w:tcW w:w="4819" w:type="dxa"/>
            <w:shd w:val="clear" w:color="auto" w:fill="auto"/>
          </w:tcPr>
          <w:p w14:paraId="4C1624E2" w14:textId="1EFA78DB" w:rsidR="005457F2" w:rsidRPr="00AC3810" w:rsidRDefault="0069566B" w:rsidP="00FB5522">
            <w:pPr>
              <w:pStyle w:val="TableText"/>
              <w:numPr>
                <w:ilvl w:val="0"/>
                <w:numId w:val="179"/>
              </w:numPr>
              <w:ind w:left="414" w:right="113" w:hanging="357"/>
              <w:jc w:val="both"/>
              <w:rPr>
                <w:sz w:val="20"/>
              </w:rPr>
            </w:pPr>
            <w:r w:rsidRPr="00AC3810">
              <w:rPr>
                <w:sz w:val="20"/>
              </w:rPr>
              <w:lastRenderedPageBreak/>
              <w:t xml:space="preserve">Any indictable offence </w:t>
            </w:r>
            <w:r w:rsidR="00E86767">
              <w:rPr>
                <w:sz w:val="20"/>
              </w:rPr>
              <w:t>where</w:t>
            </w:r>
            <w:r w:rsidRPr="00AC3810">
              <w:rPr>
                <w:sz w:val="20"/>
              </w:rPr>
              <w:t xml:space="preserve">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rsidP="00FB5522">
            <w:pPr>
              <w:pStyle w:val="TableText"/>
              <w:numPr>
                <w:ilvl w:val="0"/>
                <w:numId w:val="179"/>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rsidP="00FB5522">
            <w:pPr>
              <w:pStyle w:val="TableText"/>
              <w:numPr>
                <w:ilvl w:val="0"/>
                <w:numId w:val="179"/>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rsidP="00FB5522">
            <w:pPr>
              <w:pStyle w:val="TableText"/>
              <w:numPr>
                <w:ilvl w:val="0"/>
                <w:numId w:val="179"/>
              </w:numPr>
              <w:ind w:left="414" w:right="113" w:hanging="357"/>
              <w:jc w:val="both"/>
              <w:rPr>
                <w:sz w:val="20"/>
              </w:rPr>
            </w:pPr>
            <w:r w:rsidRPr="00AC3810">
              <w:rPr>
                <w:sz w:val="20"/>
              </w:rPr>
              <w:t xml:space="preserve">An offence against ss.302.2, 302.3, 303.4, 303.5, 304.1, 304.2, 305.3, 305.4, 306.2, 307.1, 307.2, 307.5, 307.6, 307.8, 307.9, 307.11, 309.3, 309.4, 309.7, 309.8, 309.10, 309.11, 309.12, 309.13, 309.14 or 309.15 of the </w:t>
            </w:r>
            <w:r w:rsidRPr="009C63D8">
              <w:rPr>
                <w:i/>
                <w:iCs/>
                <w:sz w:val="20"/>
              </w:rPr>
              <w:t>Criminal Code</w:t>
            </w:r>
            <w:r w:rsidRPr="009C63D8">
              <w:rPr>
                <w:sz w:val="20"/>
              </w:rPr>
              <w:t xml:space="preserve"> (</w:t>
            </w:r>
            <w:proofErr w:type="spellStart"/>
            <w:r w:rsidRPr="009C63D8">
              <w:rPr>
                <w:sz w:val="20"/>
              </w:rPr>
              <w:t>Cth</w:t>
            </w:r>
            <w:proofErr w:type="spellEnd"/>
            <w:r w:rsidRPr="009C63D8">
              <w:rPr>
                <w:sz w:val="20"/>
              </w:rPr>
              <w:t>)</w:t>
            </w:r>
            <w:r w:rsidRPr="00AC3810">
              <w:rPr>
                <w:sz w:val="20"/>
              </w:rPr>
              <w:t>.</w:t>
            </w:r>
          </w:p>
          <w:p w14:paraId="0B043373" w14:textId="1843841D" w:rsidR="0093518E" w:rsidRDefault="0093518E" w:rsidP="00FB5522">
            <w:pPr>
              <w:pStyle w:val="TableText"/>
              <w:numPr>
                <w:ilvl w:val="0"/>
                <w:numId w:val="179"/>
              </w:numPr>
              <w:ind w:left="414" w:right="113" w:hanging="357"/>
              <w:jc w:val="both"/>
              <w:rPr>
                <w:sz w:val="20"/>
              </w:rPr>
            </w:pPr>
            <w:r>
              <w:rPr>
                <w:sz w:val="20"/>
              </w:rPr>
              <w:t>An offence against ss.231(1), 233A or 233</w:t>
            </w:r>
            <w:proofErr w:type="gramStart"/>
            <w:r>
              <w:rPr>
                <w:sz w:val="20"/>
              </w:rPr>
              <w:t>B(</w:t>
            </w:r>
            <w:proofErr w:type="gramEnd"/>
            <w:r>
              <w:rPr>
                <w:sz w:val="20"/>
              </w:rPr>
              <w:t xml:space="preserve">1) of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04B37284" w14:textId="68AAE7F0" w:rsidR="00E86767" w:rsidRDefault="00E86767" w:rsidP="00FB5522">
            <w:pPr>
              <w:pStyle w:val="TableText"/>
              <w:numPr>
                <w:ilvl w:val="0"/>
                <w:numId w:val="179"/>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17F50D9F" w14:textId="7E5D3D99" w:rsidR="00E86767" w:rsidRDefault="00E86767" w:rsidP="00FB5522">
            <w:pPr>
              <w:pStyle w:val="TableText"/>
              <w:numPr>
                <w:ilvl w:val="0"/>
                <w:numId w:val="179"/>
              </w:numPr>
              <w:ind w:left="414" w:right="113" w:hanging="357"/>
              <w:jc w:val="both"/>
              <w:rPr>
                <w:sz w:val="20"/>
              </w:rPr>
            </w:pPr>
            <w:r w:rsidRPr="00AC3810">
              <w:rPr>
                <w:sz w:val="20"/>
              </w:rPr>
              <w:t xml:space="preserve">An indictable offence, and the accused, at any time during the </w:t>
            </w:r>
            <w:r w:rsidR="0068578F">
              <w:rPr>
                <w:sz w:val="20"/>
              </w:rPr>
              <w:t xml:space="preserve">bail </w:t>
            </w:r>
            <w:r w:rsidRPr="00AC3810">
              <w:rPr>
                <w:sz w:val="20"/>
              </w:rPr>
              <w:t xml:space="preserve">proceeding, is the subject of a supervision order, or interim supervision order, within the meaning of the </w:t>
            </w:r>
            <w:r w:rsidRPr="00AC3810">
              <w:rPr>
                <w:b/>
                <w:sz w:val="20"/>
              </w:rPr>
              <w:t>SSOA</w:t>
            </w:r>
            <w:r w:rsidRPr="00AC3810">
              <w:rPr>
                <w:sz w:val="20"/>
              </w:rPr>
              <w:t>.</w:t>
            </w:r>
          </w:p>
          <w:p w14:paraId="046239E6" w14:textId="2624D8F1" w:rsidR="002E14C3" w:rsidRPr="002E14C3" w:rsidRDefault="002E14C3" w:rsidP="00FB5522">
            <w:pPr>
              <w:pStyle w:val="TableText"/>
              <w:keepNext/>
              <w:keepLines/>
              <w:numPr>
                <w:ilvl w:val="0"/>
                <w:numId w:val="179"/>
              </w:numPr>
              <w:ind w:left="414" w:right="113" w:hanging="357"/>
              <w:jc w:val="both"/>
              <w:rPr>
                <w:strike/>
                <w:sz w:val="20"/>
              </w:rPr>
            </w:pPr>
            <w:r w:rsidRPr="002E14C3">
              <w:rPr>
                <w:strike/>
                <w:sz w:val="20"/>
              </w:rPr>
              <w:t xml:space="preserve">An offence against the </w:t>
            </w:r>
            <w:r w:rsidRPr="002E14C3">
              <w:rPr>
                <w:b/>
                <w:bCs/>
                <w:strike/>
                <w:sz w:val="20"/>
              </w:rPr>
              <w:t>BA</w:t>
            </w:r>
            <w:r w:rsidRPr="002E14C3">
              <w:rPr>
                <w:strike/>
                <w:sz w:val="20"/>
              </w:rPr>
              <w:t>.</w:t>
            </w:r>
          </w:p>
          <w:p w14:paraId="13FA59E6" w14:textId="0EFF17E4" w:rsidR="002E14C3" w:rsidRPr="0044000F" w:rsidRDefault="002E14C3" w:rsidP="002E14C3">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bookmarkStart w:id="196" w:name="cpFor"/>
            <w:r>
              <w:t xml:space="preserve">Item 30 was repealed from 25/03/2024.  There is presently a private member’s Bill – the </w:t>
            </w:r>
            <w:r w:rsidRPr="002E14C3">
              <w:rPr>
                <w:i/>
                <w:iCs/>
              </w:rPr>
              <w:t>Bail Amendment (Indictable Offences Whilst on Bail) Bill 2024</w:t>
            </w:r>
            <w:r>
              <w:t xml:space="preserve"> – which was introduced into the Legislative Council on 21/02/2024 by Mr Evan Mulholland and passed its First Reading that day.  The main purpose of this Bill is to restore the offence of committing an indictable offence whilst on bail [s.30</w:t>
            </w:r>
            <w:r w:rsidR="00C45921">
              <w:t xml:space="preserve">B </w:t>
            </w:r>
            <w:r w:rsidR="00C45921" w:rsidRPr="00C45921">
              <w:rPr>
                <w:b/>
                <w:bCs/>
              </w:rPr>
              <w:t>BA</w:t>
            </w:r>
            <w:r w:rsidR="00C45921">
              <w:t>] but the Bill does not seek to restore item</w:t>
            </w:r>
            <w:r w:rsidR="00BA0B9F">
              <w:t> </w:t>
            </w:r>
            <w:r w:rsidR="00C45921">
              <w:t>30 of Schedule 2.</w:t>
            </w:r>
          </w:p>
          <w:bookmarkEnd w:id="196"/>
          <w:p w14:paraId="7467A77E" w14:textId="77777777" w:rsidR="005457F2" w:rsidRPr="005B126D" w:rsidRDefault="00732C9E" w:rsidP="00FB5522">
            <w:pPr>
              <w:pStyle w:val="TableText"/>
              <w:numPr>
                <w:ilvl w:val="0"/>
                <w:numId w:val="179"/>
              </w:numPr>
              <w:ind w:left="414" w:right="113" w:hanging="357"/>
              <w:jc w:val="both"/>
              <w:rPr>
                <w:sz w:val="20"/>
              </w:rPr>
            </w:pPr>
            <w:r w:rsidRPr="00AC3810">
              <w:rPr>
                <w:sz w:val="20"/>
              </w:rPr>
              <w:t>Conspiracy to commit, incitement to commit or attempt to commit an offence listed in Schedule </w:t>
            </w:r>
            <w:r>
              <w:t>2</w:t>
            </w:r>
            <w:r w:rsidRPr="00515B0F">
              <w:t>.</w:t>
            </w:r>
          </w:p>
          <w:p w14:paraId="7780F1F9" w14:textId="77777777" w:rsidR="005B126D" w:rsidRDefault="005B126D" w:rsidP="00FB5522">
            <w:pPr>
              <w:pStyle w:val="TableText"/>
              <w:numPr>
                <w:ilvl w:val="0"/>
                <w:numId w:val="179"/>
              </w:numPr>
              <w:ind w:left="414" w:right="113" w:hanging="357"/>
              <w:jc w:val="both"/>
              <w:rPr>
                <w:sz w:val="20"/>
              </w:rPr>
            </w:pPr>
            <w:r>
              <w:rPr>
                <w:sz w:val="20"/>
              </w:rPr>
              <w:t xml:space="preserve">Any other </w:t>
            </w:r>
            <w:r w:rsidR="00E86767">
              <w:rPr>
                <w:sz w:val="20"/>
              </w:rPr>
              <w:t xml:space="preserve">offence the necessary elements of which consist of elements that constitute an </w:t>
            </w:r>
            <w:r w:rsidR="00E86767">
              <w:rPr>
                <w:sz w:val="20"/>
              </w:rPr>
              <w:lastRenderedPageBreak/>
              <w:t>offence referred to in any other item of this Schedule.</w:t>
            </w:r>
          </w:p>
          <w:p w14:paraId="2B7A37CF" w14:textId="4AFA3ED0" w:rsidR="00E86767" w:rsidRPr="00E86767" w:rsidRDefault="00E86767" w:rsidP="00E86767">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r>
              <w:t>The heading to Division 7 of the amending Act makes it clear that new item 32 is intended to refer to historical offences corresponding to the offences listed in any of the other items in this Schedule.</w:t>
            </w:r>
          </w:p>
        </w:tc>
      </w:tr>
    </w:tbl>
    <w:p w14:paraId="61415EFB" w14:textId="77777777" w:rsidR="006D7A36" w:rsidRDefault="006D7A36" w:rsidP="00F001F0">
      <w:pPr>
        <w:jc w:val="both"/>
        <w:rPr>
          <w:rFonts w:ascii="Arial" w:hAnsi="Arial" w:cs="Arial"/>
          <w:sz w:val="20"/>
        </w:rPr>
      </w:pPr>
    </w:p>
    <w:p w14:paraId="5E85827C" w14:textId="778152D1"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sidRPr="00DA0B99">
        <w:rPr>
          <w:rFonts w:ascii="Arial" w:hAnsi="Arial" w:cs="Arial"/>
          <w:color w:val="000000"/>
          <w:sz w:val="20"/>
          <w:szCs w:val="20"/>
          <w:shd w:val="clear" w:color="auto" w:fill="DDDDDD"/>
        </w:rPr>
        <w:t>Item 1 was repealed from 25/03/2024.  It previously provided:</w:t>
      </w:r>
    </w:p>
    <w:p w14:paraId="0B25C742" w14:textId="1C1C9619"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sidRPr="00DA0B99">
        <w:rPr>
          <w:rFonts w:ascii="Arial" w:hAnsi="Arial" w:cs="Arial"/>
          <w:sz w:val="20"/>
        </w:rPr>
        <w:t>“An indictable offence that is alleged to have been committed by the accused–</w:t>
      </w:r>
    </w:p>
    <w:p w14:paraId="6A59ED6C" w14:textId="47FA0755" w:rsid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on bail for another indictable offence; or</w:t>
      </w:r>
    </w:p>
    <w:p w14:paraId="01C3ECC2" w14:textId="1B276029" w:rsid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subject to a summons to answer to a charge for another indictable offence; or</w:t>
      </w:r>
    </w:p>
    <w:p w14:paraId="40638AF8" w14:textId="51384CEF" w:rsid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at large awaiting trial for another indictable offence; or</w:t>
      </w:r>
    </w:p>
    <w:p w14:paraId="42030F87" w14:textId="68AC61F4" w:rsid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during the period of a community correction order made in respect of the accused for another indictable offence or while otherwise serving a sentence for another indictable offence; or</w:t>
      </w:r>
    </w:p>
    <w:p w14:paraId="2672EC73" w14:textId="78E39612" w:rsidR="00DA0B99" w:rsidRP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released under a parole order.</w:t>
      </w:r>
      <w:r w:rsidR="005B126D">
        <w:rPr>
          <w:rFonts w:ascii="Arial" w:hAnsi="Arial" w:cs="Arial"/>
          <w:color w:val="000000"/>
          <w:sz w:val="20"/>
          <w:szCs w:val="20"/>
          <w:shd w:val="clear" w:color="auto" w:fill="DDDDDD"/>
        </w:rPr>
        <w:t>”</w:t>
      </w:r>
    </w:p>
    <w:p w14:paraId="7F5A3878" w14:textId="61676703"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This item has been included in </w:t>
      </w:r>
      <w:proofErr w:type="gramStart"/>
      <w:r>
        <w:rPr>
          <w:rFonts w:ascii="Arial" w:hAnsi="Arial" w:cs="Arial"/>
          <w:color w:val="000000"/>
          <w:sz w:val="20"/>
          <w:szCs w:val="20"/>
          <w:shd w:val="clear" w:color="auto" w:fill="DDDDDD"/>
        </w:rPr>
        <w:t>fairly similar</w:t>
      </w:r>
      <w:proofErr w:type="gramEnd"/>
      <w:r>
        <w:rPr>
          <w:rFonts w:ascii="Arial" w:hAnsi="Arial" w:cs="Arial"/>
          <w:color w:val="000000"/>
          <w:sz w:val="20"/>
          <w:szCs w:val="20"/>
          <w:shd w:val="clear" w:color="auto" w:fill="DDDDDD"/>
        </w:rPr>
        <w:t xml:space="preserve"> terms in amended s.4AA </w:t>
      </w:r>
      <w:r w:rsidRPr="00DA0B99">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w:t>
      </w:r>
    </w:p>
    <w:p w14:paraId="37F4BA62" w14:textId="77777777" w:rsidR="005B126D" w:rsidRDefault="005B126D"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33EAA">
                  <w:pPr>
                    <w:pStyle w:val="TableText"/>
                    <w:keepNext/>
                    <w:keepLines/>
                    <w:spacing w:after="0"/>
                    <w:jc w:val="center"/>
                    <w:rPr>
                      <w:b/>
                      <w:sz w:val="28"/>
                      <w:szCs w:val="20"/>
                    </w:rPr>
                  </w:pPr>
                  <w:r w:rsidRPr="00DF6FC7">
                    <w:rPr>
                      <w:b/>
                      <w:sz w:val="28"/>
                      <w:szCs w:val="20"/>
                    </w:rPr>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33EAA">
                  <w:pPr>
                    <w:pStyle w:val="TableText"/>
                    <w:keepNext/>
                    <w:keepLines/>
                    <w:spacing w:before="20" w:after="0"/>
                    <w:jc w:val="center"/>
                    <w:rPr>
                      <w:b/>
                      <w:sz w:val="20"/>
                      <w:szCs w:val="20"/>
                    </w:rPr>
                  </w:pPr>
                  <w:r>
                    <w:rPr>
                      <w:b/>
                      <w:sz w:val="20"/>
                      <w:szCs w:val="20"/>
                    </w:rPr>
                    <w:t>CA=</w:t>
                  </w:r>
                  <w:r w:rsidRPr="009C63D8">
                    <w:rPr>
                      <w:b/>
                      <w:i/>
                      <w:iCs/>
                      <w:sz w:val="20"/>
                      <w:szCs w:val="20"/>
                    </w:rPr>
                    <w:t>Crimes Act 1958</w:t>
                  </w:r>
                  <w:r>
                    <w:rPr>
                      <w:b/>
                      <w:sz w:val="20"/>
                      <w:szCs w:val="20"/>
                    </w:rPr>
                    <w:t xml:space="preserve"> (Vic)</w:t>
                  </w:r>
                  <w:r w:rsidR="006833D2">
                    <w:rPr>
                      <w:b/>
                      <w:sz w:val="20"/>
                      <w:szCs w:val="20"/>
                    </w:rPr>
                    <w:t xml:space="preserve">; </w:t>
                  </w:r>
                  <w:r w:rsidR="002B7C7F">
                    <w:rPr>
                      <w:b/>
                      <w:sz w:val="20"/>
                      <w:szCs w:val="20"/>
                    </w:rPr>
                    <w:t>DPCSA=</w:t>
                  </w:r>
                  <w:r w:rsidR="002B7C7F" w:rsidRPr="009C63D8">
                    <w:rPr>
                      <w:b/>
                      <w:i/>
                      <w:iCs/>
                      <w:sz w:val="20"/>
                      <w:szCs w:val="20"/>
                    </w:rPr>
                    <w:t>Drugs, Poisons &amp; Controlled Substances Act 1981</w:t>
                  </w:r>
                  <w:r w:rsidR="002B7C7F">
                    <w:rPr>
                      <w:b/>
                      <w:sz w:val="20"/>
                      <w:szCs w:val="20"/>
                    </w:rPr>
                    <w:t xml:space="preserve"> (Vic)</w:t>
                  </w:r>
                </w:p>
                <w:p w14:paraId="24374DE6" w14:textId="77777777" w:rsidR="002B7C7F" w:rsidRDefault="002B7C7F" w:rsidP="00B33EAA">
                  <w:pPr>
                    <w:pStyle w:val="TableText"/>
                    <w:keepNext/>
                    <w:keepLines/>
                    <w:spacing w:before="20" w:after="0"/>
                    <w:jc w:val="center"/>
                    <w:rPr>
                      <w:b/>
                      <w:sz w:val="20"/>
                      <w:szCs w:val="20"/>
                    </w:rPr>
                  </w:pPr>
                  <w:r>
                    <w:rPr>
                      <w:b/>
                      <w:sz w:val="20"/>
                      <w:szCs w:val="20"/>
                    </w:rPr>
                    <w:t>FVPA=</w:t>
                  </w:r>
                  <w:r w:rsidRPr="009C63D8">
                    <w:rPr>
                      <w:b/>
                      <w:i/>
                      <w:iCs/>
                      <w:sz w:val="20"/>
                      <w:szCs w:val="20"/>
                    </w:rPr>
                    <w:t>Family Vio</w:t>
                  </w:r>
                  <w:r w:rsidR="00A91D1E" w:rsidRPr="009C63D8">
                    <w:rPr>
                      <w:b/>
                      <w:i/>
                      <w:iCs/>
                      <w:sz w:val="20"/>
                      <w:szCs w:val="20"/>
                    </w:rPr>
                    <w:t>lence Protection Act 2008</w:t>
                  </w:r>
                  <w:r w:rsidR="00A91D1E">
                    <w:rPr>
                      <w:b/>
                      <w:sz w:val="20"/>
                      <w:szCs w:val="20"/>
                    </w:rPr>
                    <w:t xml:space="preserve"> (Vic)</w:t>
                  </w:r>
                </w:p>
                <w:p w14:paraId="352CD22B" w14:textId="298B5BD4" w:rsidR="00732C9E" w:rsidRPr="00127F42" w:rsidRDefault="00B271F7" w:rsidP="00B33EAA">
                  <w:pPr>
                    <w:pStyle w:val="TableText"/>
                    <w:keepNext/>
                    <w:keepLines/>
                    <w:spacing w:before="20" w:after="0"/>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rsidP="00FB5522">
            <w:pPr>
              <w:pStyle w:val="TableText"/>
              <w:numPr>
                <w:ilvl w:val="0"/>
                <w:numId w:val="68"/>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rsidP="00FB5522">
            <w:pPr>
              <w:pStyle w:val="TableText"/>
              <w:numPr>
                <w:ilvl w:val="0"/>
                <w:numId w:val="46"/>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rsidP="00FB5522">
            <w:pPr>
              <w:pStyle w:val="TableText"/>
              <w:numPr>
                <w:ilvl w:val="0"/>
                <w:numId w:val="46"/>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xml:space="preserve">, </w:t>
            </w:r>
            <w:proofErr w:type="gramStart"/>
            <w:r w:rsidR="00433B67" w:rsidRPr="003165B0">
              <w:rPr>
                <w:sz w:val="20"/>
              </w:rPr>
              <w:t>whether or not</w:t>
            </w:r>
            <w:proofErr w:type="gramEnd"/>
            <w:r w:rsidR="00433B67" w:rsidRPr="003165B0">
              <w:rPr>
                <w:sz w:val="20"/>
              </w:rPr>
              <w:t xml:space="preserve"> the accused has been convicted or found guilty of, or charged with, an offence in connection with that use or threatened use of violence.</w:t>
            </w:r>
          </w:p>
          <w:p w14:paraId="13626770" w14:textId="77777777" w:rsidR="00F17464" w:rsidRPr="003165B0" w:rsidRDefault="00F17464" w:rsidP="00FB5522">
            <w:pPr>
              <w:pStyle w:val="TableText"/>
              <w:numPr>
                <w:ilvl w:val="0"/>
                <w:numId w:val="69"/>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w:t>
            </w:r>
            <w:proofErr w:type="gramStart"/>
            <w:r w:rsidR="00B271F7" w:rsidRPr="003165B0">
              <w:rPr>
                <w:sz w:val="20"/>
              </w:rPr>
              <w:t>in the course of</w:t>
            </w:r>
            <w:proofErr w:type="gramEnd"/>
            <w:r w:rsidR="00B271F7" w:rsidRPr="003165B0">
              <w:rPr>
                <w:sz w:val="20"/>
              </w:rPr>
              <w:t xml:space="preserve"> committing which the accused is alleged to have used or threatened to use violence and-</w:t>
            </w:r>
          </w:p>
          <w:p w14:paraId="4126FC98" w14:textId="77777777" w:rsidR="00B271F7" w:rsidRPr="003165B0" w:rsidRDefault="0030634D" w:rsidP="00FB5522">
            <w:pPr>
              <w:pStyle w:val="TableText"/>
              <w:numPr>
                <w:ilvl w:val="0"/>
                <w:numId w:val="45"/>
              </w:numPr>
              <w:spacing w:before="0" w:after="0"/>
              <w:ind w:left="771" w:right="113" w:hanging="357"/>
              <w:jc w:val="both"/>
              <w:rPr>
                <w:sz w:val="20"/>
              </w:rPr>
            </w:pPr>
            <w:r>
              <w:rPr>
                <w:sz w:val="20"/>
              </w:rPr>
              <w:t xml:space="preserve"> </w:t>
            </w:r>
            <w:r w:rsidR="00B271F7" w:rsidRPr="003165B0">
              <w:rPr>
                <w:sz w:val="20"/>
              </w:rPr>
              <w:t xml:space="preserve">the accused has within the preceding 10 years been convicted or found guilty of an offence </w:t>
            </w:r>
            <w:proofErr w:type="gramStart"/>
            <w:r w:rsidR="00B271F7" w:rsidRPr="003165B0">
              <w:rPr>
                <w:sz w:val="20"/>
              </w:rPr>
              <w:t>in the course of</w:t>
            </w:r>
            <w:proofErr w:type="gramEnd"/>
            <w:r w:rsidR="00B271F7" w:rsidRPr="003165B0">
              <w:rPr>
                <w:sz w:val="20"/>
              </w:rPr>
              <w:t xml:space="preserve"> which the accused used or threatened to use violence against any person; or</w:t>
            </w:r>
          </w:p>
          <w:p w14:paraId="0FB52E72" w14:textId="77777777" w:rsidR="00B271F7" w:rsidRPr="003165B0" w:rsidRDefault="0030634D" w:rsidP="00FB5522">
            <w:pPr>
              <w:pStyle w:val="TableText"/>
              <w:numPr>
                <w:ilvl w:val="0"/>
                <w:numId w:val="45"/>
              </w:numPr>
              <w:spacing w:before="0"/>
              <w:ind w:left="771" w:right="113" w:hanging="357"/>
              <w:jc w:val="both"/>
              <w:rPr>
                <w:sz w:val="20"/>
              </w:rPr>
            </w:pPr>
            <w:r>
              <w:rPr>
                <w:sz w:val="20"/>
              </w:rPr>
              <w:t xml:space="preserve"> </w:t>
            </w:r>
            <w:r w:rsidR="00B271F7" w:rsidRPr="003165B0">
              <w:rPr>
                <w:sz w:val="20"/>
              </w:rPr>
              <w:t xml:space="preserve">the bail decision maker is satisfied that the accused on a separate occasion used or threatened to use violence against the person who is the subject of the order or the notice, </w:t>
            </w:r>
            <w:proofErr w:type="gramStart"/>
            <w:r w:rsidR="00B271F7" w:rsidRPr="003165B0">
              <w:rPr>
                <w:sz w:val="20"/>
              </w:rPr>
              <w:t>whether or not</w:t>
            </w:r>
            <w:proofErr w:type="gramEnd"/>
            <w:r w:rsidR="00B271F7" w:rsidRPr="003165B0">
              <w:rPr>
                <w:sz w:val="20"/>
              </w:rPr>
              <w:t xml:space="preserve"> the accused has been convicted or found guilty of, or charged with, an offence in connection with that use or threatened use of violence.</w:t>
            </w:r>
          </w:p>
          <w:p w14:paraId="34C397B1" w14:textId="77777777" w:rsidR="00EA44EE" w:rsidRDefault="00EA44EE" w:rsidP="00FB5522">
            <w:pPr>
              <w:pStyle w:val="TableText"/>
              <w:numPr>
                <w:ilvl w:val="0"/>
                <w:numId w:val="69"/>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rsidP="00FB5522">
            <w:pPr>
              <w:pStyle w:val="TableText"/>
              <w:numPr>
                <w:ilvl w:val="0"/>
                <w:numId w:val="69"/>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proofErr w:type="gramStart"/>
            <w:r w:rsidR="00433B67" w:rsidRPr="003165B0">
              <w:rPr>
                <w:sz w:val="20"/>
              </w:rPr>
              <w:t>in the course of</w:t>
            </w:r>
            <w:proofErr w:type="gramEnd"/>
            <w:r w:rsidR="00433B67" w:rsidRPr="003165B0">
              <w:rPr>
                <w:sz w:val="20"/>
              </w:rPr>
              <w:t xml:space="preserve"> committing which the accused is alleged to have used or threatened to use violence and-</w:t>
            </w:r>
          </w:p>
          <w:p w14:paraId="4D286BB3" w14:textId="77777777" w:rsidR="00433B67" w:rsidRPr="003165B0" w:rsidRDefault="0030634D" w:rsidP="00FB5522">
            <w:pPr>
              <w:pStyle w:val="TableText"/>
              <w:numPr>
                <w:ilvl w:val="0"/>
                <w:numId w:val="47"/>
              </w:numPr>
              <w:spacing w:before="0" w:after="0"/>
              <w:ind w:left="771" w:right="113" w:hanging="357"/>
              <w:jc w:val="both"/>
              <w:rPr>
                <w:sz w:val="20"/>
              </w:rPr>
            </w:pPr>
            <w:r>
              <w:rPr>
                <w:sz w:val="20"/>
              </w:rPr>
              <w:t xml:space="preserve"> </w:t>
            </w:r>
            <w:r w:rsidR="00433B67" w:rsidRPr="003165B0">
              <w:rPr>
                <w:sz w:val="20"/>
              </w:rPr>
              <w:t xml:space="preserve">the accused has within the preceding 10 years been convicted or found guilty of an offence </w:t>
            </w:r>
            <w:proofErr w:type="gramStart"/>
            <w:r w:rsidR="00433B67" w:rsidRPr="003165B0">
              <w:rPr>
                <w:sz w:val="20"/>
              </w:rPr>
              <w:t>in the course of</w:t>
            </w:r>
            <w:proofErr w:type="gramEnd"/>
            <w:r w:rsidR="00433B67" w:rsidRPr="003165B0">
              <w:rPr>
                <w:sz w:val="20"/>
              </w:rPr>
              <w:t xml:space="preserve"> which the accused used or threatened to use violence against any person; or</w:t>
            </w:r>
          </w:p>
          <w:p w14:paraId="06B8601E" w14:textId="779E6F10" w:rsidR="00732C9E" w:rsidRPr="0068578F" w:rsidRDefault="0030634D" w:rsidP="00FB5522">
            <w:pPr>
              <w:pStyle w:val="TableText"/>
              <w:numPr>
                <w:ilvl w:val="0"/>
                <w:numId w:val="47"/>
              </w:numPr>
              <w:spacing w:before="0"/>
              <w:ind w:left="771" w:right="113" w:hanging="357"/>
              <w:jc w:val="both"/>
              <w:rPr>
                <w:sz w:val="20"/>
              </w:rPr>
            </w:pPr>
            <w:r>
              <w:rPr>
                <w:sz w:val="20"/>
              </w:rPr>
              <w:t xml:space="preserve"> </w:t>
            </w:r>
            <w:r w:rsidR="00433B67" w:rsidRPr="003165B0">
              <w:rPr>
                <w:sz w:val="20"/>
              </w:rPr>
              <w:t xml:space="preserve">the bail decision maker is satisfied that the accused on a separate occasion used or threatened to use violence against the person who is the subject of the order or the notice, </w:t>
            </w:r>
            <w:proofErr w:type="gramStart"/>
            <w:r w:rsidR="00433B67" w:rsidRPr="003165B0">
              <w:rPr>
                <w:sz w:val="20"/>
              </w:rPr>
              <w:t>whether or not</w:t>
            </w:r>
            <w:proofErr w:type="gramEnd"/>
            <w:r w:rsidR="00433B67" w:rsidRPr="003165B0">
              <w:rPr>
                <w:sz w:val="20"/>
              </w:rPr>
              <w:t xml:space="preserve"> the accused has been convicted or found guilty of, or charged with, an offence in connection with that use or threatened use of violence.</w:t>
            </w:r>
          </w:p>
        </w:tc>
      </w:tr>
    </w:tbl>
    <w:p w14:paraId="056687A9" w14:textId="77777777" w:rsidR="00F001F0" w:rsidRDefault="00F001F0" w:rsidP="00F001F0">
      <w:pPr>
        <w:jc w:val="both"/>
        <w:rPr>
          <w:rFonts w:ascii="Arial" w:hAnsi="Arial" w:cs="Arial"/>
          <w:color w:val="000000"/>
          <w:sz w:val="20"/>
        </w:rPr>
      </w:pPr>
    </w:p>
    <w:p w14:paraId="496F10E5" w14:textId="1A061CDE" w:rsidR="00E86596" w:rsidRDefault="00B319AB" w:rsidP="00E86596">
      <w:pPr>
        <w:pStyle w:val="Heading3"/>
        <w:keepNext/>
        <w:spacing w:line="240" w:lineRule="auto"/>
        <w:rPr>
          <w:rFonts w:ascii="Arial" w:hAnsi="Arial" w:cs="Arial"/>
          <w:b/>
          <w:bCs/>
          <w:sz w:val="20"/>
        </w:rPr>
      </w:pPr>
      <w:bookmarkStart w:id="197" w:name="_9.2.4/5_Meaning_of"/>
      <w:bookmarkEnd w:id="197"/>
      <w:r w:rsidRPr="00B319AB">
        <w:rPr>
          <w:rFonts w:ascii="Arial" w:hAnsi="Arial" w:cs="Arial"/>
          <w:b/>
          <w:color w:val="000000"/>
          <w:sz w:val="20"/>
        </w:rPr>
        <w:t>9.2.</w:t>
      </w:r>
      <w:r w:rsidR="00506EE2">
        <w:rPr>
          <w:rFonts w:ascii="Arial" w:hAnsi="Arial" w:cs="Arial"/>
          <w:b/>
          <w:color w:val="000000"/>
          <w:sz w:val="20"/>
        </w:rPr>
        <w:t>5</w:t>
      </w:r>
      <w:r w:rsidRPr="00B319AB">
        <w:rPr>
          <w:rFonts w:ascii="Arial" w:hAnsi="Arial" w:cs="Arial"/>
          <w:b/>
          <w:color w:val="000000"/>
          <w:sz w:val="20"/>
        </w:rPr>
        <w:t>/</w:t>
      </w:r>
      <w:r w:rsidR="00506EE2">
        <w:rPr>
          <w:rFonts w:ascii="Arial" w:hAnsi="Arial" w:cs="Arial"/>
          <w:b/>
          <w:color w:val="000000"/>
          <w:sz w:val="20"/>
        </w:rPr>
        <w:t>6</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w:t>
      </w:r>
      <w:r w:rsidR="003D04E0">
        <w:rPr>
          <w:rFonts w:ascii="Arial" w:hAnsi="Arial" w:cs="Arial"/>
          <w:b/>
          <w:bCs/>
          <w:sz w:val="20"/>
        </w:rPr>
        <w:t>5</w:t>
      </w:r>
      <w:r>
        <w:rPr>
          <w:rFonts w:ascii="Arial" w:hAnsi="Arial" w:cs="Arial"/>
          <w:b/>
          <w:bCs/>
          <w:sz w:val="20"/>
        </w:rPr>
        <w:t xml:space="preserve"> &amp; 9.2.</w:t>
      </w:r>
      <w:r w:rsidR="003D04E0">
        <w:rPr>
          <w:rFonts w:ascii="Arial" w:hAnsi="Arial" w:cs="Arial"/>
          <w:b/>
          <w:bCs/>
          <w:sz w:val="20"/>
        </w:rPr>
        <w:t>6</w:t>
      </w:r>
    </w:p>
    <w:p w14:paraId="44E80B5D" w14:textId="77777777" w:rsidR="00B319AB" w:rsidRDefault="00B319AB" w:rsidP="00F001F0">
      <w:pPr>
        <w:jc w:val="both"/>
        <w:rPr>
          <w:rFonts w:ascii="Arial" w:hAnsi="Arial" w:cs="Arial"/>
          <w:color w:val="000000"/>
          <w:sz w:val="20"/>
        </w:rPr>
      </w:pPr>
    </w:p>
    <w:p w14:paraId="1508D763" w14:textId="6A85387E"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w:t>
      </w:r>
      <w:proofErr w:type="gramStart"/>
      <w:r>
        <w:rPr>
          <w:rFonts w:ascii="Arial" w:hAnsi="Arial" w:cs="Arial"/>
          <w:color w:val="000000"/>
          <w:sz w:val="20"/>
        </w:rPr>
        <w:t>AA(</w:t>
      </w:r>
      <w:proofErr w:type="gramEnd"/>
      <w:r>
        <w:rPr>
          <w:rFonts w:ascii="Arial" w:hAnsi="Arial" w:cs="Arial"/>
          <w:color w:val="000000"/>
          <w:sz w:val="20"/>
        </w:rPr>
        <w:t>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w:t>
      </w:r>
      <w:r w:rsidR="00BA0B9F">
        <w:rPr>
          <w:rFonts w:ascii="Arial" w:hAnsi="Arial" w:cs="Arial"/>
          <w:b/>
          <w:color w:val="000000"/>
          <w:sz w:val="20"/>
        </w:rPr>
        <w:t xml:space="preserve">otherwise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 xml:space="preserve">Application for Bail by Allen </w:t>
      </w:r>
      <w:proofErr w:type="spellStart"/>
      <w:r w:rsidRPr="00484E5D">
        <w:rPr>
          <w:rFonts w:ascii="Arial" w:hAnsi="Arial" w:cs="Arial"/>
          <w:i/>
          <w:color w:val="000000"/>
          <w:sz w:val="20"/>
        </w:rPr>
        <w:t>Matemberere</w:t>
      </w:r>
      <w:proofErr w:type="spellEnd"/>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w:t>
      </w:r>
      <w:proofErr w:type="gramStart"/>
      <w:r>
        <w:rPr>
          <w:rFonts w:ascii="Arial" w:hAnsi="Arial" w:cs="Arial"/>
          <w:color w:val="000000"/>
          <w:sz w:val="20"/>
        </w:rPr>
        <w:t>12 month</w:t>
      </w:r>
      <w:proofErr w:type="gramEnd"/>
      <w:r>
        <w:rPr>
          <w:rFonts w:ascii="Arial" w:hAnsi="Arial" w:cs="Arial"/>
          <w:color w:val="000000"/>
          <w:sz w:val="20"/>
        </w:rPr>
        <w:t xml:space="preserve">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5B126D">
      <w:pPr>
        <w:spacing w:before="80"/>
        <w:ind w:left="567" w:right="567"/>
        <w:jc w:val="both"/>
        <w:rPr>
          <w:rFonts w:ascii="Arial" w:hAnsi="Arial" w:cs="Arial"/>
          <w:sz w:val="20"/>
        </w:rPr>
      </w:pPr>
      <w:r w:rsidRPr="004F246B">
        <w:rPr>
          <w:rFonts w:ascii="Arial" w:hAnsi="Arial" w:cs="Arial"/>
          <w:sz w:val="20"/>
        </w:rPr>
        <w:t xml:space="preserve">“In my opinion, the entire tenor of the </w:t>
      </w:r>
      <w:r w:rsidRPr="004F246B">
        <w:rPr>
          <w:rFonts w:ascii="Arial" w:eastAsia="Book Antiqua" w:hAnsi="Arial" w:cs="Arial"/>
          <w:b/>
          <w:sz w:val="20"/>
        </w:rPr>
        <w:t>BA</w:t>
      </w:r>
      <w:r w:rsidRPr="004F246B">
        <w:rPr>
          <w:rFonts w:ascii="Arial" w:hAnsi="Arial" w:cs="Arial"/>
          <w:sz w:val="20"/>
        </w:rPr>
        <w:t xml:space="preserve">,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w:t>
      </w:r>
      <w:proofErr w:type="gramStart"/>
      <w:r w:rsidRPr="004F246B">
        <w:rPr>
          <w:rFonts w:ascii="Arial" w:hAnsi="Arial" w:cs="Arial"/>
          <w:sz w:val="20"/>
        </w:rPr>
        <w:t>construed</w:t>
      </w:r>
      <w:proofErr w:type="gramEnd"/>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0A4AA02C" w14:textId="200EC230" w:rsidR="009F6825" w:rsidRDefault="009F6825" w:rsidP="00F001F0">
      <w:pPr>
        <w:jc w:val="both"/>
        <w:rPr>
          <w:rFonts w:ascii="Arial" w:hAnsi="Arial" w:cs="Arial"/>
          <w:color w:val="000000"/>
          <w:sz w:val="20"/>
        </w:rPr>
      </w:pPr>
      <w:r>
        <w:rPr>
          <w:rFonts w:ascii="Arial" w:hAnsi="Arial" w:cs="Arial"/>
          <w:color w:val="000000"/>
          <w:sz w:val="20"/>
        </w:rPr>
        <w:t>Commencing on 25/03/2024 new s.4</w:t>
      </w:r>
      <w:proofErr w:type="gramStart"/>
      <w:r>
        <w:rPr>
          <w:rFonts w:ascii="Arial" w:hAnsi="Arial" w:cs="Arial"/>
          <w:color w:val="000000"/>
          <w:sz w:val="20"/>
        </w:rPr>
        <w:t>AA(</w:t>
      </w:r>
      <w:proofErr w:type="gramEnd"/>
      <w:r>
        <w:rPr>
          <w:rFonts w:ascii="Arial" w:hAnsi="Arial" w:cs="Arial"/>
          <w:color w:val="000000"/>
          <w:sz w:val="20"/>
        </w:rPr>
        <w:t xml:space="preserve">5) </w:t>
      </w:r>
      <w:r w:rsidRPr="009F6825">
        <w:rPr>
          <w:rFonts w:ascii="Arial" w:hAnsi="Arial" w:cs="Arial"/>
          <w:b/>
          <w:bCs/>
          <w:color w:val="000000"/>
          <w:sz w:val="20"/>
        </w:rPr>
        <w:t>BA</w:t>
      </w:r>
      <w:r>
        <w:rPr>
          <w:rFonts w:ascii="Arial" w:hAnsi="Arial" w:cs="Arial"/>
          <w:color w:val="000000"/>
          <w:sz w:val="20"/>
        </w:rPr>
        <w:t xml:space="preserve"> provides that </w:t>
      </w:r>
      <w:r w:rsidRPr="005330DB">
        <w:rPr>
          <w:rFonts w:ascii="Arial" w:hAnsi="Arial" w:cs="Arial"/>
          <w:bCs/>
          <w:color w:val="000000"/>
          <w:sz w:val="20"/>
          <w:szCs w:val="20"/>
        </w:rPr>
        <w:t>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xml:space="preserve">. </w:t>
      </w:r>
      <w:r w:rsidR="00914A6B">
        <w:rPr>
          <w:rFonts w:ascii="Arial" w:hAnsi="Arial" w:cs="Arial"/>
          <w:bCs/>
          <w:color w:val="000000"/>
          <w:sz w:val="20"/>
          <w:szCs w:val="20"/>
        </w:rPr>
        <w:t xml:space="preserve"> </w:t>
      </w:r>
      <w:r w:rsidRPr="005330DB">
        <w:rPr>
          <w:rFonts w:ascii="Arial" w:hAnsi="Arial" w:cs="Arial"/>
          <w:bCs/>
          <w:color w:val="000000"/>
          <w:sz w:val="20"/>
          <w:szCs w:val="20"/>
        </w:rPr>
        <w:t>Th</w:t>
      </w:r>
      <w:r>
        <w:rPr>
          <w:rFonts w:ascii="Arial" w:hAnsi="Arial" w:cs="Arial"/>
          <w:bCs/>
          <w:color w:val="000000"/>
          <w:sz w:val="20"/>
          <w:szCs w:val="20"/>
        </w:rPr>
        <w:t>is</w:t>
      </w:r>
      <w:r w:rsidRPr="005330DB">
        <w:rPr>
          <w:rFonts w:ascii="Arial" w:hAnsi="Arial" w:cs="Arial"/>
          <w:bCs/>
          <w:color w:val="000000"/>
          <w:sz w:val="20"/>
          <w:szCs w:val="20"/>
        </w:rPr>
        <w:t xml:space="preserve"> new s.4</w:t>
      </w:r>
      <w:proofErr w:type="gramStart"/>
      <w:r w:rsidRPr="005330DB">
        <w:rPr>
          <w:rFonts w:ascii="Arial" w:hAnsi="Arial" w:cs="Arial"/>
          <w:bCs/>
          <w:color w:val="000000"/>
          <w:sz w:val="20"/>
          <w:szCs w:val="20"/>
        </w:rPr>
        <w:t>AA(</w:t>
      </w:r>
      <w:proofErr w:type="gramEnd"/>
      <w:r w:rsidRPr="005330DB">
        <w:rPr>
          <w:rFonts w:ascii="Arial" w:hAnsi="Arial" w:cs="Arial"/>
          <w:bCs/>
          <w:color w:val="000000"/>
          <w:sz w:val="20"/>
          <w:szCs w:val="20"/>
        </w:rPr>
        <w:t>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142F71D" w14:textId="77777777" w:rsidR="009F6825" w:rsidRDefault="009F6825" w:rsidP="00F001F0">
      <w:pPr>
        <w:jc w:val="both"/>
        <w:rPr>
          <w:rFonts w:ascii="Arial" w:hAnsi="Arial" w:cs="Arial"/>
          <w:color w:val="000000"/>
          <w:sz w:val="20"/>
        </w:rPr>
      </w:pPr>
    </w:p>
    <w:p w14:paraId="53FE84A1" w14:textId="096BA79D" w:rsidR="00914A6B" w:rsidRDefault="00914A6B" w:rsidP="00F001F0">
      <w:pPr>
        <w:jc w:val="both"/>
        <w:rPr>
          <w:rFonts w:ascii="Arial" w:hAnsi="Arial" w:cs="Arial"/>
          <w:color w:val="000000"/>
          <w:sz w:val="20"/>
        </w:rPr>
      </w:pPr>
      <w:r>
        <w:rPr>
          <w:rFonts w:ascii="Arial" w:hAnsi="Arial" w:cs="Arial"/>
          <w:color w:val="000000"/>
          <w:sz w:val="20"/>
        </w:rPr>
        <w:t xml:space="preserve">By analogy, a child who is the subject of a current unaccountable undertaking, accountable undertaking or good behaviour bond pursuant to paragraphs (b) to (d) of s.360(1) of the CYFA – orders which </w:t>
      </w:r>
      <w:r>
        <w:rPr>
          <w:rFonts w:ascii="Arial" w:hAnsi="Arial" w:cs="Arial"/>
          <w:color w:val="000000"/>
          <w:sz w:val="20"/>
          <w:szCs w:val="20"/>
        </w:rPr>
        <w:t>fit within the definition of “sentence” in ss.3(1) &amp; 360-362 of the CYFA – ought presumably be regarded as falling within new s.4AA(5) even though these sentences are not expressly referred to in that section.  It would seem</w:t>
      </w:r>
      <w:r w:rsidR="00916482">
        <w:rPr>
          <w:rFonts w:ascii="Arial" w:hAnsi="Arial" w:cs="Arial"/>
          <w:color w:val="000000"/>
          <w:sz w:val="20"/>
          <w:szCs w:val="20"/>
        </w:rPr>
        <w:t xml:space="preserve"> </w:t>
      </w:r>
      <w:r>
        <w:rPr>
          <w:rFonts w:ascii="Arial" w:hAnsi="Arial" w:cs="Arial"/>
          <w:color w:val="000000"/>
          <w:sz w:val="20"/>
          <w:szCs w:val="20"/>
        </w:rPr>
        <w:t xml:space="preserve">hard to reconcile with the principles in the CYFA if </w:t>
      </w:r>
      <w:r w:rsidR="00916482">
        <w:rPr>
          <w:rFonts w:ascii="Arial" w:hAnsi="Arial" w:cs="Arial"/>
          <w:color w:val="000000"/>
          <w:sz w:val="20"/>
          <w:szCs w:val="20"/>
        </w:rPr>
        <w:t xml:space="preserve">Parliament had intended that </w:t>
      </w:r>
      <w:r>
        <w:rPr>
          <w:rFonts w:ascii="Arial" w:hAnsi="Arial" w:cs="Arial"/>
          <w:color w:val="000000"/>
          <w:sz w:val="20"/>
          <w:szCs w:val="20"/>
        </w:rPr>
        <w:t xml:space="preserve">a child sentenced under the CYFA was </w:t>
      </w:r>
      <w:r w:rsidR="00E61AEC">
        <w:rPr>
          <w:rFonts w:ascii="Arial" w:hAnsi="Arial" w:cs="Arial"/>
          <w:color w:val="000000"/>
          <w:sz w:val="20"/>
          <w:szCs w:val="20"/>
        </w:rPr>
        <w:t xml:space="preserve">to be </w:t>
      </w:r>
      <w:r>
        <w:rPr>
          <w:rFonts w:ascii="Arial" w:hAnsi="Arial" w:cs="Arial"/>
          <w:color w:val="000000"/>
          <w:sz w:val="20"/>
          <w:szCs w:val="20"/>
        </w:rPr>
        <w:t xml:space="preserve">treated more harshly </w:t>
      </w:r>
      <w:r w:rsidR="00916482">
        <w:rPr>
          <w:rFonts w:ascii="Arial" w:hAnsi="Arial" w:cs="Arial"/>
          <w:color w:val="000000"/>
          <w:sz w:val="20"/>
          <w:szCs w:val="20"/>
        </w:rPr>
        <w:t xml:space="preserve">in this respect </w:t>
      </w:r>
      <w:r>
        <w:rPr>
          <w:rFonts w:ascii="Arial" w:hAnsi="Arial" w:cs="Arial"/>
          <w:color w:val="000000"/>
          <w:sz w:val="20"/>
          <w:szCs w:val="20"/>
        </w:rPr>
        <w:t xml:space="preserve">than a person </w:t>
      </w:r>
      <w:r w:rsidR="00916482">
        <w:rPr>
          <w:rFonts w:ascii="Arial" w:hAnsi="Arial" w:cs="Arial"/>
          <w:color w:val="000000"/>
          <w:sz w:val="20"/>
          <w:szCs w:val="20"/>
        </w:rPr>
        <w:t xml:space="preserve">– usually an adult – </w:t>
      </w:r>
      <w:r>
        <w:rPr>
          <w:rFonts w:ascii="Arial" w:hAnsi="Arial" w:cs="Arial"/>
          <w:color w:val="000000"/>
          <w:sz w:val="20"/>
          <w:szCs w:val="20"/>
        </w:rPr>
        <w:t>sentenced</w:t>
      </w:r>
      <w:r w:rsidR="00916482">
        <w:rPr>
          <w:rFonts w:ascii="Arial" w:hAnsi="Arial" w:cs="Arial"/>
          <w:color w:val="000000"/>
          <w:sz w:val="20"/>
          <w:szCs w:val="20"/>
        </w:rPr>
        <w:t xml:space="preserve"> </w:t>
      </w:r>
      <w:r>
        <w:rPr>
          <w:rFonts w:ascii="Arial" w:hAnsi="Arial" w:cs="Arial"/>
          <w:color w:val="000000"/>
          <w:sz w:val="20"/>
          <w:szCs w:val="20"/>
        </w:rPr>
        <w:t xml:space="preserve">under the </w:t>
      </w:r>
      <w:r w:rsidRPr="00914A6B">
        <w:rPr>
          <w:rFonts w:ascii="Arial" w:hAnsi="Arial" w:cs="Arial"/>
          <w:i/>
          <w:iCs/>
          <w:color w:val="000000"/>
          <w:sz w:val="20"/>
          <w:szCs w:val="20"/>
        </w:rPr>
        <w:t>Sentencing Act 1991</w:t>
      </w:r>
      <w:r w:rsidR="00916482">
        <w:rPr>
          <w:rFonts w:ascii="Arial" w:hAnsi="Arial" w:cs="Arial"/>
          <w:color w:val="000000"/>
          <w:sz w:val="20"/>
          <w:szCs w:val="20"/>
        </w:rPr>
        <w:t>.</w:t>
      </w:r>
    </w:p>
    <w:p w14:paraId="4D270495" w14:textId="77777777" w:rsidR="00914A6B" w:rsidRDefault="00914A6B" w:rsidP="00F001F0">
      <w:pPr>
        <w:jc w:val="both"/>
        <w:rPr>
          <w:rFonts w:ascii="Arial" w:hAnsi="Arial" w:cs="Arial"/>
          <w:color w:val="000000"/>
          <w:sz w:val="20"/>
        </w:rPr>
      </w:pPr>
    </w:p>
    <w:p w14:paraId="780C068C" w14:textId="469C31A0"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w:t>
      </w:r>
      <w:proofErr w:type="gramStart"/>
      <w:r>
        <w:rPr>
          <w:rFonts w:ascii="Arial" w:hAnsi="Arial" w:cs="Arial"/>
          <w:color w:val="000000"/>
          <w:sz w:val="20"/>
          <w:szCs w:val="20"/>
        </w:rPr>
        <w:t>18 year old</w:t>
      </w:r>
      <w:proofErr w:type="gramEnd"/>
      <w:r>
        <w:rPr>
          <w:rFonts w:ascii="Arial" w:hAnsi="Arial" w:cs="Arial"/>
          <w:color w:val="000000"/>
          <w:sz w:val="20"/>
          <w:szCs w:val="20"/>
        </w:rPr>
        <w:t xml:space="preserve">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w:t>
      </w:r>
      <w:proofErr w:type="gramStart"/>
      <w:r>
        <w:rPr>
          <w:rFonts w:ascii="Arial" w:hAnsi="Arial" w:cs="Arial"/>
          <w:color w:val="333333"/>
          <w:sz w:val="20"/>
          <w:szCs w:val="20"/>
        </w:rPr>
        <w:t>offending</w:t>
      </w:r>
      <w:proofErr w:type="gramEnd"/>
      <w:r>
        <w:rPr>
          <w:rFonts w:ascii="Arial" w:hAnsi="Arial" w:cs="Arial"/>
          <w:color w:val="333333"/>
          <w:sz w:val="20"/>
          <w:szCs w:val="20"/>
        </w:rPr>
        <w:t xml:space="preserve">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CE3E7D" w:rsidRPr="00CE3E7D">
        <w:rPr>
          <w:rFonts w:ascii="Arial" w:hAnsi="Arial" w:cs="Arial"/>
          <w:bCs/>
          <w:color w:val="000000"/>
          <w:sz w:val="20"/>
        </w:rPr>
        <w:t>,</w:t>
      </w:r>
      <w:r w:rsidR="00CE3E7D">
        <w:rPr>
          <w:rFonts w:ascii="Arial" w:hAnsi="Arial" w:cs="Arial"/>
          <w:bCs/>
          <w:color w:val="000000"/>
          <w:sz w:val="20"/>
        </w:rPr>
        <w:t xml:space="preserve"> holding at </w:t>
      </w:r>
      <w:r w:rsidR="001A66C6" w:rsidRPr="001A66C6">
        <w:rPr>
          <w:rFonts w:ascii="Arial" w:hAnsi="Arial" w:cs="Arial"/>
          <w:iCs/>
          <w:color w:val="000000"/>
          <w:sz w:val="20"/>
        </w:rPr>
        <w:t>[</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4A4A216" w:rsidR="001A66C6" w:rsidRDefault="001A66C6" w:rsidP="00CE3E7D">
      <w:pPr>
        <w:spacing w:before="6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w:t>
      </w:r>
      <w:r w:rsidR="00914A6B">
        <w:rPr>
          <w:rFonts w:ascii="Arial" w:hAnsi="Arial" w:cs="Arial"/>
          <w:color w:val="333333"/>
          <w:sz w:val="20"/>
          <w:szCs w:val="20"/>
        </w:rPr>
        <w:t> </w:t>
      </w:r>
      <w:r w:rsidRPr="006809D5">
        <w:rPr>
          <w:rFonts w:ascii="Arial" w:hAnsi="Arial" w:cs="Arial"/>
          <w:color w:val="333333"/>
          <w:sz w:val="20"/>
          <w:szCs w:val="20"/>
        </w:rPr>
        <w:t>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CE3E7D">
      <w:pPr>
        <w:spacing w:before="6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0FBB1B7" w14:textId="03BEEE74" w:rsidR="00916482" w:rsidRDefault="00CE3E7D" w:rsidP="00B138D6">
      <w:pPr>
        <w:spacing w:before="60"/>
        <w:jc w:val="both"/>
        <w:rPr>
          <w:rFonts w:ascii="Arial" w:hAnsi="Arial" w:cs="Arial"/>
          <w:color w:val="000000"/>
          <w:sz w:val="20"/>
        </w:rPr>
      </w:pPr>
      <w:bookmarkStart w:id="198" w:name="Heading241"/>
      <w:bookmarkEnd w:id="198"/>
      <w:r>
        <w:rPr>
          <w:rFonts w:ascii="Arial" w:hAnsi="Arial" w:cs="Arial"/>
          <w:bCs/>
          <w:color w:val="000000"/>
          <w:sz w:val="20"/>
        </w:rPr>
        <w:t xml:space="preserve">Although her Honour </w:t>
      </w:r>
      <w:r w:rsidR="00B138D6">
        <w:rPr>
          <w:rFonts w:ascii="Arial" w:hAnsi="Arial" w:cs="Arial"/>
          <w:bCs/>
          <w:color w:val="000000"/>
          <w:sz w:val="20"/>
        </w:rPr>
        <w:t>did formally adopt</w:t>
      </w:r>
      <w:r>
        <w:rPr>
          <w:rFonts w:ascii="Arial" w:hAnsi="Arial" w:cs="Arial"/>
          <w:bCs/>
          <w:color w:val="000000"/>
          <w:sz w:val="20"/>
        </w:rPr>
        <w:t xml:space="preserve"> the reasoning of Weinberg JA in the case of </w:t>
      </w:r>
      <w:r w:rsidRPr="00484E5D">
        <w:rPr>
          <w:rFonts w:ascii="Arial" w:hAnsi="Arial" w:cs="Arial"/>
          <w:i/>
          <w:color w:val="000000"/>
          <w:sz w:val="20"/>
        </w:rPr>
        <w:t xml:space="preserve">Allen </w:t>
      </w:r>
      <w:proofErr w:type="spellStart"/>
      <w:r w:rsidRPr="00484E5D">
        <w:rPr>
          <w:rFonts w:ascii="Arial" w:hAnsi="Arial" w:cs="Arial"/>
          <w:i/>
          <w:color w:val="000000"/>
          <w:sz w:val="20"/>
        </w:rPr>
        <w:t>Matemberere</w:t>
      </w:r>
      <w:proofErr w:type="spellEnd"/>
      <w:r w:rsidRPr="001A66C6">
        <w:rPr>
          <w:rFonts w:ascii="Arial" w:hAnsi="Arial" w:cs="Arial"/>
          <w:iCs/>
          <w:color w:val="000000"/>
          <w:sz w:val="20"/>
        </w:rPr>
        <w:t xml:space="preserve"> </w:t>
      </w:r>
      <w:r>
        <w:rPr>
          <w:rFonts w:ascii="Arial" w:hAnsi="Arial" w:cs="Arial"/>
          <w:color w:val="000000"/>
          <w:sz w:val="20"/>
        </w:rPr>
        <w:t>[2018] VSC 762 – reasoning which has since been negated by new s.4</w:t>
      </w:r>
      <w:proofErr w:type="gramStart"/>
      <w:r>
        <w:rPr>
          <w:rFonts w:ascii="Arial" w:hAnsi="Arial" w:cs="Arial"/>
          <w:color w:val="000000"/>
          <w:sz w:val="20"/>
        </w:rPr>
        <w:t>AA(</w:t>
      </w:r>
      <w:proofErr w:type="gramEnd"/>
      <w:r>
        <w:rPr>
          <w:rFonts w:ascii="Arial" w:hAnsi="Arial" w:cs="Arial"/>
          <w:color w:val="000000"/>
          <w:sz w:val="20"/>
        </w:rPr>
        <w:t xml:space="preserve">5) </w:t>
      </w:r>
      <w:r w:rsidRPr="00CE3E7D">
        <w:rPr>
          <w:rFonts w:ascii="Arial" w:hAnsi="Arial" w:cs="Arial"/>
          <w:b/>
          <w:bCs/>
          <w:color w:val="000000"/>
          <w:sz w:val="20"/>
        </w:rPr>
        <w:t>BA</w:t>
      </w:r>
      <w:r>
        <w:rPr>
          <w:rFonts w:ascii="Arial" w:hAnsi="Arial" w:cs="Arial"/>
          <w:color w:val="000000"/>
          <w:sz w:val="20"/>
        </w:rPr>
        <w:t xml:space="preserve"> –</w:t>
      </w:r>
      <w:r w:rsidR="00E2107A">
        <w:rPr>
          <w:rFonts w:ascii="Arial" w:hAnsi="Arial" w:cs="Arial"/>
          <w:color w:val="000000"/>
          <w:sz w:val="20"/>
        </w:rPr>
        <w:t xml:space="preserve">there </w:t>
      </w:r>
      <w:r w:rsidR="00B138D6">
        <w:rPr>
          <w:rFonts w:ascii="Arial" w:hAnsi="Arial" w:cs="Arial"/>
          <w:color w:val="000000"/>
          <w:sz w:val="20"/>
        </w:rPr>
        <w:t>appears to be</w:t>
      </w:r>
      <w:r w:rsidR="00E2107A">
        <w:rPr>
          <w:rFonts w:ascii="Arial" w:hAnsi="Arial" w:cs="Arial"/>
          <w:color w:val="000000"/>
          <w:sz w:val="20"/>
        </w:rPr>
        <w:t xml:space="preserve"> nothing in </w:t>
      </w:r>
      <w:r w:rsidR="00B138D6">
        <w:rPr>
          <w:rFonts w:ascii="Arial" w:hAnsi="Arial" w:cs="Arial"/>
          <w:color w:val="000000"/>
          <w:sz w:val="20"/>
        </w:rPr>
        <w:t xml:space="preserve">new </w:t>
      </w:r>
      <w:r w:rsidR="00E2107A">
        <w:rPr>
          <w:rFonts w:ascii="Arial" w:hAnsi="Arial" w:cs="Arial"/>
          <w:color w:val="000000"/>
          <w:sz w:val="20"/>
        </w:rPr>
        <w:t xml:space="preserve">s.4AA(5) </w:t>
      </w:r>
      <w:r w:rsidR="00B138D6">
        <w:rPr>
          <w:rFonts w:ascii="Arial" w:hAnsi="Arial" w:cs="Arial"/>
          <w:color w:val="000000"/>
          <w:sz w:val="20"/>
        </w:rPr>
        <w:t xml:space="preserve">which would now warrant a different outcome in the circumstances of the </w:t>
      </w:r>
      <w:r w:rsidR="00B138D6" w:rsidRPr="00B138D6">
        <w:rPr>
          <w:rFonts w:ascii="Arial" w:hAnsi="Arial" w:cs="Arial"/>
          <w:i/>
          <w:iCs/>
          <w:color w:val="000000"/>
          <w:sz w:val="20"/>
        </w:rPr>
        <w:t>Re</w:t>
      </w:r>
      <w:r w:rsidR="00B138D6">
        <w:rPr>
          <w:rFonts w:ascii="Arial" w:hAnsi="Arial" w:cs="Arial"/>
          <w:i/>
          <w:iCs/>
          <w:color w:val="000000"/>
          <w:sz w:val="20"/>
        </w:rPr>
        <w:t> </w:t>
      </w:r>
      <w:r w:rsidR="00B138D6" w:rsidRPr="00B138D6">
        <w:rPr>
          <w:rFonts w:ascii="Arial" w:hAnsi="Arial" w:cs="Arial"/>
          <w:i/>
          <w:iCs/>
          <w:color w:val="000000"/>
          <w:sz w:val="20"/>
        </w:rPr>
        <w:t xml:space="preserve">LW </w:t>
      </w:r>
      <w:r w:rsidR="00B138D6">
        <w:rPr>
          <w:rFonts w:ascii="Arial" w:hAnsi="Arial" w:cs="Arial"/>
          <w:color w:val="000000"/>
          <w:sz w:val="20"/>
        </w:rPr>
        <w:t>c</w:t>
      </w:r>
      <w:r w:rsidR="00B138D6" w:rsidRPr="00B138D6">
        <w:rPr>
          <w:rFonts w:ascii="Arial" w:hAnsi="Arial" w:cs="Arial"/>
          <w:color w:val="000000"/>
          <w:sz w:val="20"/>
        </w:rPr>
        <w:t>ase</w:t>
      </w:r>
      <w:r w:rsidR="00B138D6">
        <w:rPr>
          <w:rFonts w:ascii="Arial" w:hAnsi="Arial" w:cs="Arial"/>
          <w:color w:val="000000"/>
          <w:sz w:val="20"/>
        </w:rPr>
        <w:t xml:space="preserve">.  It appears to the writer that an applicant for bail who is on </w:t>
      </w:r>
      <w:r>
        <w:rPr>
          <w:rFonts w:ascii="Arial" w:hAnsi="Arial" w:cs="Arial"/>
          <w:color w:val="000000"/>
          <w:sz w:val="20"/>
        </w:rPr>
        <w:t xml:space="preserve">probation, a youth </w:t>
      </w:r>
      <w:r w:rsidR="00B138D6">
        <w:rPr>
          <w:rFonts w:ascii="Arial" w:hAnsi="Arial" w:cs="Arial"/>
          <w:color w:val="000000"/>
          <w:sz w:val="20"/>
        </w:rPr>
        <w:t>supervision order, a</w:t>
      </w:r>
      <w:r w:rsidR="00E61AEC">
        <w:rPr>
          <w:rFonts w:ascii="Arial" w:hAnsi="Arial" w:cs="Arial"/>
          <w:color w:val="000000"/>
          <w:sz w:val="20"/>
        </w:rPr>
        <w:t> </w:t>
      </w:r>
      <w:r w:rsidR="00B138D6">
        <w:rPr>
          <w:rFonts w:ascii="Arial" w:hAnsi="Arial" w:cs="Arial"/>
          <w:color w:val="000000"/>
          <w:sz w:val="20"/>
        </w:rPr>
        <w:t xml:space="preserve">youth </w:t>
      </w:r>
      <w:r>
        <w:rPr>
          <w:rFonts w:ascii="Arial" w:hAnsi="Arial" w:cs="Arial"/>
          <w:color w:val="000000"/>
          <w:sz w:val="20"/>
        </w:rPr>
        <w:t xml:space="preserve">attendance </w:t>
      </w:r>
      <w:proofErr w:type="gramStart"/>
      <w:r>
        <w:rPr>
          <w:rFonts w:ascii="Arial" w:hAnsi="Arial" w:cs="Arial"/>
          <w:color w:val="000000"/>
          <w:sz w:val="20"/>
        </w:rPr>
        <w:t>order</w:t>
      </w:r>
      <w:proofErr w:type="gramEnd"/>
      <w:r>
        <w:rPr>
          <w:rFonts w:ascii="Arial" w:hAnsi="Arial" w:cs="Arial"/>
          <w:color w:val="000000"/>
          <w:sz w:val="20"/>
        </w:rPr>
        <w:t xml:space="preserve"> or a youth control order </w:t>
      </w:r>
      <w:r w:rsidR="00B138D6">
        <w:rPr>
          <w:rFonts w:ascii="Arial" w:hAnsi="Arial" w:cs="Arial"/>
          <w:color w:val="000000"/>
          <w:sz w:val="20"/>
        </w:rPr>
        <w:t xml:space="preserve">imposed in relation to any Schedule 1 or Schedule 2 offence </w:t>
      </w:r>
      <w:r>
        <w:rPr>
          <w:rFonts w:ascii="Arial" w:hAnsi="Arial" w:cs="Arial"/>
          <w:color w:val="000000"/>
          <w:sz w:val="20"/>
        </w:rPr>
        <w:t xml:space="preserve">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sidR="00E61AEC">
        <w:rPr>
          <w:rFonts w:ascii="Arial" w:hAnsi="Arial" w:cs="Arial"/>
          <w:color w:val="000000"/>
          <w:sz w:val="20"/>
        </w:rPr>
        <w:t xml:space="preserve">at the time of the subsequent offending </w:t>
      </w:r>
      <w:r>
        <w:rPr>
          <w:rFonts w:ascii="Arial" w:hAnsi="Arial" w:cs="Arial"/>
          <w:color w:val="000000"/>
          <w:sz w:val="20"/>
        </w:rPr>
        <w:t>within the meaning of s.4AA(2)(c)</w:t>
      </w:r>
      <w:r w:rsidR="00B138D6">
        <w:rPr>
          <w:rFonts w:ascii="Arial" w:hAnsi="Arial" w:cs="Arial"/>
          <w:color w:val="000000"/>
          <w:sz w:val="20"/>
        </w:rPr>
        <w:t>(v)</w:t>
      </w:r>
      <w:r>
        <w:rPr>
          <w:rFonts w:ascii="Arial" w:hAnsi="Arial" w:cs="Arial"/>
          <w:color w:val="000000"/>
          <w:sz w:val="20"/>
        </w:rPr>
        <w:t>.</w:t>
      </w:r>
    </w:p>
    <w:p w14:paraId="2741B24C" w14:textId="77777777" w:rsidR="00916482" w:rsidRDefault="00916482" w:rsidP="000A4B2C">
      <w:pPr>
        <w:jc w:val="both"/>
        <w:rPr>
          <w:rFonts w:ascii="Arial" w:hAnsi="Arial" w:cs="Arial"/>
          <w:color w:val="000000"/>
          <w:sz w:val="20"/>
        </w:rPr>
      </w:pPr>
    </w:p>
    <w:p w14:paraId="7F544908" w14:textId="76C50EFD" w:rsidR="007103E8" w:rsidRDefault="00B138D6" w:rsidP="00895C7A">
      <w:pPr>
        <w:jc w:val="both"/>
        <w:rPr>
          <w:rFonts w:ascii="Arial" w:hAnsi="Arial" w:cs="Arial"/>
          <w:sz w:val="20"/>
          <w:szCs w:val="20"/>
        </w:rPr>
      </w:pPr>
      <w:r>
        <w:rPr>
          <w:rFonts w:ascii="Arial" w:hAnsi="Arial" w:cs="Arial"/>
          <w:sz w:val="20"/>
          <w:szCs w:val="20"/>
        </w:rPr>
        <w:t>However, i</w:t>
      </w:r>
      <w:r w:rsidR="007103E8">
        <w:rPr>
          <w:rFonts w:ascii="Arial" w:hAnsi="Arial" w:cs="Arial"/>
          <w:sz w:val="20"/>
          <w:szCs w:val="20"/>
        </w:rPr>
        <w:t xml:space="preserve">n </w:t>
      </w:r>
      <w:r w:rsidR="007103E8">
        <w:rPr>
          <w:rFonts w:ascii="Arial" w:hAnsi="Arial" w:cs="Arial"/>
          <w:i/>
          <w:iCs/>
          <w:color w:val="333333"/>
          <w:spacing w:val="-5"/>
          <w:sz w:val="20"/>
          <w:szCs w:val="20"/>
        </w:rPr>
        <w:t xml:space="preserve">Re Aguer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and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r w:rsidR="007103E8">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w:t>
      </w:r>
      <w:proofErr w:type="gramStart"/>
      <w:r w:rsidR="00895C7A">
        <w:rPr>
          <w:rFonts w:ascii="Arial" w:hAnsi="Arial" w:cs="Arial"/>
          <w:color w:val="333333"/>
          <w:spacing w:val="-5"/>
          <w:sz w:val="20"/>
          <w:szCs w:val="20"/>
        </w:rPr>
        <w:t>19 year old</w:t>
      </w:r>
      <w:proofErr w:type="gramEnd"/>
      <w:r w:rsidR="00895C7A">
        <w:rPr>
          <w:rFonts w:ascii="Arial" w:hAnsi="Arial" w:cs="Arial"/>
          <w:color w:val="333333"/>
          <w:spacing w:val="-5"/>
          <w:sz w:val="20"/>
          <w:szCs w:val="20"/>
        </w:rPr>
        <w:t xml:space="preserve">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w:t>
      </w:r>
      <w:r w:rsidR="00895C7A">
        <w:rPr>
          <w:rFonts w:ascii="Arial" w:hAnsi="Arial" w:cs="Arial"/>
          <w:color w:val="333333"/>
          <w:spacing w:val="-5"/>
          <w:sz w:val="20"/>
          <w:szCs w:val="20"/>
        </w:rPr>
        <w:lastRenderedPageBreak/>
        <w:t xml:space="preserve">offences.  </w:t>
      </w:r>
      <w:r w:rsidR="007103E8">
        <w:rPr>
          <w:rFonts w:ascii="Arial" w:hAnsi="Arial" w:cs="Arial"/>
          <w:color w:val="333333"/>
          <w:spacing w:val="-5"/>
          <w:sz w:val="20"/>
          <w:szCs w:val="20"/>
        </w:rPr>
        <w:t>Niall</w:t>
      </w:r>
      <w:r w:rsidR="00FF24EE">
        <w:rPr>
          <w:rFonts w:ascii="Arial" w:hAnsi="Arial" w:cs="Arial"/>
          <w:color w:val="333333"/>
          <w:spacing w:val="-5"/>
          <w:sz w:val="20"/>
          <w:szCs w:val="20"/>
        </w:rPr>
        <w:t xml:space="preserve"> </w:t>
      </w:r>
      <w:r w:rsidR="007103E8">
        <w:rPr>
          <w:rFonts w:ascii="Arial" w:hAnsi="Arial" w:cs="Arial"/>
          <w:color w:val="333333"/>
          <w:spacing w:val="-5"/>
          <w:sz w:val="20"/>
          <w:szCs w:val="20"/>
        </w:rPr>
        <w:t xml:space="preserve">JA accepted – without hearing argument – the position adopted by the Crown and the applicant that Aguer was not </w:t>
      </w:r>
      <w:r w:rsidR="007103E8">
        <w:rPr>
          <w:rFonts w:ascii="Arial" w:hAnsi="Arial" w:cs="Arial"/>
          <w:b/>
          <w:bCs/>
          <w:color w:val="333333"/>
          <w:spacing w:val="-5"/>
          <w:sz w:val="20"/>
          <w:szCs w:val="20"/>
        </w:rPr>
        <w:t>“serving a sentence”</w:t>
      </w:r>
      <w:r w:rsidR="007103E8">
        <w:rPr>
          <w:rFonts w:ascii="Arial" w:hAnsi="Arial" w:cs="Arial"/>
          <w:color w:val="333333"/>
          <w:spacing w:val="-5"/>
          <w:sz w:val="20"/>
          <w:szCs w:val="20"/>
        </w:rPr>
        <w:t xml:space="preserve"> and hence was subject to the </w:t>
      </w:r>
      <w:r w:rsidR="007103E8">
        <w:rPr>
          <w:rFonts w:ascii="Arial" w:hAnsi="Arial" w:cs="Arial"/>
          <w:b/>
          <w:bCs/>
          <w:color w:val="333333"/>
          <w:spacing w:val="-5"/>
          <w:sz w:val="20"/>
          <w:szCs w:val="20"/>
        </w:rPr>
        <w:t>compelling reason</w:t>
      </w:r>
      <w:r w:rsidR="007103E8">
        <w:rPr>
          <w:rFonts w:ascii="Arial" w:hAnsi="Arial" w:cs="Arial"/>
          <w:color w:val="333333"/>
          <w:spacing w:val="-5"/>
          <w:sz w:val="20"/>
          <w:szCs w:val="20"/>
        </w:rPr>
        <w:t xml:space="preserve"> test, not the </w:t>
      </w:r>
      <w:r w:rsidR="007103E8">
        <w:rPr>
          <w:rFonts w:ascii="Arial" w:hAnsi="Arial" w:cs="Arial"/>
          <w:b/>
          <w:bCs/>
          <w:color w:val="333333"/>
          <w:spacing w:val="-5"/>
          <w:sz w:val="20"/>
          <w:szCs w:val="20"/>
        </w:rPr>
        <w:t>exceptional circumstances</w:t>
      </w:r>
      <w:r w:rsidR="007103E8">
        <w:rPr>
          <w:rFonts w:ascii="Arial" w:hAnsi="Arial" w:cs="Arial"/>
          <w:color w:val="333333"/>
          <w:spacing w:val="-5"/>
          <w:sz w:val="20"/>
          <w:szCs w:val="20"/>
        </w:rPr>
        <w:t xml:space="preserve"> test.  His Honour did not give reasons other than saying at [12]: “</w:t>
      </w:r>
      <w:r w:rsidR="007103E8">
        <w:rPr>
          <w:rFonts w:ascii="Arial" w:hAnsi="Arial" w:cs="Arial"/>
          <w:color w:val="333333"/>
          <w:sz w:val="20"/>
          <w:szCs w:val="20"/>
          <w:shd w:val="clear" w:color="auto" w:fill="FFFFFF"/>
        </w:rPr>
        <w:t>Given that this was the agreed position of the parties, I will proceed on that basis.</w:t>
      </w:r>
      <w:r w:rsidR="007103E8">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5ABB7080"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B138D6">
        <w:rPr>
          <w:rFonts w:ascii="Arial" w:hAnsi="Arial" w:cs="Arial"/>
          <w:sz w:val="20"/>
          <w:szCs w:val="20"/>
        </w:rPr>
        <w:t>at of</w:t>
      </w:r>
      <w:r w:rsidR="000A4B2C">
        <w:rPr>
          <w:rFonts w:ascii="Arial" w:hAnsi="Arial" w:cs="Arial"/>
          <w:sz w:val="20"/>
          <w:szCs w:val="20"/>
        </w:rPr>
        <w:t xml:space="preserve"> Fox J </w:t>
      </w:r>
      <w:r>
        <w:rPr>
          <w:rFonts w:ascii="Arial" w:hAnsi="Arial" w:cs="Arial"/>
          <w:sz w:val="20"/>
          <w:szCs w:val="20"/>
        </w:rPr>
        <w:t>w</w:t>
      </w:r>
      <w:r w:rsidR="00B138D6">
        <w:rPr>
          <w:rFonts w:ascii="Arial" w:hAnsi="Arial" w:cs="Arial"/>
          <w:sz w:val="20"/>
          <w:szCs w:val="20"/>
        </w:rPr>
        <w:t>as a</w:t>
      </w:r>
      <w:r w:rsidR="000A4B2C">
        <w:rPr>
          <w:rFonts w:ascii="Arial" w:hAnsi="Arial" w:cs="Arial"/>
          <w:sz w:val="20"/>
          <w:szCs w:val="20"/>
        </w:rPr>
        <w:t xml:space="preserve"> </w:t>
      </w:r>
      <w:r>
        <w:rPr>
          <w:rFonts w:ascii="Arial" w:hAnsi="Arial" w:cs="Arial"/>
          <w:sz w:val="20"/>
          <w:szCs w:val="20"/>
        </w:rPr>
        <w:t xml:space="preserve">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w:t>
      </w:r>
      <w:r w:rsidR="00B138D6">
        <w:rPr>
          <w:rFonts w:ascii="Arial" w:hAnsi="Arial" w:cs="Arial"/>
          <w:sz w:val="20"/>
          <w:szCs w:val="20"/>
        </w:rPr>
        <w:t xml:space="preserve">of </w:t>
      </w:r>
      <w:r w:rsidR="000A4B2C">
        <w:rPr>
          <w:rFonts w:ascii="Arial" w:hAnsi="Arial" w:cs="Arial"/>
          <w:sz w:val="20"/>
          <w:szCs w:val="20"/>
        </w:rPr>
        <w:t xml:space="preserve">Fox J </w:t>
      </w:r>
      <w:r w:rsidR="00B138D6">
        <w:rPr>
          <w:rFonts w:ascii="Arial" w:hAnsi="Arial" w:cs="Arial"/>
          <w:sz w:val="20"/>
          <w:szCs w:val="20"/>
        </w:rPr>
        <w:t xml:space="preserve">and </w:t>
      </w:r>
      <w:r w:rsidR="00E61AEC">
        <w:rPr>
          <w:rFonts w:ascii="Arial" w:hAnsi="Arial" w:cs="Arial"/>
          <w:sz w:val="20"/>
          <w:szCs w:val="20"/>
        </w:rPr>
        <w:t xml:space="preserve">considers </w:t>
      </w:r>
      <w:r w:rsidR="00B138D6">
        <w:rPr>
          <w:rFonts w:ascii="Arial" w:hAnsi="Arial" w:cs="Arial"/>
          <w:sz w:val="20"/>
          <w:szCs w:val="20"/>
        </w:rPr>
        <w:t>i</w:t>
      </w:r>
      <w:r>
        <w:rPr>
          <w:rFonts w:ascii="Arial" w:hAnsi="Arial" w:cs="Arial"/>
          <w:sz w:val="20"/>
          <w:szCs w:val="20"/>
        </w:rPr>
        <w:t xml:space="preserve">n the circumstances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w:t>
      </w:r>
      <w:proofErr w:type="gramStart"/>
      <w:r>
        <w:rPr>
          <w:rFonts w:ascii="Arial" w:hAnsi="Arial" w:cs="Arial"/>
          <w:sz w:val="20"/>
          <w:szCs w:val="20"/>
        </w:rPr>
        <w:t>courts</w:t>
      </w:r>
      <w:proofErr w:type="gramEnd"/>
      <w:r>
        <w:rPr>
          <w:rFonts w:ascii="Arial" w:hAnsi="Arial" w:cs="Arial"/>
          <w:sz w:val="20"/>
          <w:szCs w:val="20"/>
        </w:rPr>
        <w:t xml:space="preserve"> but the judgment of </w:t>
      </w:r>
      <w:r w:rsidR="00B138D6">
        <w:rPr>
          <w:rFonts w:ascii="Arial" w:hAnsi="Arial" w:cs="Arial"/>
          <w:sz w:val="20"/>
          <w:szCs w:val="20"/>
        </w:rPr>
        <w:t>Fox J is.</w:t>
      </w:r>
    </w:p>
    <w:p w14:paraId="72360307" w14:textId="77777777" w:rsidR="000A4B2C" w:rsidRDefault="000A4B2C" w:rsidP="00F001F0">
      <w:pPr>
        <w:jc w:val="both"/>
        <w:rPr>
          <w:rFonts w:ascii="Arial" w:hAnsi="Arial" w:cs="Arial"/>
          <w:color w:val="000000"/>
          <w:sz w:val="20"/>
        </w:rPr>
      </w:pPr>
    </w:p>
    <w:p w14:paraId="682B5522" w14:textId="77777777" w:rsidR="000E016A" w:rsidRDefault="000E016A" w:rsidP="000E016A">
      <w:pPr>
        <w:pStyle w:val="Heading3"/>
        <w:keepNext/>
        <w:spacing w:line="240" w:lineRule="auto"/>
        <w:rPr>
          <w:rFonts w:ascii="Arial" w:hAnsi="Arial" w:cs="Arial"/>
          <w:b/>
          <w:bCs/>
          <w:sz w:val="20"/>
        </w:rPr>
      </w:pPr>
      <w:bookmarkStart w:id="199" w:name="_9.2.6_Additional_powers"/>
      <w:bookmarkStart w:id="200" w:name="_9.2.7_Bail_application"/>
      <w:bookmarkStart w:id="201" w:name="_Toc30669435"/>
      <w:bookmarkStart w:id="202" w:name="_Toc30671656"/>
      <w:bookmarkStart w:id="203" w:name="_Toc30674183"/>
      <w:bookmarkStart w:id="204" w:name="_Toc30691427"/>
      <w:bookmarkStart w:id="205" w:name="_Toc30691805"/>
      <w:bookmarkStart w:id="206" w:name="_Toc30692185"/>
      <w:bookmarkStart w:id="207" w:name="_Toc30692943"/>
      <w:bookmarkStart w:id="208" w:name="_Toc30693322"/>
      <w:bookmarkStart w:id="209" w:name="_Toc30693700"/>
      <w:bookmarkStart w:id="210" w:name="_Toc30694078"/>
      <w:bookmarkStart w:id="211" w:name="_Toc30694458"/>
      <w:bookmarkStart w:id="212" w:name="_Toc30699048"/>
      <w:bookmarkStart w:id="213" w:name="_Toc30699433"/>
      <w:bookmarkStart w:id="214" w:name="_Toc30699818"/>
      <w:bookmarkStart w:id="215" w:name="_Toc30700973"/>
      <w:bookmarkStart w:id="216" w:name="_Toc30701360"/>
      <w:bookmarkStart w:id="217" w:name="_Toc30743965"/>
      <w:bookmarkStart w:id="218" w:name="_Toc30754788"/>
      <w:bookmarkStart w:id="219" w:name="_Toc30757244"/>
      <w:bookmarkStart w:id="220" w:name="_Toc30757792"/>
      <w:bookmarkStart w:id="221" w:name="_Toc30758192"/>
      <w:bookmarkStart w:id="222" w:name="_Toc30762953"/>
      <w:bookmarkStart w:id="223" w:name="_Toc30767607"/>
      <w:bookmarkStart w:id="224" w:name="_Toc34823625"/>
      <w:bookmarkEnd w:id="199"/>
      <w:bookmarkEnd w:id="200"/>
      <w:r>
        <w:rPr>
          <w:rFonts w:ascii="Arial" w:hAnsi="Arial" w:cs="Arial"/>
          <w:b/>
          <w:bCs/>
          <w:sz w:val="20"/>
        </w:rPr>
        <w:t>9.2.7</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w:t>
      </w:r>
      <w:proofErr w:type="gramStart"/>
      <w:r w:rsidR="00076781">
        <w:rPr>
          <w:rFonts w:ascii="Arial" w:hAnsi="Arial" w:cs="Arial"/>
          <w:color w:val="000000"/>
          <w:sz w:val="20"/>
        </w:rPr>
        <w:t>AAAA</w:t>
      </w:r>
      <w:r>
        <w:rPr>
          <w:rFonts w:ascii="Arial" w:hAnsi="Arial" w:cs="Arial"/>
          <w:color w:val="000000"/>
          <w:sz w:val="20"/>
        </w:rPr>
        <w:t>(</w:t>
      </w:r>
      <w:proofErr w:type="gramEnd"/>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Default="006833D2" w:rsidP="006833D2">
      <w:pPr>
        <w:jc w:val="both"/>
        <w:rPr>
          <w:rFonts w:ascii="Arial" w:hAnsi="Arial" w:cs="Arial"/>
          <w:color w:val="000000"/>
          <w:sz w:val="20"/>
        </w:rPr>
      </w:pPr>
    </w:p>
    <w:p w14:paraId="66DA3037" w14:textId="1008D509" w:rsidR="00832749" w:rsidRDefault="00832749" w:rsidP="006833D2">
      <w:pPr>
        <w:jc w:val="both"/>
        <w:rPr>
          <w:rFonts w:ascii="Arial" w:hAnsi="Arial" w:cs="Arial"/>
          <w:color w:val="000000"/>
          <w:sz w:val="20"/>
        </w:rPr>
      </w:pPr>
      <w:r>
        <w:rPr>
          <w:rFonts w:ascii="Arial" w:hAnsi="Arial" w:cs="Arial"/>
          <w:color w:val="000000"/>
          <w:sz w:val="20"/>
        </w:rPr>
        <w:t xml:space="preserve">In s.3 </w:t>
      </w:r>
      <w:r w:rsidRPr="00832749">
        <w:rPr>
          <w:rFonts w:ascii="Arial" w:hAnsi="Arial" w:cs="Arial"/>
          <w:b/>
          <w:bCs/>
          <w:color w:val="000000"/>
          <w:sz w:val="20"/>
        </w:rPr>
        <w:t>family violence offence</w:t>
      </w:r>
      <w:r>
        <w:rPr>
          <w:rFonts w:ascii="Arial" w:hAnsi="Arial" w:cs="Arial"/>
          <w:color w:val="000000"/>
          <w:sz w:val="20"/>
        </w:rPr>
        <w:t xml:space="preserve"> is defined as–</w:t>
      </w:r>
    </w:p>
    <w:p w14:paraId="3E634265" w14:textId="6D260F25" w:rsidR="00832749" w:rsidRDefault="00832749" w:rsidP="00FB5522">
      <w:pPr>
        <w:pStyle w:val="ListParagraph"/>
        <w:numPr>
          <w:ilvl w:val="0"/>
          <w:numId w:val="202"/>
        </w:numPr>
        <w:ind w:left="357" w:hanging="357"/>
        <w:jc w:val="both"/>
        <w:rPr>
          <w:rFonts w:ascii="Arial" w:hAnsi="Arial" w:cs="Arial"/>
          <w:color w:val="000000"/>
          <w:sz w:val="20"/>
        </w:rPr>
      </w:pPr>
      <w:r>
        <w:rPr>
          <w:rFonts w:ascii="Arial" w:hAnsi="Arial" w:cs="Arial"/>
          <w:color w:val="000000"/>
          <w:sz w:val="20"/>
        </w:rPr>
        <w:t>an offence against ss.37(2), 37</w:t>
      </w:r>
      <w:proofErr w:type="gramStart"/>
      <w:r>
        <w:rPr>
          <w:rFonts w:ascii="Arial" w:hAnsi="Arial" w:cs="Arial"/>
          <w:color w:val="000000"/>
          <w:sz w:val="20"/>
        </w:rPr>
        <w:t>A(</w:t>
      </w:r>
      <w:proofErr w:type="gramEnd"/>
      <w:r>
        <w:rPr>
          <w:rFonts w:ascii="Arial" w:hAnsi="Arial" w:cs="Arial"/>
          <w:color w:val="000000"/>
          <w:sz w:val="20"/>
        </w:rPr>
        <w:t xml:space="preserve">2), 123(2), 123A(2) or 125A(1) of the </w:t>
      </w:r>
      <w:r w:rsidRPr="00832749">
        <w:rPr>
          <w:rFonts w:ascii="Arial" w:hAnsi="Arial" w:cs="Arial"/>
          <w:i/>
          <w:iCs/>
          <w:color w:val="000000"/>
          <w:sz w:val="20"/>
        </w:rPr>
        <w:t>Family Violence Protection Act 2008</w:t>
      </w:r>
      <w:r>
        <w:rPr>
          <w:rFonts w:ascii="Arial" w:hAnsi="Arial" w:cs="Arial"/>
          <w:color w:val="000000"/>
          <w:sz w:val="20"/>
        </w:rPr>
        <w:t>; or</w:t>
      </w:r>
    </w:p>
    <w:p w14:paraId="42D4846F" w14:textId="2A1D83DE" w:rsidR="00832749" w:rsidRPr="00832749" w:rsidRDefault="00832749" w:rsidP="00FB5522">
      <w:pPr>
        <w:pStyle w:val="ListParagraph"/>
        <w:numPr>
          <w:ilvl w:val="0"/>
          <w:numId w:val="202"/>
        </w:numPr>
        <w:ind w:left="357" w:hanging="357"/>
        <w:jc w:val="both"/>
        <w:rPr>
          <w:rFonts w:ascii="Arial" w:hAnsi="Arial" w:cs="Arial"/>
          <w:color w:val="000000"/>
          <w:sz w:val="20"/>
        </w:rPr>
      </w:pPr>
      <w:r>
        <w:rPr>
          <w:rFonts w:ascii="Arial" w:hAnsi="Arial" w:cs="Arial"/>
          <w:color w:val="000000"/>
          <w:sz w:val="20"/>
        </w:rPr>
        <w:t>an offence where the conduct of the accused is family violence.</w:t>
      </w:r>
    </w:p>
    <w:p w14:paraId="6CABB587" w14:textId="77777777" w:rsidR="00832749" w:rsidRPr="00D70649" w:rsidRDefault="00832749" w:rsidP="006833D2">
      <w:pPr>
        <w:jc w:val="both"/>
        <w:rPr>
          <w:rFonts w:ascii="Arial" w:hAnsi="Arial" w:cs="Arial"/>
          <w:color w:val="000000"/>
          <w:sz w:val="20"/>
        </w:rPr>
      </w:pPr>
    </w:p>
    <w:p w14:paraId="51E144D4" w14:textId="6B3AD438"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w:t>
      </w:r>
      <w:proofErr w:type="gramStart"/>
      <w:r w:rsidR="00076781">
        <w:rPr>
          <w:rFonts w:ascii="Arial" w:hAnsi="Arial" w:cs="Arial"/>
          <w:color w:val="000000"/>
          <w:sz w:val="20"/>
        </w:rPr>
        <w:t>AAAA</w:t>
      </w:r>
      <w:r>
        <w:rPr>
          <w:rFonts w:ascii="Arial" w:hAnsi="Arial" w:cs="Arial"/>
          <w:color w:val="000000"/>
          <w:sz w:val="20"/>
        </w:rPr>
        <w:t>(</w:t>
      </w:r>
      <w:proofErr w:type="gramEnd"/>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r w:rsidR="00067B6F">
        <w:rPr>
          <w:rFonts w:ascii="Arial" w:hAnsi="Arial" w:cs="Arial"/>
          <w:color w:val="000000"/>
          <w:sz w:val="20"/>
        </w:rPr>
        <w:t>–</w:t>
      </w:r>
    </w:p>
    <w:p w14:paraId="4A1A4AE9" w14:textId="77777777" w:rsidR="00C51D2C" w:rsidRDefault="00C51D2C" w:rsidP="00FB5522">
      <w:pPr>
        <w:numPr>
          <w:ilvl w:val="0"/>
          <w:numId w:val="48"/>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rsidP="00FB5522">
      <w:pPr>
        <w:numPr>
          <w:ilvl w:val="0"/>
          <w:numId w:val="48"/>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15D5DC95" w:rsidR="00E86596" w:rsidRDefault="005023D6" w:rsidP="00E86596">
      <w:pPr>
        <w:pStyle w:val="Heading3"/>
        <w:keepNext/>
        <w:spacing w:line="240" w:lineRule="auto"/>
        <w:rPr>
          <w:rFonts w:ascii="Arial" w:hAnsi="Arial" w:cs="Arial"/>
          <w:b/>
          <w:bCs/>
          <w:sz w:val="20"/>
        </w:rPr>
      </w:pPr>
      <w:bookmarkStart w:id="225" w:name="_9.2.8_Requirement_for"/>
      <w:bookmarkEnd w:id="225"/>
      <w:r>
        <w:rPr>
          <w:rFonts w:ascii="Arial" w:hAnsi="Arial" w:cs="Arial"/>
          <w:b/>
          <w:bCs/>
          <w:sz w:val="20"/>
        </w:rPr>
        <w:t>9.2.8</w:t>
      </w:r>
      <w:r>
        <w:rPr>
          <w:rFonts w:ascii="Arial" w:hAnsi="Arial" w:cs="Arial"/>
          <w:b/>
          <w:bCs/>
          <w:sz w:val="20"/>
        </w:rPr>
        <w:tab/>
        <w:t xml:space="preserve">Requirement for reasons when bail </w:t>
      </w:r>
      <w:proofErr w:type="gramStart"/>
      <w:r>
        <w:rPr>
          <w:rFonts w:ascii="Arial" w:hAnsi="Arial" w:cs="Arial"/>
          <w:b/>
          <w:bCs/>
          <w:sz w:val="20"/>
        </w:rPr>
        <w:t>granted</w:t>
      </w:r>
      <w:proofErr w:type="gramEnd"/>
    </w:p>
    <w:p w14:paraId="47A476E0" w14:textId="58D96644" w:rsidR="00B33EAA" w:rsidRDefault="00070AE4" w:rsidP="00B33EAA">
      <w:pPr>
        <w:spacing w:before="80"/>
        <w:jc w:val="both"/>
        <w:rPr>
          <w:rFonts w:ascii="Arial" w:hAnsi="Arial" w:cs="Arial"/>
          <w:color w:val="000000"/>
          <w:sz w:val="20"/>
        </w:rPr>
      </w:pPr>
      <w:r>
        <w:rPr>
          <w:rFonts w:ascii="Arial" w:hAnsi="Arial" w:cs="Arial"/>
          <w:color w:val="000000"/>
          <w:sz w:val="20"/>
        </w:rPr>
        <w:t>Section 12</w:t>
      </w:r>
      <w:r w:rsidR="00B33EAA">
        <w:rPr>
          <w:rFonts w:ascii="Arial" w:hAnsi="Arial" w:cs="Arial"/>
          <w:color w:val="000000"/>
          <w:sz w:val="20"/>
        </w:rPr>
        <w:t>A</w:t>
      </w:r>
      <w:r>
        <w:rPr>
          <w:rFonts w:ascii="Arial" w:hAnsi="Arial" w:cs="Arial"/>
          <w:color w:val="000000"/>
          <w:sz w:val="20"/>
        </w:rPr>
        <w:t xml:space="preserve"> of the </w:t>
      </w:r>
      <w:r w:rsidRPr="00070AE4">
        <w:rPr>
          <w:rFonts w:ascii="Arial" w:hAnsi="Arial" w:cs="Arial"/>
          <w:b/>
          <w:color w:val="000000"/>
          <w:sz w:val="20"/>
        </w:rPr>
        <w:t>BA</w:t>
      </w:r>
      <w:r>
        <w:rPr>
          <w:rFonts w:ascii="Arial" w:hAnsi="Arial" w:cs="Arial"/>
          <w:color w:val="000000"/>
          <w:sz w:val="20"/>
        </w:rPr>
        <w:t xml:space="preserve"> requires a court granting bail </w:t>
      </w:r>
      <w:r w:rsidR="00B33EAA">
        <w:rPr>
          <w:rFonts w:ascii="Arial" w:hAnsi="Arial" w:cs="Arial"/>
          <w:color w:val="000000"/>
          <w:sz w:val="20"/>
        </w:rPr>
        <w:t xml:space="preserve">in circumstances where under s.4AA </w:t>
      </w:r>
      <w:r w:rsidR="00B33EAA" w:rsidRPr="00B33EAA">
        <w:rPr>
          <w:rFonts w:ascii="Arial" w:hAnsi="Arial" w:cs="Arial"/>
          <w:b/>
          <w:bCs/>
          <w:color w:val="000000"/>
          <w:sz w:val="20"/>
        </w:rPr>
        <w:t>BA</w:t>
      </w:r>
      <w:r w:rsidR="00B33EAA">
        <w:rPr>
          <w:rFonts w:ascii="Arial" w:hAnsi="Arial" w:cs="Arial"/>
          <w:color w:val="000000"/>
          <w:sz w:val="20"/>
        </w:rPr>
        <w:t>–</w:t>
      </w:r>
    </w:p>
    <w:p w14:paraId="13A3E9AC" w14:textId="2A73D07D" w:rsidR="00B33EAA" w:rsidRDefault="00B33EAA" w:rsidP="00FB5522">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the step 1 – exceptional circumstances test applies; or</w:t>
      </w:r>
    </w:p>
    <w:p w14:paraId="29239155" w14:textId="1A0F928B" w:rsidR="00B33EAA" w:rsidRDefault="00B33EAA" w:rsidP="00FB5522">
      <w:pPr>
        <w:pStyle w:val="ListParagraph"/>
        <w:numPr>
          <w:ilvl w:val="0"/>
          <w:numId w:val="181"/>
        </w:numPr>
        <w:spacing w:before="120"/>
        <w:ind w:left="357" w:hanging="357"/>
        <w:jc w:val="both"/>
        <w:rPr>
          <w:rFonts w:ascii="Arial" w:hAnsi="Arial" w:cs="Arial"/>
          <w:color w:val="000000"/>
          <w:sz w:val="20"/>
        </w:rPr>
      </w:pPr>
      <w:r>
        <w:rPr>
          <w:rFonts w:ascii="Arial" w:hAnsi="Arial" w:cs="Arial"/>
          <w:color w:val="000000"/>
          <w:sz w:val="20"/>
        </w:rPr>
        <w:t>the step 1 – show compelling reason test applies–</w:t>
      </w:r>
    </w:p>
    <w:p w14:paraId="5550B967" w14:textId="7EA9C18D" w:rsidR="00B33EAA" w:rsidRPr="00B33EAA" w:rsidRDefault="00B33EAA" w:rsidP="00B33EAA">
      <w:pPr>
        <w:jc w:val="both"/>
        <w:rPr>
          <w:rFonts w:ascii="Arial" w:hAnsi="Arial" w:cs="Arial"/>
          <w:color w:val="000000"/>
          <w:sz w:val="20"/>
        </w:rPr>
      </w:pPr>
      <w:r w:rsidRPr="00B33EAA">
        <w:rPr>
          <w:rFonts w:ascii="Arial" w:hAnsi="Arial" w:cs="Arial"/>
          <w:color w:val="000000"/>
          <w:sz w:val="20"/>
        </w:rPr>
        <w:t>to include in the order granting bail a statement of reasons for granting bail.</w:t>
      </w:r>
    </w:p>
    <w:p w14:paraId="284D9D34" w14:textId="0ED51583" w:rsidR="00FB5522" w:rsidRDefault="00B33EAA" w:rsidP="00FB5522">
      <w:pPr>
        <w:spacing w:before="120"/>
        <w:jc w:val="both"/>
        <w:rPr>
          <w:rFonts w:ascii="Arial" w:hAnsi="Arial" w:cs="Arial"/>
          <w:color w:val="000000"/>
          <w:sz w:val="20"/>
        </w:rPr>
      </w:pPr>
      <w:r>
        <w:rPr>
          <w:rFonts w:ascii="Arial" w:hAnsi="Arial" w:cs="Arial"/>
          <w:color w:val="000000"/>
          <w:sz w:val="20"/>
        </w:rPr>
        <w:t xml:space="preserve">Otherwise, a bail decision maker must record and transmit a statement of reasons in Form 5 as required by reg.9 of the </w:t>
      </w:r>
      <w:r w:rsidRPr="00B33EAA">
        <w:rPr>
          <w:rFonts w:ascii="Arial" w:hAnsi="Arial" w:cs="Arial"/>
          <w:i/>
          <w:iCs/>
          <w:color w:val="000000"/>
          <w:sz w:val="20"/>
        </w:rPr>
        <w:t>Bail Regulations 2022</w:t>
      </w:r>
      <w:r>
        <w:rPr>
          <w:rFonts w:ascii="Arial" w:hAnsi="Arial" w:cs="Arial"/>
          <w:color w:val="000000"/>
          <w:sz w:val="20"/>
        </w:rPr>
        <w:t>.</w:t>
      </w:r>
      <w:r w:rsidR="00FB5522">
        <w:rPr>
          <w:rFonts w:ascii="Arial" w:hAnsi="Arial" w:cs="Arial"/>
          <w:color w:val="000000"/>
          <w:sz w:val="20"/>
        </w:rPr>
        <w:t xml:space="preserve">  For further information see </w:t>
      </w:r>
      <w:r w:rsidR="00FB5522" w:rsidRPr="00FB5522">
        <w:rPr>
          <w:rFonts w:ascii="Arial" w:hAnsi="Arial" w:cs="Arial"/>
          <w:b/>
          <w:bCs/>
          <w:color w:val="000000"/>
          <w:sz w:val="20"/>
          <w:shd w:val="clear" w:color="auto" w:fill="C5E0B3" w:themeFill="accent6" w:themeFillTint="66"/>
        </w:rPr>
        <w:t>section 9.5.5</w:t>
      </w:r>
      <w:r w:rsidR="00FB5522">
        <w:rPr>
          <w:rFonts w:ascii="Arial" w:hAnsi="Arial" w:cs="Arial"/>
          <w:color w:val="000000"/>
          <w:sz w:val="20"/>
        </w:rPr>
        <w:t xml:space="preserve"> below.</w:t>
      </w:r>
    </w:p>
    <w:p w14:paraId="16CB5141" w14:textId="77777777" w:rsidR="00FB5522" w:rsidRDefault="00FB5522" w:rsidP="00BB4DB1">
      <w:pPr>
        <w:jc w:val="both"/>
        <w:rPr>
          <w:rFonts w:ascii="Arial" w:hAnsi="Arial" w:cs="Arial"/>
          <w:color w:val="000000"/>
          <w:sz w:val="20"/>
        </w:rPr>
      </w:pPr>
    </w:p>
    <w:p w14:paraId="12594DD4" w14:textId="5DA9902C" w:rsidR="00435DCD" w:rsidRDefault="00435DCD" w:rsidP="00435DCD">
      <w:pPr>
        <w:pStyle w:val="Heading3"/>
        <w:keepNext/>
        <w:spacing w:line="240" w:lineRule="auto"/>
        <w:rPr>
          <w:rFonts w:ascii="Arial" w:hAnsi="Arial" w:cs="Arial"/>
          <w:b/>
          <w:bCs/>
          <w:sz w:val="20"/>
        </w:rPr>
      </w:pPr>
      <w:bookmarkStart w:id="226" w:name="_9.2.10_Accused_with"/>
      <w:bookmarkStart w:id="227" w:name="_9.2.11_Bail_Regulations"/>
      <w:bookmarkStart w:id="228" w:name="_Hlk119938990"/>
      <w:bookmarkEnd w:id="226"/>
      <w:bookmarkEnd w:id="227"/>
      <w:r w:rsidRPr="0004567F">
        <w:rPr>
          <w:rFonts w:ascii="Arial" w:hAnsi="Arial" w:cs="Arial"/>
          <w:b/>
          <w:color w:val="000000"/>
          <w:sz w:val="20"/>
        </w:rPr>
        <w:t>9.2.</w:t>
      </w:r>
      <w:r w:rsidR="00DB34F9">
        <w:rPr>
          <w:rFonts w:ascii="Arial" w:hAnsi="Arial" w:cs="Arial"/>
          <w:b/>
          <w:color w:val="000000"/>
          <w:sz w:val="20"/>
        </w:rPr>
        <w:t>9</w:t>
      </w:r>
      <w:r w:rsidRPr="0004567F">
        <w:rPr>
          <w:rFonts w:ascii="Arial" w:hAnsi="Arial" w:cs="Arial"/>
          <w:b/>
          <w:color w:val="000000"/>
          <w:sz w:val="20"/>
        </w:rPr>
        <w:tab/>
      </w:r>
      <w:r w:rsidRPr="00435DCD">
        <w:rPr>
          <w:rFonts w:ascii="Arial" w:hAnsi="Arial" w:cs="Arial"/>
          <w:b/>
          <w:bCs/>
          <w:color w:val="000000"/>
          <w:sz w:val="20"/>
        </w:rPr>
        <w:t>Bail Regulations 2022</w:t>
      </w:r>
    </w:p>
    <w:p w14:paraId="7BBC4156" w14:textId="77777777" w:rsidR="00EF4C5B"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w:t>
      </w:r>
      <w:r w:rsidR="00067B6F">
        <w:rPr>
          <w:rFonts w:ascii="Arial" w:hAnsi="Arial" w:cs="Arial"/>
          <w:color w:val="353535"/>
          <w:sz w:val="20"/>
        </w:rPr>
        <w:t>a</w:t>
      </w:r>
      <w:r>
        <w:rPr>
          <w:rFonts w:ascii="Arial" w:hAnsi="Arial" w:cs="Arial"/>
          <w:color w:val="353535"/>
          <w:sz w:val="20"/>
        </w:rPr>
        <w:t>me into operation on 10/12/2022.  They revoke</w:t>
      </w:r>
      <w:r w:rsidR="00067B6F">
        <w:rPr>
          <w:rFonts w:ascii="Arial" w:hAnsi="Arial" w:cs="Arial"/>
          <w:color w:val="353535"/>
          <w:sz w:val="20"/>
        </w:rPr>
        <w:t>d</w:t>
      </w:r>
      <w:r>
        <w:rPr>
          <w:rFonts w:ascii="Arial" w:hAnsi="Arial" w:cs="Arial"/>
          <w:color w:val="353535"/>
          <w:sz w:val="20"/>
        </w:rPr>
        <w:t xml:space="preserve"> and replace</w:t>
      </w:r>
      <w:r w:rsidR="00067B6F">
        <w:rPr>
          <w:rFonts w:ascii="Arial" w:hAnsi="Arial" w:cs="Arial"/>
          <w:color w:val="353535"/>
          <w:sz w:val="20"/>
        </w:rPr>
        <w:t>d</w:t>
      </w:r>
      <w:r>
        <w:rPr>
          <w:rFonts w:ascii="Arial" w:hAnsi="Arial" w:cs="Arial"/>
          <w:color w:val="353535"/>
          <w:sz w:val="20"/>
        </w:rPr>
        <w:t xml:space="preserv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6943525A" w14:textId="77777777" w:rsidR="00EF4C5B" w:rsidRDefault="00EF4C5B" w:rsidP="00EF4C5B">
      <w:pPr>
        <w:jc w:val="both"/>
        <w:rPr>
          <w:rFonts w:ascii="Arial" w:hAnsi="Arial" w:cs="Arial"/>
          <w:color w:val="353535"/>
          <w:sz w:val="20"/>
        </w:rPr>
      </w:pPr>
    </w:p>
    <w:p w14:paraId="5840653F" w14:textId="784F41E0" w:rsidR="00067B6F" w:rsidRDefault="00067B6F" w:rsidP="00EF4C5B">
      <w:pPr>
        <w:jc w:val="both"/>
        <w:rPr>
          <w:rFonts w:ascii="Arial" w:hAnsi="Arial" w:cs="Arial"/>
          <w:color w:val="353535"/>
          <w:sz w:val="20"/>
        </w:rPr>
      </w:pPr>
      <w:r>
        <w:rPr>
          <w:rFonts w:ascii="Arial" w:hAnsi="Arial" w:cs="Arial"/>
          <w:color w:val="353535"/>
          <w:sz w:val="20"/>
        </w:rPr>
        <w:t>The</w:t>
      </w:r>
      <w:r w:rsidR="00EF4C5B">
        <w:rPr>
          <w:rFonts w:ascii="Arial" w:hAnsi="Arial" w:cs="Arial"/>
          <w:color w:val="353535"/>
          <w:sz w:val="20"/>
        </w:rPr>
        <w:t xml:space="preserve"> 2022 Regulations </w:t>
      </w:r>
      <w:r>
        <w:rPr>
          <w:rFonts w:ascii="Arial" w:hAnsi="Arial" w:cs="Arial"/>
          <w:color w:val="353535"/>
          <w:sz w:val="20"/>
        </w:rPr>
        <w:t xml:space="preserve">were amended as and from 25/03/2024 by the </w:t>
      </w:r>
      <w:r w:rsidRPr="00067B6F">
        <w:rPr>
          <w:rFonts w:ascii="Arial" w:hAnsi="Arial" w:cs="Arial"/>
          <w:i/>
          <w:iCs/>
          <w:color w:val="353535"/>
          <w:sz w:val="20"/>
        </w:rPr>
        <w:t>Bail Amendment Regulations 2024</w:t>
      </w:r>
      <w:r>
        <w:rPr>
          <w:rFonts w:ascii="Arial" w:hAnsi="Arial" w:cs="Arial"/>
          <w:color w:val="353535"/>
          <w:sz w:val="20"/>
        </w:rPr>
        <w:t xml:space="preserve"> [S.R. No.8/2024] whose objective is–</w:t>
      </w:r>
    </w:p>
    <w:p w14:paraId="72271730" w14:textId="5BB36DEB" w:rsidR="00067B6F" w:rsidRPr="00067B6F" w:rsidRDefault="00067B6F" w:rsidP="00FB5522">
      <w:pPr>
        <w:pStyle w:val="ListParagraph"/>
        <w:numPr>
          <w:ilvl w:val="0"/>
          <w:numId w:val="195"/>
        </w:numPr>
        <w:ind w:left="454" w:hanging="454"/>
        <w:jc w:val="both"/>
        <w:rPr>
          <w:rFonts w:ascii="Arial" w:hAnsi="Arial" w:cs="Arial"/>
          <w:color w:val="353535"/>
          <w:sz w:val="20"/>
        </w:rPr>
      </w:pPr>
      <w:r>
        <w:rPr>
          <w:rFonts w:ascii="Arial" w:hAnsi="Arial" w:cs="Arial"/>
          <w:color w:val="353535"/>
          <w:sz w:val="20"/>
        </w:rPr>
        <w:t xml:space="preserve">to make changes consequential to the </w:t>
      </w:r>
      <w:r w:rsidRPr="00067B6F">
        <w:rPr>
          <w:rFonts w:ascii="Arial" w:hAnsi="Arial" w:cs="Arial"/>
          <w:i/>
          <w:iCs/>
          <w:color w:val="353535"/>
          <w:sz w:val="20"/>
        </w:rPr>
        <w:t>Bail Amendment Act 2023</w:t>
      </w:r>
      <w:r>
        <w:rPr>
          <w:rFonts w:ascii="Arial" w:hAnsi="Arial" w:cs="Arial"/>
          <w:color w:val="353535"/>
          <w:sz w:val="20"/>
        </w:rPr>
        <w:t xml:space="preserve"> by–</w:t>
      </w:r>
    </w:p>
    <w:p w14:paraId="5B509252" w14:textId="1A228577" w:rsidR="00435DCD"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 xml:space="preserve">replacing references to sureties with references to bail guarantees or bail </w:t>
      </w:r>
      <w:proofErr w:type="gramStart"/>
      <w:r>
        <w:rPr>
          <w:rFonts w:ascii="Arial" w:hAnsi="Arial" w:cs="Arial"/>
          <w:color w:val="353535"/>
          <w:sz w:val="20"/>
        </w:rPr>
        <w:t>guarantors;</w:t>
      </w:r>
      <w:proofErr w:type="gramEnd"/>
    </w:p>
    <w:p w14:paraId="27C2984B" w14:textId="7F47DD84" w:rsidR="00067B6F"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 xml:space="preserve">removing references to repealed offences </w:t>
      </w:r>
      <w:r w:rsidR="00B638A2">
        <w:rPr>
          <w:rFonts w:ascii="Arial" w:hAnsi="Arial" w:cs="Arial"/>
          <w:color w:val="353535"/>
          <w:sz w:val="20"/>
        </w:rPr>
        <w:t xml:space="preserve">previously </w:t>
      </w:r>
      <w:r>
        <w:rPr>
          <w:rFonts w:ascii="Arial" w:hAnsi="Arial" w:cs="Arial"/>
          <w:color w:val="353535"/>
          <w:sz w:val="20"/>
        </w:rPr>
        <w:t>in ss.*</w:t>
      </w:r>
      <w:proofErr w:type="gramStart"/>
      <w:r>
        <w:rPr>
          <w:rFonts w:ascii="Arial" w:hAnsi="Arial" w:cs="Arial"/>
          <w:color w:val="353535"/>
          <w:sz w:val="20"/>
        </w:rPr>
        <w:t>*;</w:t>
      </w:r>
      <w:proofErr w:type="gramEnd"/>
    </w:p>
    <w:p w14:paraId="7C08FBED" w14:textId="2F64F876" w:rsidR="00067B6F"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 xml:space="preserve">updating references to </w:t>
      </w:r>
      <w:proofErr w:type="gramStart"/>
      <w:r>
        <w:rPr>
          <w:rFonts w:ascii="Arial" w:hAnsi="Arial" w:cs="Arial"/>
          <w:color w:val="353535"/>
          <w:sz w:val="20"/>
        </w:rPr>
        <w:t>undertakings;</w:t>
      </w:r>
      <w:proofErr w:type="gramEnd"/>
    </w:p>
    <w:p w14:paraId="4410B0FB" w14:textId="33125BD9" w:rsidR="00067B6F"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 xml:space="preserve">updating descriptions of the unacceptable risk </w:t>
      </w:r>
      <w:proofErr w:type="gramStart"/>
      <w:r>
        <w:rPr>
          <w:rFonts w:ascii="Arial" w:hAnsi="Arial" w:cs="Arial"/>
          <w:color w:val="353535"/>
          <w:sz w:val="20"/>
        </w:rPr>
        <w:t>test;</w:t>
      </w:r>
      <w:proofErr w:type="gramEnd"/>
    </w:p>
    <w:p w14:paraId="403727CA" w14:textId="69C1332F" w:rsidR="00067B6F" w:rsidRPr="00067B6F"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updating descriptions of when only a court may grant bail; and</w:t>
      </w:r>
    </w:p>
    <w:p w14:paraId="217F34CE" w14:textId="6DA60C4E" w:rsidR="00067B6F" w:rsidRPr="00067B6F" w:rsidRDefault="00067B6F" w:rsidP="00FB5522">
      <w:pPr>
        <w:pStyle w:val="ListParagraph"/>
        <w:numPr>
          <w:ilvl w:val="0"/>
          <w:numId w:val="195"/>
        </w:numPr>
        <w:ind w:left="454" w:hanging="454"/>
        <w:jc w:val="both"/>
        <w:rPr>
          <w:rFonts w:ascii="Arial" w:hAnsi="Arial" w:cs="Arial"/>
          <w:color w:val="353535"/>
          <w:sz w:val="20"/>
        </w:rPr>
      </w:pPr>
      <w:r>
        <w:rPr>
          <w:rFonts w:ascii="Arial" w:hAnsi="Arial" w:cs="Arial"/>
          <w:color w:val="353535"/>
          <w:sz w:val="20"/>
        </w:rPr>
        <w:t>to make other minor and technical changes.</w:t>
      </w:r>
    </w:p>
    <w:p w14:paraId="5FE73C41" w14:textId="77777777" w:rsidR="00067B6F" w:rsidRDefault="00067B6F" w:rsidP="00435DCD">
      <w:pPr>
        <w:jc w:val="both"/>
        <w:rPr>
          <w:rFonts w:ascii="Arial" w:hAnsi="Arial" w:cs="Arial"/>
          <w:color w:val="353535"/>
          <w:sz w:val="20"/>
        </w:rPr>
      </w:pPr>
    </w:p>
    <w:p w14:paraId="0E300B22" w14:textId="28D648E0" w:rsidR="00435DCD" w:rsidRDefault="00435DCD" w:rsidP="00435DCD">
      <w:pPr>
        <w:jc w:val="both"/>
        <w:rPr>
          <w:rFonts w:ascii="Arial" w:hAnsi="Arial" w:cs="Arial"/>
          <w:color w:val="353535"/>
          <w:sz w:val="20"/>
        </w:rPr>
      </w:pPr>
      <w:r>
        <w:rPr>
          <w:rFonts w:ascii="Arial" w:hAnsi="Arial" w:cs="Arial"/>
          <w:color w:val="353535"/>
          <w:sz w:val="20"/>
        </w:rPr>
        <w:t xml:space="preserve">The objective of the </w:t>
      </w:r>
      <w:r w:rsidR="00067B6F" w:rsidRPr="00067B6F">
        <w:rPr>
          <w:rFonts w:ascii="Arial" w:hAnsi="Arial" w:cs="Arial"/>
          <w:i/>
          <w:iCs/>
          <w:color w:val="353535"/>
          <w:sz w:val="20"/>
        </w:rPr>
        <w:t xml:space="preserve">Bail </w:t>
      </w:r>
      <w:r w:rsidRPr="00067B6F">
        <w:rPr>
          <w:rFonts w:ascii="Arial" w:hAnsi="Arial" w:cs="Arial"/>
          <w:i/>
          <w:iCs/>
          <w:color w:val="353535"/>
          <w:sz w:val="20"/>
        </w:rPr>
        <w:t xml:space="preserve">Regulations </w:t>
      </w:r>
      <w:r w:rsidR="00067B6F" w:rsidRPr="00067B6F">
        <w:rPr>
          <w:rFonts w:ascii="Arial" w:hAnsi="Arial" w:cs="Arial"/>
          <w:i/>
          <w:iCs/>
          <w:color w:val="353535"/>
          <w:sz w:val="20"/>
        </w:rPr>
        <w:t>2022</w:t>
      </w:r>
      <w:r w:rsidR="00067B6F">
        <w:rPr>
          <w:rFonts w:ascii="Arial" w:hAnsi="Arial" w:cs="Arial"/>
          <w:color w:val="353535"/>
          <w:sz w:val="20"/>
        </w:rPr>
        <w:t xml:space="preserve"> (as amended) </w:t>
      </w:r>
      <w:r>
        <w:rPr>
          <w:rFonts w:ascii="Arial" w:hAnsi="Arial" w:cs="Arial"/>
          <w:color w:val="353535"/>
          <w:sz w:val="20"/>
        </w:rPr>
        <w:t xml:space="preserve">is to prescribe forms to be used for the purposes of the </w:t>
      </w:r>
      <w:r w:rsidRPr="00F458F6">
        <w:rPr>
          <w:rFonts w:ascii="Arial" w:hAnsi="Arial" w:cs="Arial"/>
          <w:i/>
          <w:iCs/>
          <w:color w:val="353535"/>
          <w:sz w:val="20"/>
        </w:rPr>
        <w:t>Bail Act 1977</w:t>
      </w:r>
      <w:r>
        <w:rPr>
          <w:rFonts w:ascii="Arial" w:hAnsi="Arial" w:cs="Arial"/>
          <w:color w:val="353535"/>
          <w:sz w:val="20"/>
        </w:rPr>
        <w:t xml:space="preserve">.  There are 21 prescribed forms </w:t>
      </w:r>
      <w:r w:rsidR="00DB34F9">
        <w:rPr>
          <w:rFonts w:ascii="Arial" w:hAnsi="Arial" w:cs="Arial"/>
          <w:color w:val="353535"/>
          <w:sz w:val="20"/>
        </w:rPr>
        <w:t>whose headings are</w:t>
      </w:r>
      <w:r>
        <w:rPr>
          <w:rFonts w:ascii="Arial" w:hAnsi="Arial" w:cs="Arial"/>
          <w:color w:val="353535"/>
          <w:sz w:val="20"/>
        </w:rPr>
        <w:t xml:space="preserve">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07553C13" w:rsidR="00470603" w:rsidRDefault="00B638A2" w:rsidP="00435DCD">
            <w:pPr>
              <w:jc w:val="both"/>
              <w:rPr>
                <w:rFonts w:ascii="Arial" w:hAnsi="Arial" w:cs="Arial"/>
                <w:color w:val="353535"/>
                <w:sz w:val="20"/>
              </w:rPr>
            </w:pPr>
            <w:r>
              <w:rPr>
                <w:rFonts w:ascii="Arial" w:hAnsi="Arial" w:cs="Arial"/>
                <w:color w:val="353535"/>
                <w:sz w:val="20"/>
              </w:rPr>
              <w:t>Bail undertaking</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64E216F4" w:rsidR="00470603" w:rsidRDefault="00DB34F9" w:rsidP="00435DCD">
            <w:pPr>
              <w:jc w:val="both"/>
              <w:rPr>
                <w:rFonts w:ascii="Arial" w:hAnsi="Arial" w:cs="Arial"/>
                <w:color w:val="353535"/>
                <w:sz w:val="20"/>
              </w:rPr>
            </w:pPr>
            <w:r>
              <w:rPr>
                <w:rFonts w:ascii="Arial" w:hAnsi="Arial" w:cs="Arial"/>
                <w:sz w:val="20"/>
                <w:szCs w:val="20"/>
              </w:rPr>
              <w:t>Bail u</w:t>
            </w:r>
            <w:r w:rsidR="00AD5EEC" w:rsidRPr="00435DCD">
              <w:rPr>
                <w:rFonts w:ascii="Arial" w:hAnsi="Arial" w:cs="Arial"/>
                <w:sz w:val="20"/>
                <w:szCs w:val="20"/>
              </w:rPr>
              <w:t>ndertaking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4D013C44"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r w:rsidR="00DB34F9">
              <w:rPr>
                <w:rFonts w:ascii="Arial" w:hAnsi="Arial" w:cs="Arial"/>
                <w:sz w:val="20"/>
                <w:szCs w:val="20"/>
              </w:rPr>
              <w:t xml:space="preserve">give a bail </w:t>
            </w:r>
            <w:r w:rsidRPr="00435DCD">
              <w:rPr>
                <w:rFonts w:ascii="Arial" w:hAnsi="Arial" w:cs="Arial"/>
                <w:sz w:val="20"/>
                <w:szCs w:val="20"/>
              </w:rPr>
              <w:t>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6F026C18" w:rsidR="00470603" w:rsidRDefault="00AD5EEC" w:rsidP="00435DCD">
            <w:pPr>
              <w:jc w:val="both"/>
              <w:rPr>
                <w:rFonts w:ascii="Arial" w:hAnsi="Arial" w:cs="Arial"/>
                <w:color w:val="353535"/>
                <w:sz w:val="20"/>
              </w:rPr>
            </w:pPr>
            <w:r w:rsidRPr="00435DCD">
              <w:rPr>
                <w:rFonts w:ascii="Arial" w:hAnsi="Arial" w:cs="Arial"/>
                <w:sz w:val="20"/>
                <w:szCs w:val="20"/>
              </w:rPr>
              <w:t xml:space="preserve">Affidavit of justification for </w:t>
            </w:r>
            <w:proofErr w:type="gramStart"/>
            <w:r w:rsidRPr="00435DCD">
              <w:rPr>
                <w:rFonts w:ascii="Arial" w:hAnsi="Arial" w:cs="Arial"/>
                <w:sz w:val="20"/>
                <w:szCs w:val="20"/>
              </w:rPr>
              <w:t xml:space="preserve">bail by </w:t>
            </w:r>
            <w:r w:rsidR="00DB34F9">
              <w:rPr>
                <w:rFonts w:ascii="Arial" w:hAnsi="Arial" w:cs="Arial"/>
                <w:sz w:val="20"/>
                <w:szCs w:val="20"/>
              </w:rPr>
              <w:t>bail</w:t>
            </w:r>
            <w:proofErr w:type="gramEnd"/>
            <w:r w:rsidR="00DB34F9">
              <w:rPr>
                <w:rFonts w:ascii="Arial" w:hAnsi="Arial" w:cs="Arial"/>
                <w:sz w:val="20"/>
                <w:szCs w:val="20"/>
              </w:rPr>
              <w:t xml:space="preserve"> guarantor</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lastRenderedPageBreak/>
              <w:t>Form 7</w:t>
            </w:r>
          </w:p>
        </w:tc>
        <w:tc>
          <w:tcPr>
            <w:tcW w:w="7937" w:type="dxa"/>
          </w:tcPr>
          <w:p w14:paraId="2F2FD1F3" w14:textId="30459340" w:rsidR="00470603" w:rsidRDefault="00AD5EEC" w:rsidP="00435DCD">
            <w:pPr>
              <w:jc w:val="both"/>
              <w:rPr>
                <w:rFonts w:ascii="Arial" w:hAnsi="Arial" w:cs="Arial"/>
                <w:color w:val="353535"/>
                <w:sz w:val="20"/>
              </w:rPr>
            </w:pPr>
            <w:r w:rsidRPr="00435DCD">
              <w:rPr>
                <w:rFonts w:ascii="Arial" w:hAnsi="Arial" w:cs="Arial"/>
                <w:sz w:val="20"/>
                <w:szCs w:val="20"/>
              </w:rPr>
              <w:t xml:space="preserve">Warrant to arrest person released on bail if </w:t>
            </w:r>
            <w:r w:rsidR="00DB34F9">
              <w:rPr>
                <w:rFonts w:ascii="Arial" w:hAnsi="Arial" w:cs="Arial"/>
                <w:sz w:val="20"/>
                <w:szCs w:val="20"/>
              </w:rPr>
              <w:t>bail guarantor</w:t>
            </w:r>
            <w:r w:rsidRPr="00435DCD">
              <w:rPr>
                <w:rFonts w:ascii="Arial" w:hAnsi="Arial" w:cs="Arial"/>
                <w:sz w:val="20"/>
                <w:szCs w:val="20"/>
              </w:rPr>
              <w:t xml:space="preserve"> gives false information in support of </w:t>
            </w:r>
            <w:r w:rsidR="00DB34F9">
              <w:rPr>
                <w:rFonts w:ascii="Arial" w:hAnsi="Arial" w:cs="Arial"/>
                <w:sz w:val="20"/>
                <w:szCs w:val="20"/>
              </w:rPr>
              <w:t xml:space="preserve">bail </w:t>
            </w:r>
            <w:r w:rsidRPr="00435DCD">
              <w:rPr>
                <w:rFonts w:ascii="Arial" w:hAnsi="Arial" w:cs="Arial"/>
                <w:sz w:val="20"/>
                <w:szCs w:val="20"/>
              </w:rPr>
              <w:t>undertaking</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 xml:space="preserve">Statement for a person in custody when bail is refused who is a child, vulnerable adult, Aboriginal </w:t>
            </w:r>
            <w:proofErr w:type="gramStart"/>
            <w:r w:rsidRPr="00435DCD">
              <w:rPr>
                <w:rFonts w:ascii="Arial" w:hAnsi="Arial" w:cs="Arial"/>
                <w:sz w:val="20"/>
                <w:szCs w:val="20"/>
              </w:rPr>
              <w:t>person</w:t>
            </w:r>
            <w:proofErr w:type="gramEnd"/>
            <w:r w:rsidRPr="00435DCD">
              <w:rPr>
                <w:rFonts w:ascii="Arial" w:hAnsi="Arial" w:cs="Arial"/>
                <w:sz w:val="20"/>
                <w:szCs w:val="20"/>
              </w:rPr>
              <w:t xml:space="preserve">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51994F32"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Notice to </w:t>
            </w:r>
            <w:r w:rsidR="00EB6B42">
              <w:rPr>
                <w:rFonts w:ascii="Arial" w:hAnsi="Arial" w:cs="Arial"/>
                <w:sz w:val="20"/>
                <w:szCs w:val="20"/>
              </w:rPr>
              <w:t>bail guarantor</w:t>
            </w:r>
            <w:r w:rsidRPr="00435DCD">
              <w:rPr>
                <w:rFonts w:ascii="Arial" w:hAnsi="Arial" w:cs="Arial"/>
                <w:sz w:val="20"/>
                <w:szCs w:val="20"/>
              </w:rPr>
              <w:t xml:space="preserve">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906DF60"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Application by </w:t>
            </w:r>
            <w:r w:rsidR="00EB6B42">
              <w:rPr>
                <w:rFonts w:ascii="Arial" w:hAnsi="Arial" w:cs="Arial"/>
                <w:sz w:val="20"/>
                <w:szCs w:val="20"/>
              </w:rPr>
              <w:t>bail guarantor</w:t>
            </w:r>
            <w:r w:rsidRPr="00435DCD">
              <w:rPr>
                <w:rFonts w:ascii="Arial" w:hAnsi="Arial" w:cs="Arial"/>
                <w:sz w:val="20"/>
                <w:szCs w:val="20"/>
              </w:rPr>
              <w:t xml:space="preserve"> to be discharged from liability </w:t>
            </w:r>
            <w:r w:rsidR="00EB6B42">
              <w:rPr>
                <w:rFonts w:ascii="Arial" w:hAnsi="Arial" w:cs="Arial"/>
                <w:sz w:val="20"/>
                <w:szCs w:val="20"/>
              </w:rPr>
              <w:t xml:space="preserve">with respect to </w:t>
            </w:r>
            <w:r w:rsidRPr="00435DCD">
              <w:rPr>
                <w:rFonts w:ascii="Arial" w:hAnsi="Arial" w:cs="Arial"/>
                <w:sz w:val="20"/>
                <w:szCs w:val="20"/>
              </w:rPr>
              <w:t>bail</w:t>
            </w:r>
            <w:r w:rsidR="00EB6B42">
              <w:rPr>
                <w:rFonts w:ascii="Arial" w:hAnsi="Arial" w:cs="Arial"/>
                <w:sz w:val="20"/>
                <w:szCs w:val="20"/>
              </w:rPr>
              <w:t xml:space="preserve"> undertaking</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237B4454"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w:t>
            </w:r>
            <w:r w:rsidR="00EB6B42">
              <w:rPr>
                <w:rFonts w:ascii="Arial" w:hAnsi="Arial" w:cs="Arial"/>
                <w:sz w:val="20"/>
                <w:szCs w:val="20"/>
              </w:rPr>
              <w:t>bail guarantor</w:t>
            </w:r>
            <w:r w:rsidRPr="00435DCD">
              <w:rPr>
                <w:rFonts w:ascii="Arial" w:hAnsi="Arial" w:cs="Arial"/>
                <w:sz w:val="20"/>
                <w:szCs w:val="20"/>
              </w:rPr>
              <w:t xml:space="preserve"> applies to be discharged from liability </w:t>
            </w:r>
            <w:r w:rsidR="00EB6B42">
              <w:rPr>
                <w:rFonts w:ascii="Arial" w:hAnsi="Arial" w:cs="Arial"/>
                <w:sz w:val="20"/>
                <w:szCs w:val="20"/>
              </w:rPr>
              <w:t>with respect to bail</w:t>
            </w:r>
            <w:r w:rsidRPr="00435DCD">
              <w:rPr>
                <w:rFonts w:ascii="Arial" w:hAnsi="Arial" w:cs="Arial"/>
                <w:sz w:val="20"/>
                <w:szCs w:val="20"/>
              </w:rPr>
              <w:t xml:space="preserve"> undertaking</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741DF6B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 xml:space="preserve">est if person released on </w:t>
            </w:r>
            <w:r w:rsidR="00EB6B42">
              <w:rPr>
                <w:rFonts w:ascii="Arial" w:hAnsi="Arial" w:cs="Arial"/>
                <w:sz w:val="20"/>
                <w:szCs w:val="20"/>
              </w:rPr>
              <w:t xml:space="preserve">bail </w:t>
            </w:r>
            <w:r w:rsidRPr="00435DCD">
              <w:rPr>
                <w:rFonts w:ascii="Arial" w:hAnsi="Arial" w:cs="Arial"/>
                <w:sz w:val="20"/>
                <w:szCs w:val="20"/>
              </w:rPr>
              <w:t>undertaking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5B9D7DFB"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w:t>
      </w:r>
      <w:r w:rsidR="00EB6B42">
        <w:rPr>
          <w:rFonts w:ascii="Arial" w:hAnsi="Arial" w:cs="Arial"/>
          <w:color w:val="000000"/>
          <w:sz w:val="20"/>
        </w:rPr>
        <w:t xml:space="preserve">bail </w:t>
      </w:r>
      <w:r>
        <w:rPr>
          <w:rFonts w:ascii="Arial" w:hAnsi="Arial" w:cs="Arial"/>
          <w:color w:val="000000"/>
          <w:sz w:val="20"/>
        </w:rPr>
        <w:t xml:space="preserve">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29" w:name="_Hlk120002020"/>
      <w:r w:rsidR="000453A1">
        <w:rPr>
          <w:rFonts w:ascii="Arial" w:hAnsi="Arial" w:cs="Arial"/>
          <w:color w:val="000000"/>
          <w:sz w:val="20"/>
        </w:rPr>
        <w:t>Since few children are committed for trial in the County or Supreme Court, Form 2 has limited application in the Children’s Court.</w:t>
      </w:r>
      <w:bookmarkEnd w:id="229"/>
    </w:p>
    <w:p w14:paraId="1F9035D7" w14:textId="639D3935" w:rsidR="00B351BC" w:rsidRDefault="00B351BC" w:rsidP="00C51D2C">
      <w:pPr>
        <w:jc w:val="both"/>
        <w:rPr>
          <w:rFonts w:ascii="Arial" w:hAnsi="Arial" w:cs="Arial"/>
          <w:color w:val="000000"/>
          <w:sz w:val="20"/>
        </w:rPr>
      </w:pPr>
    </w:p>
    <w:p w14:paraId="21A8A197" w14:textId="710966B4"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w:t>
      </w:r>
      <w:r w:rsidR="00EB6B42">
        <w:rPr>
          <w:rFonts w:ascii="Arial" w:hAnsi="Arial" w:cs="Arial"/>
          <w:color w:val="000000"/>
          <w:sz w:val="20"/>
        </w:rPr>
        <w:t>bail guarantees</w:t>
      </w:r>
      <w:r>
        <w:rPr>
          <w:rFonts w:ascii="Arial" w:hAnsi="Arial" w:cs="Arial"/>
          <w:color w:val="000000"/>
          <w:sz w:val="20"/>
        </w:rPr>
        <w:t xml:space="preserve">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28"/>
    <w:p w14:paraId="004DAB0F" w14:textId="77777777" w:rsidR="00067B6F" w:rsidRDefault="00067B6F" w:rsidP="00067B6F">
      <w:pPr>
        <w:jc w:val="both"/>
        <w:rPr>
          <w:rFonts w:ascii="Arial" w:hAnsi="Arial" w:cs="Arial"/>
          <w:color w:val="000000"/>
          <w:sz w:val="20"/>
        </w:rPr>
      </w:pPr>
    </w:p>
    <w:p w14:paraId="3EA81E10" w14:textId="77777777" w:rsidR="00067B6F" w:rsidRDefault="00067B6F" w:rsidP="00067B6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2962DD2" w14:textId="77777777" w:rsidR="00067B6F" w:rsidRPr="00067B6F" w:rsidRDefault="00067B6F" w:rsidP="00067B6F">
      <w:pPr>
        <w:jc w:val="both"/>
        <w:rPr>
          <w:rFonts w:ascii="Arial" w:hAnsi="Arial" w:cs="Arial"/>
          <w:color w:val="000000"/>
          <w:sz w:val="20"/>
        </w:rPr>
      </w:pPr>
    </w:p>
    <w:p w14:paraId="22191F07" w14:textId="77777777" w:rsidR="006758FD" w:rsidRDefault="006758FD">
      <w:pPr>
        <w:rPr>
          <w:rFonts w:ascii="Arial" w:hAnsi="Arial" w:cs="Arial"/>
          <w:b/>
          <w:bCs/>
          <w:color w:val="000000"/>
          <w:kern w:val="28"/>
          <w:szCs w:val="20"/>
          <w:lang w:val="en-GB"/>
        </w:rPr>
      </w:pPr>
      <w:bookmarkStart w:id="230" w:name="_9.3_Bail_–"/>
      <w:bookmarkEnd w:id="230"/>
      <w:r>
        <w:rPr>
          <w:rFonts w:ascii="Arial" w:hAnsi="Arial" w:cs="Arial"/>
          <w:b/>
          <w:bCs/>
          <w:color w:val="000000"/>
        </w:rPr>
        <w:br w:type="page"/>
      </w:r>
    </w:p>
    <w:p w14:paraId="7B3EF8A3" w14:textId="795DE4A2"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31" w:name="_9.3_Bail_–_1"/>
      <w:bookmarkEnd w:id="231"/>
      <w:r w:rsidRPr="00927578">
        <w:rPr>
          <w:rFonts w:ascii="Arial" w:hAnsi="Arial" w:cs="Arial"/>
          <w:b/>
          <w:bCs/>
          <w:color w:val="000000"/>
        </w:rPr>
        <w:lastRenderedPageBreak/>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City">
        <w:smartTag w:uri="urn:schemas-microsoft-com:office:smarttags" w:element="place">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w:t>
      </w:r>
      <w:proofErr w:type="gramStart"/>
      <w:r>
        <w:rPr>
          <w:rFonts w:ascii="Arial" w:hAnsi="Arial" w:cs="Arial"/>
          <w:sz w:val="20"/>
        </w:rPr>
        <w:t>has to</w:t>
      </w:r>
      <w:proofErr w:type="gramEnd"/>
      <w:r>
        <w:rPr>
          <w:rFonts w:ascii="Arial" w:hAnsi="Arial" w:cs="Arial"/>
          <w:sz w:val="20"/>
        </w:rPr>
        <w:t xml:space="preserve">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380B5E1A"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sidR="00480573">
        <w:rPr>
          <w:rFonts w:ascii="Arial" w:hAnsi="Arial" w:cs="Arial"/>
          <w:b/>
          <w:bCs/>
          <w:sz w:val="20"/>
        </w:rPr>
        <w:t xml:space="preserve"> </w:t>
      </w:r>
      <w:r w:rsidR="00480573" w:rsidRPr="00480573">
        <w:rPr>
          <w:rFonts w:ascii="Arial" w:hAnsi="Arial" w:cs="Arial"/>
          <w:sz w:val="20"/>
        </w:rPr>
        <w:t>or to show</w:t>
      </w:r>
      <w:r w:rsidR="00480573">
        <w:rPr>
          <w:rFonts w:ascii="Arial" w:hAnsi="Arial" w:cs="Arial"/>
          <w:b/>
          <w:bCs/>
          <w:sz w:val="20"/>
        </w:rPr>
        <w:t xml:space="preserve"> a compelling reason</w:t>
      </w:r>
      <w:r w:rsidR="00480573" w:rsidRPr="00480573">
        <w:rPr>
          <w:rFonts w:ascii="Arial" w:hAnsi="Arial" w:cs="Arial"/>
          <w:sz w:val="20"/>
        </w:rPr>
        <w:t xml:space="preserve"> that justifies the grant of bail</w:t>
      </w:r>
      <w:r>
        <w:rPr>
          <w:rFonts w:ascii="Arial" w:hAnsi="Arial" w:cs="Arial"/>
          <w:sz w:val="20"/>
        </w:rPr>
        <w:t>?</w:t>
      </w:r>
    </w:p>
    <w:p w14:paraId="0C7F3154" w14:textId="4E1F6BCE" w:rsidR="0062644C" w:rsidRDefault="00AC1ECC">
      <w:pPr>
        <w:spacing w:before="60"/>
        <w:ind w:left="363" w:hanging="363"/>
        <w:jc w:val="both"/>
        <w:rPr>
          <w:rFonts w:ascii="Arial" w:hAnsi="Arial" w:cs="Arial"/>
          <w:sz w:val="20"/>
        </w:rPr>
      </w:pPr>
      <w:r>
        <w:rPr>
          <w:rFonts w:ascii="Arial" w:hAnsi="Arial" w:cs="Arial"/>
          <w:sz w:val="20"/>
        </w:rPr>
        <w:t>2</w:t>
      </w:r>
      <w:r w:rsidR="0062644C">
        <w:rPr>
          <w:rFonts w:ascii="Arial" w:hAnsi="Arial" w:cs="Arial"/>
          <w:sz w:val="20"/>
        </w:rPr>
        <w:t>.</w:t>
      </w:r>
      <w:r w:rsidR="0062644C">
        <w:rPr>
          <w:rFonts w:ascii="Arial" w:hAnsi="Arial" w:cs="Arial"/>
          <w:sz w:val="20"/>
        </w:rPr>
        <w:tab/>
        <w:t xml:space="preserve">Is the accused an </w:t>
      </w:r>
      <w:r w:rsidR="0062644C">
        <w:rPr>
          <w:rFonts w:ascii="Arial" w:hAnsi="Arial" w:cs="Arial"/>
          <w:b/>
          <w:bCs/>
          <w:sz w:val="20"/>
        </w:rPr>
        <w:t>unacceptable risk</w:t>
      </w:r>
      <w:r w:rsidR="0062644C">
        <w:rPr>
          <w:rFonts w:ascii="Arial" w:hAnsi="Arial" w:cs="Arial"/>
          <w:sz w:val="20"/>
        </w:rPr>
        <w:t xml:space="preserve"> if released on bail of</w:t>
      </w:r>
      <w:r w:rsidR="00DA0B99">
        <w:rPr>
          <w:rFonts w:ascii="Arial" w:hAnsi="Arial" w:cs="Arial"/>
          <w:sz w:val="20"/>
        </w:rPr>
        <w:t>–</w:t>
      </w:r>
    </w:p>
    <w:p w14:paraId="162869A2" w14:textId="1882360C" w:rsidR="0062644C" w:rsidRDefault="0062644C" w:rsidP="003E613D">
      <w:pPr>
        <w:numPr>
          <w:ilvl w:val="1"/>
          <w:numId w:val="21"/>
        </w:numPr>
        <w:jc w:val="both"/>
        <w:rPr>
          <w:rFonts w:ascii="Arial" w:hAnsi="Arial" w:cs="Arial"/>
          <w:sz w:val="20"/>
        </w:rPr>
      </w:pPr>
      <w:r>
        <w:rPr>
          <w:rFonts w:ascii="Arial" w:hAnsi="Arial" w:cs="Arial"/>
          <w:sz w:val="20"/>
        </w:rPr>
        <w:t xml:space="preserve">endangering the safety </w:t>
      </w:r>
      <w:r w:rsidR="00CB4427">
        <w:rPr>
          <w:rFonts w:ascii="Arial" w:hAnsi="Arial" w:cs="Arial"/>
          <w:sz w:val="20"/>
        </w:rPr>
        <w:t>or</w:t>
      </w:r>
      <w:r>
        <w:rPr>
          <w:rFonts w:ascii="Arial" w:hAnsi="Arial" w:cs="Arial"/>
          <w:sz w:val="20"/>
        </w:rPr>
        <w:t xml:space="preserve"> welfare of </w:t>
      </w:r>
      <w:r w:rsidR="00ED5A7B">
        <w:rPr>
          <w:rFonts w:ascii="Arial" w:hAnsi="Arial" w:cs="Arial"/>
          <w:sz w:val="20"/>
        </w:rPr>
        <w:t xml:space="preserve">any </w:t>
      </w:r>
      <w:r w:rsidR="00CB4427">
        <w:rPr>
          <w:rFonts w:ascii="Arial" w:hAnsi="Arial" w:cs="Arial"/>
          <w:sz w:val="20"/>
        </w:rPr>
        <w:t xml:space="preserve">other </w:t>
      </w:r>
      <w:r w:rsidR="00ED5A7B">
        <w:rPr>
          <w:rFonts w:ascii="Arial" w:hAnsi="Arial" w:cs="Arial"/>
          <w:sz w:val="20"/>
        </w:rPr>
        <w:t>person</w:t>
      </w:r>
      <w:r w:rsidR="00CB4427">
        <w:rPr>
          <w:rFonts w:ascii="Arial" w:hAnsi="Arial" w:cs="Arial"/>
          <w:sz w:val="20"/>
        </w:rPr>
        <w:t>, whether by committing an offence that has that effect or by any other means</w:t>
      </w:r>
      <w:r>
        <w:rPr>
          <w:rFonts w:ascii="Arial" w:hAnsi="Arial" w:cs="Arial"/>
          <w:sz w:val="20"/>
        </w:rPr>
        <w:t>; or</w:t>
      </w:r>
    </w:p>
    <w:p w14:paraId="27692121" w14:textId="11A6C54C" w:rsidR="0062644C" w:rsidRDefault="0062644C" w:rsidP="003E613D">
      <w:pPr>
        <w:numPr>
          <w:ilvl w:val="1"/>
          <w:numId w:val="21"/>
        </w:numPr>
        <w:jc w:val="both"/>
        <w:rPr>
          <w:rFonts w:ascii="Arial" w:hAnsi="Arial" w:cs="Arial"/>
          <w:sz w:val="20"/>
        </w:rPr>
      </w:pPr>
      <w:r>
        <w:rPr>
          <w:rFonts w:ascii="Arial" w:hAnsi="Arial" w:cs="Arial"/>
          <w:sz w:val="20"/>
        </w:rPr>
        <w:t xml:space="preserve">interfering with </w:t>
      </w:r>
      <w:r w:rsidR="00CB4427">
        <w:rPr>
          <w:rFonts w:ascii="Arial" w:hAnsi="Arial" w:cs="Arial"/>
          <w:sz w:val="20"/>
        </w:rPr>
        <w:t xml:space="preserve">a </w:t>
      </w:r>
      <w:r>
        <w:rPr>
          <w:rFonts w:ascii="Arial" w:hAnsi="Arial" w:cs="Arial"/>
          <w:sz w:val="20"/>
        </w:rPr>
        <w:t xml:space="preserve">witness or otherwise obstructing the course of justice </w:t>
      </w:r>
      <w:r w:rsidR="00CB4427">
        <w:rPr>
          <w:rFonts w:ascii="Arial" w:hAnsi="Arial" w:cs="Arial"/>
          <w:sz w:val="20"/>
        </w:rPr>
        <w:t>in any matter; or</w:t>
      </w:r>
    </w:p>
    <w:p w14:paraId="13DD22A4" w14:textId="33163334" w:rsidR="00CB4427" w:rsidRDefault="00CB4427" w:rsidP="00CB4427">
      <w:pPr>
        <w:numPr>
          <w:ilvl w:val="1"/>
          <w:numId w:val="21"/>
        </w:numPr>
        <w:jc w:val="both"/>
        <w:rPr>
          <w:rFonts w:ascii="Arial" w:hAnsi="Arial" w:cs="Arial"/>
          <w:sz w:val="20"/>
        </w:rPr>
      </w:pPr>
      <w:r>
        <w:rPr>
          <w:rFonts w:ascii="Arial" w:hAnsi="Arial" w:cs="Arial"/>
          <w:sz w:val="20"/>
        </w:rPr>
        <w:t xml:space="preserve">failing to surrender into custody in accordance with the </w:t>
      </w:r>
      <w:r w:rsidR="00AC1ECC">
        <w:rPr>
          <w:rFonts w:ascii="Arial" w:hAnsi="Arial" w:cs="Arial"/>
          <w:sz w:val="20"/>
        </w:rPr>
        <w:t>bail undertaking</w:t>
      </w:r>
      <w:r>
        <w:rPr>
          <w:rFonts w:ascii="Arial" w:hAnsi="Arial" w:cs="Arial"/>
          <w:sz w:val="20"/>
        </w:rPr>
        <w:t>?</w:t>
      </w:r>
    </w:p>
    <w:p w14:paraId="0728A816" w14:textId="27D6EF03"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 xml:space="preserve">In hearing a bail application by a </w:t>
      </w:r>
      <w:proofErr w:type="gramStart"/>
      <w:r w:rsidRPr="00595715">
        <w:rPr>
          <w:rFonts w:ascii="Arial" w:hAnsi="Arial" w:cs="Arial"/>
          <w:color w:val="000000"/>
          <w:sz w:val="20"/>
        </w:rPr>
        <w:t>child</w:t>
      </w:r>
      <w:proofErr w:type="gramEnd"/>
      <w:r w:rsidRPr="00595715">
        <w:rPr>
          <w:rFonts w:ascii="Arial" w:hAnsi="Arial" w:cs="Arial"/>
          <w:color w:val="000000"/>
          <w:sz w:val="20"/>
        </w:rPr>
        <w:t xml:space="preserve"> the judicial officer must also take into account the </w:t>
      </w:r>
      <w:r w:rsidR="00CB4427">
        <w:rPr>
          <w:rFonts w:ascii="Arial" w:hAnsi="Arial" w:cs="Arial"/>
          <w:color w:val="000000"/>
          <w:sz w:val="20"/>
        </w:rPr>
        <w:t>13</w:t>
      </w:r>
      <w:r w:rsidRPr="00595715">
        <w:rPr>
          <w:rFonts w:ascii="Arial" w:hAnsi="Arial" w:cs="Arial"/>
          <w:color w:val="000000"/>
          <w:sz w:val="20"/>
        </w:rPr>
        <w:t xml:space="preserve">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w:t>
      </w:r>
      <w:r w:rsidR="00C2227C" w:rsidRPr="00C13645">
        <w:rPr>
          <w:rFonts w:ascii="Arial" w:hAnsi="Arial" w:cs="Arial"/>
          <w:b/>
          <w:bCs/>
          <w:color w:val="000000"/>
          <w:sz w:val="20"/>
          <w:shd w:val="clear" w:color="auto" w:fill="C5E0B3" w:themeFill="accent6" w:themeFillTint="66"/>
        </w:rPr>
        <w:t>section 9.2.</w:t>
      </w:r>
      <w:r w:rsidR="00C023CE" w:rsidRPr="00C13645">
        <w:rPr>
          <w:rFonts w:ascii="Arial" w:hAnsi="Arial" w:cs="Arial"/>
          <w:b/>
          <w:bCs/>
          <w:color w:val="000000"/>
          <w:sz w:val="20"/>
          <w:shd w:val="clear" w:color="auto" w:fill="C5E0B3" w:themeFill="accent6" w:themeFillTint="66"/>
        </w:rPr>
        <w:t>2</w:t>
      </w:r>
      <w:r w:rsidR="00C2227C" w:rsidRPr="00595715">
        <w:rPr>
          <w:rFonts w:ascii="Arial" w:hAnsi="Arial" w:cs="Arial"/>
          <w:color w:val="000000"/>
          <w:sz w:val="20"/>
        </w:rPr>
        <w:t xml:space="preserve"> above.</w:t>
      </w:r>
    </w:p>
    <w:p w14:paraId="709EC57B" w14:textId="77777777" w:rsidR="00CB4427" w:rsidRDefault="00CB4427">
      <w:pPr>
        <w:jc w:val="both"/>
        <w:rPr>
          <w:rFonts w:ascii="Arial" w:hAnsi="Arial" w:cs="Arial"/>
          <w:sz w:val="20"/>
        </w:rPr>
      </w:pPr>
    </w:p>
    <w:p w14:paraId="4D17FD1B" w14:textId="77777777" w:rsidR="00F1678E" w:rsidRPr="00927578" w:rsidRDefault="00F1678E" w:rsidP="00AC1ECC">
      <w:pPr>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AC1ECC">
      <w:pPr>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AC1ECC">
      <w:pPr>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AC1ECC">
      <w:pPr>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 xml:space="preserve">history of failing to </w:t>
      </w:r>
      <w:proofErr w:type="gramStart"/>
      <w:r>
        <w:rPr>
          <w:rFonts w:ascii="Arial" w:hAnsi="Arial" w:cs="Arial"/>
          <w:sz w:val="20"/>
        </w:rPr>
        <w:t>appear</w:t>
      </w:r>
      <w:proofErr w:type="gramEnd"/>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w:t>
      </w:r>
      <w:proofErr w:type="gramStart"/>
      <w:r>
        <w:rPr>
          <w:rFonts w:ascii="Arial" w:hAnsi="Arial" w:cs="Arial"/>
          <w:sz w:val="20"/>
        </w:rPr>
        <w:t>accused</w:t>
      </w:r>
      <w:proofErr w:type="gramEnd"/>
    </w:p>
    <w:p w14:paraId="66514479" w14:textId="77777777" w:rsidR="0062644C" w:rsidRDefault="0062644C">
      <w:pPr>
        <w:numPr>
          <w:ilvl w:val="0"/>
          <w:numId w:val="2"/>
        </w:numPr>
        <w:jc w:val="both"/>
        <w:rPr>
          <w:rFonts w:ascii="Arial" w:hAnsi="Arial" w:cs="Arial"/>
          <w:sz w:val="20"/>
        </w:rPr>
      </w:pPr>
      <w:r>
        <w:rPr>
          <w:rFonts w:ascii="Arial" w:hAnsi="Arial" w:cs="Arial"/>
          <w:sz w:val="20"/>
        </w:rPr>
        <w:t xml:space="preserve">with serious assaults: possibility that victim may </w:t>
      </w:r>
      <w:proofErr w:type="gramStart"/>
      <w:r>
        <w:rPr>
          <w:rFonts w:ascii="Arial" w:hAnsi="Arial" w:cs="Arial"/>
          <w:sz w:val="20"/>
        </w:rPr>
        <w:t>die</w:t>
      </w:r>
      <w:proofErr w:type="gramEnd"/>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 xml:space="preserve">likelihood of term of imprisonment if charge(s) </w:t>
      </w:r>
      <w:proofErr w:type="gramStart"/>
      <w:r>
        <w:rPr>
          <w:rFonts w:ascii="Arial" w:hAnsi="Arial" w:cs="Arial"/>
          <w:sz w:val="20"/>
        </w:rPr>
        <w:t>proved</w:t>
      </w:r>
      <w:proofErr w:type="gramEnd"/>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 xml:space="preserve">lack of or minimal history of failing to </w:t>
      </w:r>
      <w:proofErr w:type="gramStart"/>
      <w:r>
        <w:rPr>
          <w:rFonts w:ascii="Arial" w:hAnsi="Arial" w:cs="Arial"/>
          <w:sz w:val="20"/>
        </w:rPr>
        <w:t>appear;</w:t>
      </w:r>
      <w:proofErr w:type="gramEnd"/>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 xml:space="preserve">not a risk of flight - factors tying to </w:t>
      </w:r>
      <w:proofErr w:type="gramStart"/>
      <w:r>
        <w:rPr>
          <w:rFonts w:ascii="Arial" w:hAnsi="Arial" w:cs="Arial"/>
          <w:sz w:val="20"/>
        </w:rPr>
        <w:t>jurisdiction</w:t>
      </w:r>
      <w:proofErr w:type="gramEnd"/>
    </w:p>
    <w:p w14:paraId="4C19F610" w14:textId="77777777" w:rsidR="0062644C" w:rsidRDefault="0062644C">
      <w:pPr>
        <w:numPr>
          <w:ilvl w:val="0"/>
          <w:numId w:val="2"/>
        </w:numPr>
        <w:jc w:val="both"/>
        <w:rPr>
          <w:rFonts w:ascii="Arial" w:hAnsi="Arial" w:cs="Arial"/>
          <w:sz w:val="20"/>
        </w:rPr>
      </w:pPr>
      <w:r>
        <w:rPr>
          <w:rFonts w:ascii="Arial" w:hAnsi="Arial" w:cs="Arial"/>
          <w:sz w:val="20"/>
        </w:rPr>
        <w:t xml:space="preserve">not an unacceptable risk of committing further </w:t>
      </w:r>
      <w:proofErr w:type="gramStart"/>
      <w:r>
        <w:rPr>
          <w:rFonts w:ascii="Arial" w:hAnsi="Arial" w:cs="Arial"/>
          <w:sz w:val="20"/>
        </w:rPr>
        <w:t>offences</w:t>
      </w:r>
      <w:proofErr w:type="gramEnd"/>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lastRenderedPageBreak/>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 xml:space="preserve">school or </w:t>
      </w:r>
      <w:proofErr w:type="gramStart"/>
      <w:r>
        <w:rPr>
          <w:rFonts w:ascii="Arial" w:hAnsi="Arial" w:cs="Arial"/>
          <w:sz w:val="20"/>
        </w:rPr>
        <w:t>employment</w:t>
      </w:r>
      <w:proofErr w:type="gramEnd"/>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rsidP="00FB5522">
      <w:pPr>
        <w:numPr>
          <w:ilvl w:val="0"/>
          <w:numId w:val="73"/>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4D3AB84D" w14:textId="77777777"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The Parliament recognises the importance of-</w:t>
      </w:r>
    </w:p>
    <w:p w14:paraId="60BD3285" w14:textId="77777777" w:rsidR="00B03CF0" w:rsidRDefault="00B03CF0" w:rsidP="00FB5522">
      <w:pPr>
        <w:numPr>
          <w:ilvl w:val="0"/>
          <w:numId w:val="74"/>
        </w:numPr>
        <w:tabs>
          <w:tab w:val="left" w:pos="1418"/>
        </w:tabs>
        <w:ind w:left="1434" w:right="720" w:hanging="357"/>
        <w:jc w:val="both"/>
        <w:rPr>
          <w:rFonts w:ascii="Arial" w:hAnsi="Arial" w:cs="Arial"/>
          <w:color w:val="000000"/>
          <w:sz w:val="20"/>
        </w:rPr>
      </w:pPr>
      <w:r>
        <w:rPr>
          <w:rFonts w:ascii="Arial" w:hAnsi="Arial" w:cs="Arial"/>
          <w:color w:val="000000"/>
          <w:sz w:val="20"/>
        </w:rPr>
        <w:t>maximising the safety of the community and persons affected by crime to the greatest extent possible; and</w:t>
      </w:r>
    </w:p>
    <w:p w14:paraId="5547FC45" w14:textId="77777777" w:rsidR="00B03CF0" w:rsidRDefault="00B03CF0" w:rsidP="00FB5522">
      <w:pPr>
        <w:numPr>
          <w:ilvl w:val="0"/>
          <w:numId w:val="74"/>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rsidP="00FB5522">
      <w:pPr>
        <w:numPr>
          <w:ilvl w:val="0"/>
          <w:numId w:val="74"/>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rsidP="00FB5522">
      <w:pPr>
        <w:numPr>
          <w:ilvl w:val="0"/>
          <w:numId w:val="74"/>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Section 1</w:t>
      </w:r>
      <w:proofErr w:type="gramStart"/>
      <w:r>
        <w:rPr>
          <w:rFonts w:ascii="Arial" w:hAnsi="Arial" w:cs="Arial"/>
          <w:color w:val="000000"/>
          <w:sz w:val="20"/>
        </w:rPr>
        <w:t>B(</w:t>
      </w:r>
      <w:proofErr w:type="gramEnd"/>
      <w:r>
        <w:rPr>
          <w:rFonts w:ascii="Arial" w:hAnsi="Arial" w:cs="Arial"/>
          <w:color w:val="000000"/>
          <w:sz w:val="20"/>
        </w:rPr>
        <w:t xml:space="preserve">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rsidP="00FB5522">
      <w:pPr>
        <w:numPr>
          <w:ilvl w:val="0"/>
          <w:numId w:val="73"/>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w:t>
      </w:r>
      <w:proofErr w:type="gramStart"/>
      <w:r w:rsidRPr="000E1343">
        <w:rPr>
          <w:rFonts w:ascii="Arial" w:hAnsi="Arial" w:cs="Arial"/>
          <w:color w:val="000000"/>
          <w:sz w:val="20"/>
        </w:rPr>
        <w:t>a number of</w:t>
      </w:r>
      <w:proofErr w:type="gramEnd"/>
      <w:r w:rsidRPr="000E1343">
        <w:rPr>
          <w:rFonts w:ascii="Arial" w:hAnsi="Arial" w:cs="Arial"/>
          <w:color w:val="000000"/>
          <w:sz w:val="20"/>
        </w:rPr>
        <w:t xml:space="preserve">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rsidP="006758FD">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City">
        <w:smartTag w:uri="urn:schemas-microsoft-com:office:smarttags" w:element="place">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w:t>
      </w:r>
      <w:proofErr w:type="gramStart"/>
      <w:r w:rsidRPr="000E1343">
        <w:rPr>
          <w:rFonts w:ascii="Arial" w:hAnsi="Arial" w:cs="Arial"/>
          <w:color w:val="000000"/>
          <w:sz w:val="20"/>
        </w:rPr>
        <w:t>community</w:t>
      </w:r>
      <w:proofErr w:type="gramEnd"/>
      <w:r w:rsidRPr="000E1343">
        <w:rPr>
          <w:rFonts w:ascii="Arial" w:hAnsi="Arial" w:cs="Arial"/>
          <w:color w:val="000000"/>
          <w:sz w:val="20"/>
        </w:rPr>
        <w:t xml:space="preserve">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t>
      </w:r>
      <w:proofErr w:type="gramStart"/>
      <w:r w:rsidRPr="000E1343">
        <w:rPr>
          <w:rFonts w:ascii="Arial" w:hAnsi="Arial" w:cs="Arial"/>
          <w:color w:val="000000"/>
          <w:sz w:val="20"/>
          <w:szCs w:val="20"/>
        </w:rPr>
        <w:t>whether or not</w:t>
      </w:r>
      <w:proofErr w:type="gramEnd"/>
      <w:r w:rsidRPr="000E1343">
        <w:rPr>
          <w:rFonts w:ascii="Arial" w:hAnsi="Arial" w:cs="Arial"/>
          <w:color w:val="000000"/>
          <w:sz w:val="20"/>
          <w:szCs w:val="20"/>
        </w:rPr>
        <w:t xml:space="preserve">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[20] “</w:t>
      </w:r>
      <w:proofErr w:type="gramStart"/>
      <w:r w:rsidRPr="000E1343">
        <w:rPr>
          <w:rFonts w:ascii="Arial" w:hAnsi="Arial" w:cs="Arial"/>
          <w:color w:val="000000"/>
          <w:sz w:val="20"/>
        </w:rPr>
        <w:t xml:space="preserve">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w:t>
      </w:r>
      <w:proofErr w:type="gramEnd"/>
      <w:r w:rsidR="00C97019" w:rsidRPr="000E1343">
        <w:rPr>
          <w:rFonts w:ascii="Arial" w:hAnsi="Arial" w:cs="Arial"/>
          <w:color w:val="000000"/>
          <w:sz w:val="20"/>
          <w:szCs w:val="20"/>
        </w:rPr>
        <w:t xml:space="preserve">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 xml:space="preserve">the nature of the </w:t>
      </w:r>
      <w:proofErr w:type="gramStart"/>
      <w:r w:rsidRPr="000E1343">
        <w:rPr>
          <w:rFonts w:ascii="Arial" w:hAnsi="Arial" w:cs="Arial"/>
          <w:color w:val="000000"/>
          <w:sz w:val="20"/>
        </w:rPr>
        <w:t>right;</w:t>
      </w:r>
      <w:proofErr w:type="gramEnd"/>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(b)</w:t>
      </w:r>
      <w:r w:rsidRPr="000E1343">
        <w:rPr>
          <w:rFonts w:ascii="Arial" w:hAnsi="Arial" w:cs="Arial"/>
          <w:color w:val="000000"/>
          <w:sz w:val="20"/>
        </w:rPr>
        <w:tab/>
        <w:t xml:space="preserve">the importance of the purpose of the </w:t>
      </w:r>
      <w:proofErr w:type="gramStart"/>
      <w:r w:rsidRPr="000E1343">
        <w:rPr>
          <w:rFonts w:ascii="Arial" w:hAnsi="Arial" w:cs="Arial"/>
          <w:color w:val="000000"/>
          <w:sz w:val="20"/>
        </w:rPr>
        <w:t>limitation;</w:t>
      </w:r>
      <w:proofErr w:type="gramEnd"/>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 xml:space="preserve">the nature and extent of the </w:t>
      </w:r>
      <w:proofErr w:type="gramStart"/>
      <w:r w:rsidRPr="000E1343">
        <w:rPr>
          <w:rFonts w:ascii="Arial" w:hAnsi="Arial" w:cs="Arial"/>
          <w:color w:val="000000"/>
          <w:sz w:val="20"/>
        </w:rPr>
        <w:t>limitation;</w:t>
      </w:r>
      <w:proofErr w:type="gramEnd"/>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lastRenderedPageBreak/>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 xml:space="preserve">applied.  Of the need to take </w:t>
      </w:r>
      <w:proofErr w:type="gramStart"/>
      <w:r w:rsidRPr="000E1343">
        <w:rPr>
          <w:rFonts w:ascii="Arial" w:hAnsi="Arial" w:cs="Arial"/>
          <w:color w:val="000000"/>
          <w:sz w:val="20"/>
        </w:rPr>
        <w:t>all of</w:t>
      </w:r>
      <w:proofErr w:type="gramEnd"/>
      <w:r w:rsidRPr="000E1343">
        <w:rPr>
          <w:rFonts w:ascii="Arial" w:hAnsi="Arial" w:cs="Arial"/>
          <w:color w:val="000000"/>
          <w:sz w:val="20"/>
        </w:rPr>
        <w:t xml:space="preserve">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proofErr w:type="gramStart"/>
      <w:r w:rsidR="0096589D" w:rsidRPr="00E86596">
        <w:rPr>
          <w:rFonts w:ascii="Arial" w:hAnsi="Arial" w:cs="Arial"/>
          <w:sz w:val="20"/>
          <w:szCs w:val="20"/>
        </w:rPr>
        <w:t>A number of</w:t>
      </w:r>
      <w:proofErr w:type="gramEnd"/>
      <w:r w:rsidR="0096589D" w:rsidRPr="00E86596">
        <w:rPr>
          <w:rFonts w:ascii="Arial" w:hAnsi="Arial" w:cs="Arial"/>
          <w:sz w:val="20"/>
          <w:szCs w:val="20"/>
        </w:rPr>
        <w:t xml:space="preserve">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w:t>
      </w:r>
      <w:proofErr w:type="gramStart"/>
      <w:r w:rsidR="0096589D" w:rsidRPr="00E86596">
        <w:rPr>
          <w:rFonts w:ascii="Arial" w:hAnsi="Arial" w:cs="Arial"/>
          <w:sz w:val="20"/>
          <w:szCs w:val="20"/>
        </w:rPr>
        <w:t>taking into account</w:t>
      </w:r>
      <w:proofErr w:type="gramEnd"/>
      <w:r w:rsidR="0096589D" w:rsidRPr="00E86596">
        <w:rPr>
          <w:rFonts w:ascii="Arial" w:hAnsi="Arial" w:cs="Arial"/>
          <w:sz w:val="20"/>
          <w:szCs w:val="20"/>
        </w:rPr>
        <w:t xml:space="preserve">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 xml:space="preserve">that ‘each case will be </w:t>
      </w:r>
      <w:proofErr w:type="gramStart"/>
      <w:r w:rsidRPr="000E1343">
        <w:rPr>
          <w:rFonts w:ascii="Arial" w:hAnsi="Arial" w:cs="Arial"/>
          <w:color w:val="000000"/>
          <w:sz w:val="20"/>
        </w:rPr>
        <w:t>different</w:t>
      </w:r>
      <w:proofErr w:type="gramEnd"/>
      <w:r w:rsidRPr="000E1343">
        <w:rPr>
          <w:rFonts w:ascii="Arial" w:hAnsi="Arial" w:cs="Arial"/>
          <w:color w:val="000000"/>
          <w:sz w:val="20"/>
        </w:rPr>
        <w:t xml:space="preserve">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w:t>
      </w:r>
      <w:r w:rsidRPr="00C13645">
        <w:rPr>
          <w:rFonts w:ascii="Arial" w:hAnsi="Arial" w:cs="Arial"/>
          <w:b/>
          <w:bCs/>
          <w:color w:val="000000"/>
          <w:sz w:val="20"/>
          <w:shd w:val="clear" w:color="auto" w:fill="C5E0B3" w:themeFill="accent6" w:themeFillTint="66"/>
        </w:rPr>
        <w:t>section</w:t>
      </w:r>
      <w:r w:rsidR="00967A7A" w:rsidRPr="00C13645">
        <w:rPr>
          <w:rFonts w:ascii="Arial" w:hAnsi="Arial" w:cs="Arial"/>
          <w:b/>
          <w:bCs/>
          <w:color w:val="000000"/>
          <w:sz w:val="20"/>
          <w:shd w:val="clear" w:color="auto" w:fill="C5E0B3" w:themeFill="accent6" w:themeFillTint="66"/>
        </w:rPr>
        <w:t>s 9.</w:t>
      </w:r>
      <w:r w:rsidR="00A15E3C" w:rsidRPr="00C13645">
        <w:rPr>
          <w:rFonts w:ascii="Arial" w:hAnsi="Arial" w:cs="Arial"/>
          <w:b/>
          <w:bCs/>
          <w:color w:val="000000"/>
          <w:sz w:val="20"/>
          <w:shd w:val="clear" w:color="auto" w:fill="C5E0B3" w:themeFill="accent6" w:themeFillTint="66"/>
        </w:rPr>
        <w:t>4.4</w:t>
      </w:r>
      <w:r w:rsidR="00967A7A" w:rsidRPr="00C13645">
        <w:rPr>
          <w:rFonts w:ascii="Arial" w:hAnsi="Arial" w:cs="Arial"/>
          <w:b/>
          <w:bCs/>
          <w:color w:val="000000"/>
          <w:sz w:val="20"/>
          <w:shd w:val="clear" w:color="auto" w:fill="C5E0B3" w:themeFill="accent6" w:themeFillTint="66"/>
        </w:rPr>
        <w:t xml:space="preserve"> &amp; </w:t>
      </w:r>
      <w:r w:rsidRPr="00C13645">
        <w:rPr>
          <w:rFonts w:ascii="Arial" w:hAnsi="Arial" w:cs="Arial"/>
          <w:b/>
          <w:bCs/>
          <w:color w:val="000000"/>
          <w:sz w:val="20"/>
          <w:shd w:val="clear" w:color="auto" w:fill="C5E0B3" w:themeFill="accent6" w:themeFillTint="66"/>
        </w:rPr>
        <w:t>9.4.10</w:t>
      </w:r>
      <w:r w:rsidRPr="000E1343">
        <w:rPr>
          <w:rFonts w:ascii="Arial" w:hAnsi="Arial" w:cs="Arial"/>
          <w:color w:val="000000"/>
          <w:sz w:val="20"/>
        </w:rPr>
        <w:t>.</w:t>
      </w:r>
    </w:p>
    <w:p w14:paraId="0DB94780" w14:textId="77777777" w:rsidR="00243AA9" w:rsidRPr="000E1343" w:rsidRDefault="00243AA9"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CB4427">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xml:space="preserve">, the court is required to </w:t>
      </w:r>
      <w:proofErr w:type="gramStart"/>
      <w:r w:rsidR="00243AA9" w:rsidRPr="000E1343">
        <w:rPr>
          <w:rFonts w:ascii="Arial" w:hAnsi="Arial" w:cs="Arial"/>
          <w:color w:val="000000"/>
          <w:sz w:val="20"/>
        </w:rPr>
        <w:t>take into account</w:t>
      </w:r>
      <w:proofErr w:type="gramEnd"/>
      <w:r w:rsidR="00243AA9" w:rsidRPr="000E1343">
        <w:rPr>
          <w:rFonts w:ascii="Arial" w:hAnsi="Arial" w:cs="Arial"/>
          <w:color w:val="000000"/>
          <w:sz w:val="20"/>
        </w:rPr>
        <w:t xml:space="preserve">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xml:space="preserve">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City">
        <w:smartTag w:uri="urn:schemas-microsoft-com:office:smarttags" w:element="place">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w:t>
      </w:r>
      <w:proofErr w:type="gramStart"/>
      <w:r w:rsidR="00243AA9" w:rsidRPr="000E1343">
        <w:rPr>
          <w:rFonts w:ascii="Arial" w:hAnsi="Arial" w:cs="Arial"/>
          <w:color w:val="000000"/>
          <w:sz w:val="20"/>
        </w:rPr>
        <w:t>Both of these</w:t>
      </w:r>
      <w:proofErr w:type="gramEnd"/>
      <w:r w:rsidR="00243AA9" w:rsidRPr="000E1343">
        <w:rPr>
          <w:rFonts w:ascii="Arial" w:hAnsi="Arial" w:cs="Arial"/>
          <w:color w:val="000000"/>
          <w:sz w:val="20"/>
        </w:rPr>
        <w:t xml:space="preserv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proofErr w:type="gramStart"/>
      <w:r w:rsidR="00F1678E" w:rsidRPr="000E1343">
        <w:rPr>
          <w:rFonts w:ascii="Arial" w:hAnsi="Arial" w:cs="Arial"/>
          <w:color w:val="000000"/>
          <w:sz w:val="20"/>
        </w:rPr>
        <w:t>was</w:t>
      </w:r>
      <w:proofErr w:type="gramEnd"/>
      <w:r w:rsidR="00F1678E" w:rsidRPr="000E1343">
        <w:rPr>
          <w:rFonts w:ascii="Arial" w:hAnsi="Arial" w:cs="Arial"/>
          <w:color w:val="000000"/>
          <w:sz w:val="20"/>
        </w:rPr>
        <w:t xml:space="preserve">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w:t>
      </w:r>
      <w:proofErr w:type="gramStart"/>
      <w:r w:rsidRPr="000E1343">
        <w:rPr>
          <w:rFonts w:ascii="Arial" w:hAnsi="Arial" w:cs="Arial"/>
          <w:color w:val="000000"/>
          <w:sz w:val="20"/>
        </w:rPr>
        <w:t>:  “</w:t>
      </w:r>
      <w:proofErr w:type="gramEnd"/>
      <w:r w:rsidRPr="000E1343">
        <w:rPr>
          <w:rFonts w:ascii="Arial" w:hAnsi="Arial" w:cs="Arial"/>
          <w:color w:val="000000"/>
          <w:sz w:val="20"/>
        </w:rPr>
        <w:t>[T]he primary matter in any bail application concerns the question of the accused person answering bail.  That, in my view, is the most important issue and always has been.”</w:t>
      </w:r>
    </w:p>
    <w:p w14:paraId="31D8FA37" w14:textId="77777777" w:rsidR="00C738C9" w:rsidRPr="000E1343" w:rsidRDefault="001D79F4" w:rsidP="00C41554">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w:t>
      </w:r>
      <w:r w:rsidR="00A11671" w:rsidRPr="000E1343">
        <w:rPr>
          <w:rFonts w:ascii="Arial" w:hAnsi="Arial" w:cs="Arial"/>
          <w:color w:val="000000"/>
          <w:sz w:val="20"/>
        </w:rPr>
        <w:lastRenderedPageBreak/>
        <w:t xml:space="preserve">(Sholl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rsidP="00616805">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t>
      </w:r>
      <w:proofErr w:type="gramStart"/>
      <w:r w:rsidRPr="000E1343">
        <w:rPr>
          <w:rFonts w:ascii="Arial" w:hAnsi="Arial" w:cs="Arial"/>
          <w:color w:val="000000"/>
          <w:sz w:val="20"/>
        </w:rPr>
        <w:t>whether or not</w:t>
      </w:r>
      <w:proofErr w:type="gramEnd"/>
      <w:r w:rsidRPr="000E1343">
        <w:rPr>
          <w:rFonts w:ascii="Arial" w:hAnsi="Arial" w:cs="Arial"/>
          <w:color w:val="000000"/>
          <w:sz w:val="20"/>
        </w:rPr>
        <w:t xml:space="preserve">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w:t>
      </w:r>
      <w:proofErr w:type="gramStart"/>
      <w:r w:rsidR="003E7AEC" w:rsidRPr="000E1343">
        <w:rPr>
          <w:rFonts w:ascii="Arial" w:hAnsi="Arial" w:cs="Arial"/>
          <w:color w:val="000000"/>
          <w:sz w:val="20"/>
        </w:rPr>
        <w:t>a number of</w:t>
      </w:r>
      <w:proofErr w:type="gramEnd"/>
      <w:r w:rsidR="003E7AEC" w:rsidRPr="000E1343">
        <w:rPr>
          <w:rFonts w:ascii="Arial" w:hAnsi="Arial" w:cs="Arial"/>
          <w:color w:val="000000"/>
          <w:sz w:val="20"/>
        </w:rPr>
        <w:t xml:space="preserve"> bail applications that she had heard in the Supreme Court the summary of the case prepared by the informant was the only material that was available.  Her Honour continued at [</w:t>
      </w:r>
      <w:proofErr w:type="gramStart"/>
      <w:r w:rsidR="003E7AEC" w:rsidRPr="000E1343">
        <w:rPr>
          <w:rFonts w:ascii="Arial" w:hAnsi="Arial" w:cs="Arial"/>
          <w:color w:val="000000"/>
          <w:sz w:val="20"/>
        </w:rPr>
        <w:t>7]</w:t>
      </w:r>
      <w:r w:rsidR="00CB2B7E" w:rsidRPr="000E1343">
        <w:rPr>
          <w:rFonts w:ascii="Arial" w:hAnsi="Arial" w:cs="Arial"/>
          <w:color w:val="000000"/>
          <w:sz w:val="20"/>
        </w:rPr>
        <w:noBreakHyphen/>
      </w:r>
      <w:proofErr w:type="gramEnd"/>
      <w:r w:rsidR="00CB2B7E" w:rsidRPr="000E1343">
        <w:rPr>
          <w:rFonts w:ascii="Arial" w:hAnsi="Arial" w:cs="Arial"/>
          <w:color w:val="000000"/>
          <w:sz w:val="20"/>
        </w:rPr>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 xml:space="preserve">“Once the police have </w:t>
      </w:r>
      <w:proofErr w:type="gramStart"/>
      <w:r w:rsidRPr="000E1343">
        <w:rPr>
          <w:rFonts w:ascii="Arial" w:hAnsi="Arial" w:cs="Arial"/>
          <w:color w:val="000000"/>
          <w:sz w:val="20"/>
        </w:rPr>
        <w:t>made a decision</w:t>
      </w:r>
      <w:proofErr w:type="gramEnd"/>
      <w:r w:rsidRPr="000E1343">
        <w:rPr>
          <w:rFonts w:ascii="Arial" w:hAnsi="Arial" w:cs="Arial"/>
          <w:color w:val="000000"/>
          <w:sz w:val="20"/>
        </w:rPr>
        <w:t xml:space="preserve"> to arrest and charge a citizen, it cannot be that the Crown can then say, we are taken by surprise, we’re not ready to argue the merits of the application…</w:t>
      </w:r>
    </w:p>
    <w:p w14:paraId="487E5764" w14:textId="77777777" w:rsidR="003E7AEC" w:rsidRPr="000E1343" w:rsidRDefault="003E7AEC" w:rsidP="00AC1ECC">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32" w:name="_9.4_Bail_-"/>
      <w:bookmarkStart w:id="233" w:name="_Toc30669436"/>
      <w:bookmarkStart w:id="234" w:name="_Toc30671657"/>
      <w:bookmarkStart w:id="235" w:name="_Toc30674184"/>
      <w:bookmarkStart w:id="236" w:name="_Toc30691428"/>
      <w:bookmarkStart w:id="237" w:name="_Toc30691806"/>
      <w:bookmarkStart w:id="238" w:name="_Toc30692186"/>
      <w:bookmarkStart w:id="239" w:name="_Toc30692944"/>
      <w:bookmarkStart w:id="240" w:name="_Toc30693323"/>
      <w:bookmarkStart w:id="241" w:name="_Toc30693701"/>
      <w:bookmarkStart w:id="242" w:name="_Toc30694079"/>
      <w:bookmarkStart w:id="243" w:name="_Toc30694459"/>
      <w:bookmarkStart w:id="244" w:name="_Toc30699049"/>
      <w:bookmarkStart w:id="245" w:name="_Toc30699434"/>
      <w:bookmarkStart w:id="246" w:name="_Toc30699819"/>
      <w:bookmarkStart w:id="247" w:name="_Toc30700974"/>
      <w:bookmarkStart w:id="248" w:name="_Toc30701361"/>
      <w:bookmarkStart w:id="249" w:name="_Toc30743966"/>
      <w:bookmarkStart w:id="250" w:name="_Toc30754789"/>
      <w:bookmarkStart w:id="251" w:name="_Toc30757245"/>
      <w:bookmarkStart w:id="252" w:name="_Toc30757793"/>
      <w:bookmarkStart w:id="253" w:name="_Toc30758193"/>
      <w:bookmarkStart w:id="254" w:name="_Toc30762954"/>
      <w:bookmarkStart w:id="255" w:name="_Toc30767608"/>
      <w:bookmarkStart w:id="256" w:name="_Toc34823626"/>
      <w:bookmarkEnd w:id="232"/>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57" w:name="_9.4_Bail_-_1"/>
      <w:bookmarkEnd w:id="257"/>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xml:space="preserve">', 'Unacceptable </w:t>
      </w:r>
      <w:proofErr w:type="gramStart"/>
      <w:r w:rsidRPr="000E1343">
        <w:rPr>
          <w:rFonts w:ascii="Arial" w:hAnsi="Arial" w:cs="Arial"/>
          <w:b/>
          <w:bCs/>
          <w:color w:val="000000"/>
        </w:rPr>
        <w:t>risk'</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roofErr w:type="gramEnd"/>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58" w:name="_9.4.1_Exceptional_circumstances"/>
      <w:bookmarkStart w:id="259" w:name="_Toc30691429"/>
      <w:bookmarkStart w:id="260" w:name="_Toc30691807"/>
      <w:bookmarkStart w:id="261" w:name="_Toc30692187"/>
      <w:bookmarkStart w:id="262" w:name="_Toc30692945"/>
      <w:bookmarkStart w:id="263" w:name="_Toc30693324"/>
      <w:bookmarkStart w:id="264" w:name="_Toc30693702"/>
      <w:bookmarkStart w:id="265" w:name="_Toc30694080"/>
      <w:bookmarkStart w:id="266" w:name="_Toc30694460"/>
      <w:bookmarkStart w:id="267" w:name="_Toc30699050"/>
      <w:bookmarkStart w:id="268" w:name="_Toc30699435"/>
      <w:bookmarkStart w:id="269" w:name="_Toc30699820"/>
      <w:bookmarkStart w:id="270" w:name="_Toc30700975"/>
      <w:bookmarkStart w:id="271" w:name="_Toc30701362"/>
      <w:bookmarkStart w:id="272" w:name="_Toc30743967"/>
      <w:bookmarkStart w:id="273" w:name="_Toc30754790"/>
      <w:bookmarkStart w:id="274" w:name="_Toc30757246"/>
      <w:bookmarkStart w:id="275" w:name="_Toc30757794"/>
      <w:bookmarkStart w:id="276" w:name="_Toc30758194"/>
      <w:bookmarkStart w:id="277" w:name="_Toc30762955"/>
      <w:bookmarkStart w:id="278" w:name="_Toc30767609"/>
      <w:bookmarkStart w:id="279" w:name="_Toc34823627"/>
      <w:bookmarkEnd w:id="258"/>
      <w:r>
        <w:rPr>
          <w:rFonts w:ascii="Arial" w:hAnsi="Arial" w:cs="Arial"/>
          <w:b/>
          <w:bCs/>
          <w:sz w:val="20"/>
        </w:rPr>
        <w:t>9.4.1</w:t>
      </w:r>
      <w:r>
        <w:rPr>
          <w:rFonts w:ascii="Arial" w:hAnsi="Arial" w:cs="Arial"/>
          <w:b/>
          <w:bCs/>
          <w:sz w:val="20"/>
        </w:rPr>
        <w:tab/>
        <w:t>Exceptional circumstances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3511F8C5" w14:textId="2C449871"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r w:rsidR="000F0C84">
        <w:rPr>
          <w:rFonts w:ascii="Arial" w:hAnsi="Arial" w:cs="Arial"/>
          <w:sz w:val="20"/>
        </w:rPr>
        <w:t>–</w:t>
      </w:r>
    </w:p>
    <w:p w14:paraId="0D817875" w14:textId="6D8FF03E" w:rsidR="00857B5E" w:rsidRDefault="00857B5E" w:rsidP="00857B5E">
      <w:pPr>
        <w:numPr>
          <w:ilvl w:val="0"/>
          <w:numId w:val="3"/>
        </w:numPr>
        <w:jc w:val="both"/>
        <w:rPr>
          <w:rFonts w:ascii="Arial" w:hAnsi="Arial" w:cs="Arial"/>
          <w:sz w:val="20"/>
        </w:rPr>
      </w:pPr>
      <w:r>
        <w:rPr>
          <w:rFonts w:ascii="Arial" w:hAnsi="Arial" w:cs="Arial"/>
          <w:sz w:val="20"/>
        </w:rPr>
        <w:t xml:space="preserve">endanger the safety </w:t>
      </w:r>
      <w:r w:rsidR="000F0C84">
        <w:rPr>
          <w:rFonts w:ascii="Arial" w:hAnsi="Arial" w:cs="Arial"/>
          <w:sz w:val="20"/>
        </w:rPr>
        <w:t>or</w:t>
      </w:r>
      <w:r>
        <w:rPr>
          <w:rFonts w:ascii="Arial" w:hAnsi="Arial" w:cs="Arial"/>
          <w:sz w:val="20"/>
        </w:rPr>
        <w:t xml:space="preserve"> welfare of any </w:t>
      </w:r>
      <w:r w:rsidR="000F0C84">
        <w:rPr>
          <w:rFonts w:ascii="Arial" w:hAnsi="Arial" w:cs="Arial"/>
          <w:sz w:val="20"/>
        </w:rPr>
        <w:t xml:space="preserve">other </w:t>
      </w:r>
      <w:r>
        <w:rPr>
          <w:rFonts w:ascii="Arial" w:hAnsi="Arial" w:cs="Arial"/>
          <w:sz w:val="20"/>
        </w:rPr>
        <w:t>person</w:t>
      </w:r>
      <w:r w:rsidR="000F0C84">
        <w:rPr>
          <w:rFonts w:ascii="Arial" w:hAnsi="Arial" w:cs="Arial"/>
          <w:sz w:val="20"/>
        </w:rPr>
        <w:t>, whether by committing an offence that has that effect or by any other means</w:t>
      </w:r>
      <w:r>
        <w:rPr>
          <w:rFonts w:ascii="Arial" w:hAnsi="Arial" w:cs="Arial"/>
          <w:sz w:val="20"/>
        </w:rPr>
        <w:t>;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4278FB2"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w:t>
      </w:r>
      <w:r w:rsidR="00480573">
        <w:rPr>
          <w:rFonts w:ascii="Arial" w:hAnsi="Arial" w:cs="Arial"/>
          <w:sz w:val="20"/>
        </w:rPr>
        <w:t>f</w:t>
      </w:r>
      <w:r>
        <w:rPr>
          <w:rFonts w:ascii="Arial" w:hAnsi="Arial" w:cs="Arial"/>
          <w:sz w:val="20"/>
        </w:rPr>
        <w:t xml:space="preserve"> bail.</w:t>
      </w:r>
    </w:p>
    <w:p w14:paraId="67CDFE91" w14:textId="77777777" w:rsidR="000F0C84" w:rsidRDefault="000F0C84"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proofErr w:type="gramStart"/>
      <w:r>
        <w:rPr>
          <w:rFonts w:ascii="Arial" w:hAnsi="Arial" w:cs="Arial"/>
          <w:sz w:val="20"/>
        </w:rPr>
        <w:t>However</w:t>
      </w:r>
      <w:proofErr w:type="gramEnd"/>
      <w:r>
        <w:rPr>
          <w:rFonts w:ascii="Arial" w:hAnsi="Arial" w:cs="Arial"/>
          <w:sz w:val="20"/>
        </w:rPr>
        <w:t xml:space="preserve">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It is more appropriate for the court to examine the facts in each case in order to determine whether 'exceptional circumstances' exist as would warrant the grant of bail to a person to whom s. 4(2)(a) or s. 4(</w:t>
      </w:r>
      <w:proofErr w:type="gramStart"/>
      <w:r w:rsidR="0062644C">
        <w:rPr>
          <w:rFonts w:ascii="Arial" w:hAnsi="Arial" w:cs="Arial"/>
          <w:sz w:val="20"/>
        </w:rPr>
        <w:t>2)(</w:t>
      </w:r>
      <w:proofErr w:type="gramEnd"/>
      <w:r w:rsidR="0062644C">
        <w:rPr>
          <w:rFonts w:ascii="Arial" w:hAnsi="Arial" w:cs="Arial"/>
          <w:sz w:val="20"/>
        </w:rPr>
        <w:t xml:space="preserve">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 xml:space="preserve">Tang &amp; </w:t>
      </w:r>
      <w:proofErr w:type="spellStart"/>
      <w:r w:rsidR="00C80248" w:rsidRPr="004C1811">
        <w:rPr>
          <w:rFonts w:ascii="Arial" w:hAnsi="Arial" w:cs="Arial"/>
          <w:i/>
          <w:sz w:val="20"/>
        </w:rPr>
        <w:t>Ors</w:t>
      </w:r>
      <w:proofErr w:type="spellEnd"/>
      <w:r w:rsidR="00C80248">
        <w:rPr>
          <w:rFonts w:ascii="Arial" w:hAnsi="Arial" w:cs="Arial"/>
          <w:sz w:val="20"/>
        </w:rPr>
        <w:t xml:space="preserve"> (1995) 83 A Crim R 593, 596 Beach J </w:t>
      </w:r>
      <w:proofErr w:type="gramStart"/>
      <w:r w:rsidR="00C80248">
        <w:rPr>
          <w:rFonts w:ascii="Arial" w:hAnsi="Arial" w:cs="Arial"/>
          <w:sz w:val="20"/>
        </w:rPr>
        <w:t>made reference</w:t>
      </w:r>
      <w:proofErr w:type="gramEnd"/>
      <w:r w:rsidR="00C80248">
        <w:rPr>
          <w:rFonts w:ascii="Arial" w:hAnsi="Arial" w:cs="Arial"/>
          <w:sz w:val="20"/>
        </w:rPr>
        <w:t xml:space="preserv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w:t>
      </w:r>
      <w:proofErr w:type="gramStart"/>
      <w:r w:rsidR="00C80248">
        <w:rPr>
          <w:rFonts w:ascii="Arial" w:hAnsi="Arial" w:cs="Arial"/>
          <w:sz w:val="20"/>
        </w:rPr>
        <w:t>argument</w:t>
      </w:r>
      <w:proofErr w:type="gramEnd"/>
      <w:r w:rsidR="00C80248">
        <w:rPr>
          <w:rFonts w:ascii="Arial" w:hAnsi="Arial" w:cs="Arial"/>
          <w:sz w:val="20"/>
        </w:rPr>
        <w:t xml:space="preserve"> the decision of Kaye J in the case of </w:t>
      </w:r>
      <w:r w:rsidR="00C80248" w:rsidRPr="00C80248">
        <w:rPr>
          <w:rFonts w:ascii="Arial" w:hAnsi="Arial" w:cs="Arial"/>
          <w:i/>
          <w:sz w:val="20"/>
        </w:rPr>
        <w:t xml:space="preserve">In the Matter of a Bail Application by Ismail </w:t>
      </w:r>
      <w:proofErr w:type="spellStart"/>
      <w:r w:rsidR="00C80248" w:rsidRPr="00C80248">
        <w:rPr>
          <w:rFonts w:ascii="Arial" w:hAnsi="Arial" w:cs="Arial"/>
          <w:i/>
          <w:sz w:val="20"/>
        </w:rPr>
        <w:t>Muhaidat</w:t>
      </w:r>
      <w:proofErr w:type="spellEnd"/>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 xml:space="preserve">‘The question of what </w:t>
      </w:r>
      <w:proofErr w:type="gramStart"/>
      <w:r>
        <w:rPr>
          <w:rFonts w:ascii="Arial" w:hAnsi="Arial" w:cs="Arial"/>
          <w:sz w:val="20"/>
        </w:rPr>
        <w:t>are exceptional circumstances</w:t>
      </w:r>
      <w:proofErr w:type="gramEnd"/>
      <w:r>
        <w:rPr>
          <w:rFonts w:ascii="Arial" w:hAnsi="Arial" w:cs="Arial"/>
          <w:sz w:val="20"/>
        </w:rPr>
        <w:t xml:space="preserve"> have been canvassed before.  Effectively the applicant </w:t>
      </w:r>
      <w:proofErr w:type="gramStart"/>
      <w:r>
        <w:rPr>
          <w:rFonts w:ascii="Arial" w:hAnsi="Arial" w:cs="Arial"/>
          <w:sz w:val="20"/>
        </w:rPr>
        <w:t>has to</w:t>
      </w:r>
      <w:proofErr w:type="gramEnd"/>
      <w:r>
        <w:rPr>
          <w:rFonts w:ascii="Arial" w:hAnsi="Arial" w:cs="Arial"/>
          <w:sz w:val="20"/>
        </w:rPr>
        <w:t xml:space="preserve"> establish circumstances right out of the ordinary.  They </w:t>
      </w:r>
      <w:proofErr w:type="gramStart"/>
      <w:r>
        <w:rPr>
          <w:rFonts w:ascii="Arial" w:hAnsi="Arial" w:cs="Arial"/>
          <w:sz w:val="20"/>
        </w:rPr>
        <w:t>have to</w:t>
      </w:r>
      <w:proofErr w:type="gramEnd"/>
      <w:r>
        <w:rPr>
          <w:rFonts w:ascii="Arial" w:hAnsi="Arial" w:cs="Arial"/>
          <w:sz w:val="20"/>
        </w:rPr>
        <w:t xml:space="preserve">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w:t>
      </w:r>
      <w:proofErr w:type="gramStart"/>
      <w:r>
        <w:rPr>
          <w:rFonts w:ascii="Arial" w:hAnsi="Arial" w:cs="Arial"/>
          <w:sz w:val="20"/>
        </w:rPr>
        <w:t>A number of</w:t>
      </w:r>
      <w:proofErr w:type="gramEnd"/>
      <w:r>
        <w:rPr>
          <w:rFonts w:ascii="Arial" w:hAnsi="Arial" w:cs="Arial"/>
          <w:sz w:val="20"/>
        </w:rPr>
        <w:t xml:space="preserve">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w:t>
      </w:r>
      <w:proofErr w:type="gramStart"/>
      <w:r>
        <w:rPr>
          <w:rFonts w:ascii="Arial" w:hAnsi="Arial" w:cs="Arial"/>
          <w:sz w:val="20"/>
        </w:rPr>
        <w:t>taking into account</w:t>
      </w:r>
      <w:proofErr w:type="gramEnd"/>
      <w:r>
        <w:rPr>
          <w:rFonts w:ascii="Arial" w:hAnsi="Arial" w:cs="Arial"/>
          <w:sz w:val="20"/>
        </w:rPr>
        <w:t xml:space="preserve">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xml:space="preserve">, I expressed the view that in considering exceptional circumstances lack of any positive findings in relation to the factors listed in s.4(2)(d) of the Act could be </w:t>
      </w:r>
      <w:proofErr w:type="gramStart"/>
      <w:r>
        <w:rPr>
          <w:rFonts w:ascii="Arial" w:hAnsi="Arial" w:cs="Arial"/>
          <w:sz w:val="20"/>
        </w:rPr>
        <w:t>taken into account</w:t>
      </w:r>
      <w:proofErr w:type="gramEnd"/>
      <w:r>
        <w:rPr>
          <w:rFonts w:ascii="Arial" w:hAnsi="Arial" w:cs="Arial"/>
          <w:sz w:val="20"/>
        </w:rPr>
        <w: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Month" w:val="7"/>
          <w:attr w:name="Day" w:val="3"/>
          <w:attr w:name="Year" w:val="1986"/>
        </w:smartTagPr>
        <w:r>
          <w:rPr>
            <w:rFonts w:ascii="Arial" w:hAnsi="Arial" w:cs="Arial"/>
            <w:sz w:val="20"/>
          </w:rPr>
          <w:t>03/07/1986</w:t>
        </w:r>
      </w:smartTag>
      <w:r>
        <w:rPr>
          <w:rFonts w:ascii="Arial" w:hAnsi="Arial" w:cs="Arial"/>
          <w:sz w:val="20"/>
        </w:rPr>
        <w:t xml:space="preserve">], Vincent J held that in determining </w:t>
      </w:r>
      <w:proofErr w:type="gramStart"/>
      <w:r>
        <w:rPr>
          <w:rFonts w:ascii="Arial" w:hAnsi="Arial" w:cs="Arial"/>
          <w:sz w:val="20"/>
        </w:rPr>
        <w:t>whether or not</w:t>
      </w:r>
      <w:proofErr w:type="gramEnd"/>
      <w:r>
        <w:rPr>
          <w:rFonts w:ascii="Arial" w:hAnsi="Arial" w:cs="Arial"/>
          <w:sz w:val="20"/>
        </w:rPr>
        <w:t xml:space="preserve">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w:t>
      </w:r>
      <w:proofErr w:type="gramStart"/>
      <w:r w:rsidRPr="00A37CE7">
        <w:rPr>
          <w:rFonts w:ascii="Arial" w:hAnsi="Arial" w:cs="Arial"/>
          <w:sz w:val="20"/>
        </w:rPr>
        <w:t>exceptional</w:t>
      </w:r>
      <w:proofErr w:type="gramEnd"/>
      <w:r w:rsidRPr="00A37CE7">
        <w:rPr>
          <w:rFonts w:ascii="Arial" w:hAnsi="Arial" w:cs="Arial"/>
          <w:sz w:val="20"/>
        </w:rPr>
        <w:t xml:space="preserve">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 xml:space="preserve">it is well established that exceptional circumstances for the purposes of the Act may, in an appropriate case, consist of a combination of </w:t>
      </w:r>
      <w:proofErr w:type="gramStart"/>
      <w:r w:rsidRPr="006B1153">
        <w:rPr>
          <w:rFonts w:ascii="Arial" w:hAnsi="Arial" w:cs="Arial"/>
          <w:sz w:val="20"/>
        </w:rPr>
        <w:t>a number of</w:t>
      </w:r>
      <w:proofErr w:type="gramEnd"/>
      <w:r w:rsidRPr="006B1153">
        <w:rPr>
          <w:rFonts w:ascii="Arial" w:hAnsi="Arial" w:cs="Arial"/>
          <w:sz w:val="20"/>
        </w:rPr>
        <w:t xml:space="preserve">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s.4(</w:t>
      </w:r>
      <w:proofErr w:type="gramStart"/>
      <w:r>
        <w:rPr>
          <w:rFonts w:ascii="Arial" w:hAnsi="Arial" w:cs="Arial"/>
          <w:sz w:val="20"/>
        </w:rPr>
        <w:t>2)(</w:t>
      </w:r>
      <w:proofErr w:type="gramEnd"/>
      <w:r>
        <w:rPr>
          <w:rFonts w:ascii="Arial" w:hAnsi="Arial" w:cs="Arial"/>
          <w:sz w:val="20"/>
        </w:rPr>
        <w:t xml:space="preserve">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t>
      </w:r>
      <w:proofErr w:type="gramStart"/>
      <w:r>
        <w:rPr>
          <w:rFonts w:ascii="Arial" w:hAnsi="Arial" w:cs="Arial"/>
          <w:sz w:val="20"/>
        </w:rPr>
        <w:t>whether or not</w:t>
      </w:r>
      <w:proofErr w:type="gramEnd"/>
      <w:r>
        <w:rPr>
          <w:rFonts w:ascii="Arial" w:hAnsi="Arial" w:cs="Arial"/>
          <w:sz w:val="20"/>
        </w:rPr>
        <w:t xml:space="preserve"> exceptional circumstances exist.  If this were not so the provisions of s. 4(</w:t>
      </w:r>
      <w:proofErr w:type="gramStart"/>
      <w:r>
        <w:rPr>
          <w:rFonts w:ascii="Arial" w:hAnsi="Arial" w:cs="Arial"/>
          <w:sz w:val="20"/>
        </w:rPr>
        <w:t>2)(</w:t>
      </w:r>
      <w:proofErr w:type="gramEnd"/>
      <w:r>
        <w:rPr>
          <w:rFonts w:ascii="Arial" w:hAnsi="Arial" w:cs="Arial"/>
          <w:sz w:val="20"/>
        </w:rPr>
        <w:t xml:space="preserve">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rsidP="00FB5522">
      <w:pPr>
        <w:pStyle w:val="ListParagraph"/>
        <w:numPr>
          <w:ilvl w:val="0"/>
          <w:numId w:val="99"/>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rsidP="00FB5522">
      <w:pPr>
        <w:pStyle w:val="ListParagraph"/>
        <w:numPr>
          <w:ilvl w:val="0"/>
          <w:numId w:val="99"/>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w:t>
      </w:r>
      <w:proofErr w:type="gramStart"/>
      <w:r>
        <w:rPr>
          <w:rFonts w:ascii="Arial" w:hAnsi="Arial" w:cs="Arial"/>
          <w:sz w:val="20"/>
        </w:rPr>
        <w:t>20 year old</w:t>
      </w:r>
      <w:proofErr w:type="gramEnd"/>
      <w:r>
        <w:rPr>
          <w:rFonts w:ascii="Arial" w:hAnsi="Arial" w:cs="Arial"/>
          <w:sz w:val="20"/>
        </w:rPr>
        <w:t xml:space="preserve">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xml:space="preserve">, granted bail </w:t>
      </w:r>
      <w:proofErr w:type="gramStart"/>
      <w:r>
        <w:rPr>
          <w:rFonts w:ascii="Arial" w:hAnsi="Arial" w:cs="Arial"/>
          <w:sz w:val="20"/>
        </w:rPr>
        <w:t>taking into account</w:t>
      </w:r>
      <w:proofErr w:type="gramEnd"/>
      <w:r>
        <w:rPr>
          <w:rFonts w:ascii="Arial" w:hAnsi="Arial" w:cs="Arial"/>
          <w:sz w:val="20"/>
        </w:rPr>
        <w:t xml:space="preserve"> all of the circumstances including:</w:t>
      </w:r>
    </w:p>
    <w:p w14:paraId="7BD856ED" w14:textId="77777777" w:rsidR="00465F52" w:rsidRDefault="00465F52" w:rsidP="00465F52">
      <w:pPr>
        <w:numPr>
          <w:ilvl w:val="0"/>
          <w:numId w:val="22"/>
        </w:numPr>
        <w:ind w:left="720"/>
        <w:jc w:val="both"/>
        <w:rPr>
          <w:rFonts w:ascii="Arial" w:hAnsi="Arial" w:cs="Arial"/>
          <w:sz w:val="20"/>
        </w:rPr>
      </w:pPr>
      <w:r>
        <w:rPr>
          <w:rFonts w:ascii="Arial" w:hAnsi="Arial" w:cs="Arial"/>
          <w:sz w:val="20"/>
        </w:rPr>
        <w:t xml:space="preserve">the circumstances of the offence and the fact that the actual charge was being reviewed by the </w:t>
      </w:r>
      <w:proofErr w:type="gramStart"/>
      <w:r>
        <w:rPr>
          <w:rFonts w:ascii="Arial" w:hAnsi="Arial" w:cs="Arial"/>
          <w:sz w:val="20"/>
        </w:rPr>
        <w:t>DPP;</w:t>
      </w:r>
      <w:proofErr w:type="gramEnd"/>
    </w:p>
    <w:p w14:paraId="358BB03E" w14:textId="77777777" w:rsidR="00465F52" w:rsidRDefault="00465F52" w:rsidP="00465F52">
      <w:pPr>
        <w:numPr>
          <w:ilvl w:val="0"/>
          <w:numId w:val="22"/>
        </w:numPr>
        <w:ind w:left="720"/>
        <w:jc w:val="both"/>
        <w:rPr>
          <w:rFonts w:ascii="Arial" w:hAnsi="Arial" w:cs="Arial"/>
          <w:sz w:val="20"/>
        </w:rPr>
      </w:pPr>
      <w:r>
        <w:rPr>
          <w:rFonts w:ascii="Arial" w:hAnsi="Arial" w:cs="Arial"/>
          <w:sz w:val="20"/>
        </w:rPr>
        <w:t xml:space="preserve">the applicant's age, employment, lack of priors and ties to the </w:t>
      </w:r>
      <w:proofErr w:type="gramStart"/>
      <w:r>
        <w:rPr>
          <w:rFonts w:ascii="Arial" w:hAnsi="Arial" w:cs="Arial"/>
          <w:sz w:val="20"/>
        </w:rPr>
        <w:t>community;</w:t>
      </w:r>
      <w:proofErr w:type="gramEnd"/>
    </w:p>
    <w:p w14:paraId="4AF514F6"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rsidP="00FB5522">
      <w:pPr>
        <w:pStyle w:val="ListParagraph"/>
        <w:numPr>
          <w:ilvl w:val="0"/>
          <w:numId w:val="99"/>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Year" w:val="2003"/>
          <w:attr w:name="Day" w:val="23"/>
          <w:attr w:name="Month" w:val="7"/>
        </w:smartTagPr>
        <w:r>
          <w:rPr>
            <w:rFonts w:ascii="Arial" w:hAnsi="Arial" w:cs="Arial"/>
            <w:sz w:val="20"/>
          </w:rPr>
          <w:t>23/07/2003</w:t>
        </w:r>
      </w:smartTag>
      <w:r>
        <w:rPr>
          <w:rFonts w:ascii="Arial" w:hAnsi="Arial" w:cs="Arial"/>
          <w:sz w:val="20"/>
        </w:rPr>
        <w:t xml:space="preserve">] the applicant had been charged with murder of her </w:t>
      </w:r>
      <w:proofErr w:type="gramStart"/>
      <w:r>
        <w:rPr>
          <w:rFonts w:ascii="Arial" w:hAnsi="Arial" w:cs="Arial"/>
          <w:sz w:val="20"/>
        </w:rPr>
        <w:t>5 week old</w:t>
      </w:r>
      <w:proofErr w:type="gramEnd"/>
      <w:r>
        <w:rPr>
          <w:rFonts w:ascii="Arial" w:hAnsi="Arial" w:cs="Arial"/>
          <w:sz w:val="20"/>
        </w:rPr>
        <w:t xml:space="preserve"> child.  His Honour found exceptional circumstances were made out by the following 3 matters:</w:t>
      </w:r>
    </w:p>
    <w:p w14:paraId="1F81E5E3" w14:textId="77777777" w:rsidR="00AB7970" w:rsidRDefault="00AB7970" w:rsidP="00AB7970">
      <w:pPr>
        <w:numPr>
          <w:ilvl w:val="0"/>
          <w:numId w:val="23"/>
        </w:numPr>
        <w:ind w:left="726"/>
        <w:jc w:val="both"/>
        <w:rPr>
          <w:rFonts w:ascii="Arial" w:hAnsi="Arial" w:cs="Arial"/>
          <w:sz w:val="20"/>
        </w:rPr>
      </w:pPr>
      <w:r>
        <w:rPr>
          <w:rFonts w:ascii="Arial" w:hAnsi="Arial" w:cs="Arial"/>
          <w:sz w:val="20"/>
        </w:rPr>
        <w:t xml:space="preserve">given the strong indication of post-natal depression, the applicant might be acquitted of murder and found guilty of the alternative of </w:t>
      </w:r>
      <w:proofErr w:type="gramStart"/>
      <w:r>
        <w:rPr>
          <w:rFonts w:ascii="Arial" w:hAnsi="Arial" w:cs="Arial"/>
          <w:sz w:val="20"/>
        </w:rPr>
        <w:t>infanticide;</w:t>
      </w:r>
      <w:proofErr w:type="gramEnd"/>
    </w:p>
    <w:p w14:paraId="555D0051" w14:textId="77777777" w:rsidR="00AB7970" w:rsidRDefault="00AB7970" w:rsidP="00AB7970">
      <w:pPr>
        <w:numPr>
          <w:ilvl w:val="0"/>
          <w:numId w:val="23"/>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rsidP="00AB7970">
      <w:pPr>
        <w:numPr>
          <w:ilvl w:val="0"/>
          <w:numId w:val="23"/>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Year" w:val="2004"/>
          <w:attr w:name="Day" w:val="6"/>
          <w:attr w:name="Month" w:val="12"/>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w:t>
      </w:r>
      <w:proofErr w:type="gramStart"/>
      <w:r>
        <w:rPr>
          <w:rFonts w:ascii="Arial" w:hAnsi="Arial" w:cs="Arial"/>
          <w:sz w:val="20"/>
        </w:rPr>
        <w:t>Nevertheless</w:t>
      </w:r>
      <w:proofErr w:type="gramEnd"/>
      <w:r>
        <w:rPr>
          <w:rFonts w:ascii="Arial" w:hAnsi="Arial" w:cs="Arial"/>
          <w:sz w:val="20"/>
        </w:rPr>
        <w:t xml:space="preserve">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Month" w:val="9"/>
          <w:attr w:name="Day" w:val="26"/>
          <w:attr w:name="Year" w:val="2002"/>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traffick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 xml:space="preserve">the respondent has no prior </w:t>
      </w:r>
      <w:proofErr w:type="gramStart"/>
      <w:r>
        <w:rPr>
          <w:rFonts w:ascii="Arial" w:hAnsi="Arial" w:cs="Arial"/>
          <w:sz w:val="20"/>
        </w:rPr>
        <w:t>convictions;</w:t>
      </w:r>
      <w:proofErr w:type="gramEnd"/>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w:t>
      </w:r>
      <w:proofErr w:type="gramStart"/>
      <w:r>
        <w:rPr>
          <w:rFonts w:ascii="Arial" w:hAnsi="Arial" w:cs="Arial"/>
          <w:sz w:val="20"/>
        </w:rPr>
        <w:t>arrest;</w:t>
      </w:r>
      <w:proofErr w:type="gramEnd"/>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 xml:space="preserve">the respondent has a residence in Caulfield, albeit subject to a contract of sale and a [pending] requirement to </w:t>
      </w:r>
      <w:proofErr w:type="gramStart"/>
      <w:r>
        <w:rPr>
          <w:rFonts w:ascii="Arial" w:hAnsi="Arial" w:cs="Arial"/>
          <w:sz w:val="20"/>
        </w:rPr>
        <w:t>vacate;</w:t>
      </w:r>
      <w:proofErr w:type="gramEnd"/>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 xml:space="preserve">the respondent had been in custody for 10 months and could be in custody for a further 10 months awaiting </w:t>
      </w:r>
      <w:proofErr w:type="gramStart"/>
      <w:r>
        <w:rPr>
          <w:rFonts w:ascii="Arial" w:hAnsi="Arial" w:cs="Arial"/>
          <w:sz w:val="20"/>
        </w:rPr>
        <w:t>trial;</w:t>
      </w:r>
      <w:proofErr w:type="gramEnd"/>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 xml:space="preserve">the respondent's health is not </w:t>
      </w:r>
      <w:proofErr w:type="gramStart"/>
      <w:r>
        <w:rPr>
          <w:rFonts w:ascii="Arial" w:hAnsi="Arial" w:cs="Arial"/>
          <w:sz w:val="20"/>
        </w:rPr>
        <w:t>good;</w:t>
      </w:r>
      <w:proofErr w:type="gramEnd"/>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 xml:space="preserve">the respondent can supply a surety of </w:t>
      </w:r>
      <w:proofErr w:type="gramStart"/>
      <w:r>
        <w:rPr>
          <w:rFonts w:ascii="Arial" w:hAnsi="Arial" w:cs="Arial"/>
          <w:sz w:val="20"/>
        </w:rPr>
        <w:t>$300,000;</w:t>
      </w:r>
      <w:proofErr w:type="gramEnd"/>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 xml:space="preserve">one co-accused has already been released on </w:t>
      </w:r>
      <w:proofErr w:type="gramStart"/>
      <w:r>
        <w:rPr>
          <w:rFonts w:ascii="Arial" w:hAnsi="Arial" w:cs="Arial"/>
          <w:sz w:val="20"/>
        </w:rPr>
        <w:t>bail;</w:t>
      </w:r>
      <w:proofErr w:type="gramEnd"/>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 xml:space="preserve">"Whilst undoubtedly the learned Magistrate was entitled to the view that the </w:t>
      </w:r>
      <w:proofErr w:type="gramStart"/>
      <w:r>
        <w:rPr>
          <w:rFonts w:ascii="Arial" w:hAnsi="Arial" w:cs="Arial"/>
          <w:sz w:val="20"/>
        </w:rPr>
        <w:t>factors</w:t>
      </w:r>
      <w:proofErr w:type="gramEnd"/>
      <w:r>
        <w:rPr>
          <w:rFonts w:ascii="Arial" w:hAnsi="Arial" w:cs="Arial"/>
          <w:sz w:val="20"/>
        </w:rPr>
        <w:t xml:space="preserve">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Month" w:val="8"/>
          <w:attr w:name="Day" w:val="28"/>
          <w:attr w:name="Year" w:val="2003"/>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traffick a commercial quantity of pseudo ephedrine hydrochloride, conspiracy to traffick and trafficking of a drug of dependence, theft and making a threat to kill 3 persons, including the police officer who </w:t>
      </w:r>
      <w:proofErr w:type="gramStart"/>
      <w:r>
        <w:rPr>
          <w:rFonts w:ascii="Arial" w:hAnsi="Arial" w:cs="Arial"/>
          <w:sz w:val="20"/>
        </w:rPr>
        <w:t>was in charge of</w:t>
      </w:r>
      <w:proofErr w:type="gramEnd"/>
      <w:r>
        <w:rPr>
          <w:rFonts w:ascii="Arial" w:hAnsi="Arial" w:cs="Arial"/>
          <w:sz w:val="20"/>
        </w:rPr>
        <w:t xml:space="preserve"> the investigation which had led to the applicant's arrest.  He was remanded in custody on </w:t>
      </w:r>
      <w:smartTag w:uri="urn:schemas-microsoft-com:office:smarttags" w:element="date">
        <w:smartTagPr>
          <w:attr w:name="Month" w:val="3"/>
          <w:attr w:name="Day" w:val="17"/>
          <w:attr w:name="Year" w:val="200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Month" w:val="4"/>
          <w:attr w:name="Day" w:val="1"/>
          <w:attr w:name="Year" w:val="2003"/>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0E10AB">
      <w:pPr>
        <w:ind w:left="567" w:hanging="567"/>
        <w:jc w:val="both"/>
        <w:rPr>
          <w:rFonts w:ascii="Arial" w:hAnsi="Arial" w:cs="Arial"/>
          <w:sz w:val="20"/>
        </w:rPr>
      </w:pPr>
      <w:r>
        <w:rPr>
          <w:rFonts w:ascii="Arial" w:hAnsi="Arial" w:cs="Arial"/>
          <w:sz w:val="20"/>
        </w:rPr>
        <w:t>(i)</w:t>
      </w:r>
      <w:r>
        <w:rPr>
          <w:rFonts w:ascii="Arial" w:hAnsi="Arial" w:cs="Arial"/>
          <w:sz w:val="20"/>
        </w:rPr>
        <w:tab/>
        <w:t xml:space="preserve">the applicant's </w:t>
      </w:r>
      <w:proofErr w:type="gramStart"/>
      <w:r>
        <w:rPr>
          <w:rFonts w:ascii="Arial" w:hAnsi="Arial" w:cs="Arial"/>
          <w:sz w:val="20"/>
        </w:rPr>
        <w:t>background;</w:t>
      </w:r>
      <w:proofErr w:type="gramEnd"/>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w:t>
      </w:r>
      <w:proofErr w:type="gramStart"/>
      <w:r>
        <w:rPr>
          <w:rFonts w:ascii="Arial" w:hAnsi="Arial" w:cs="Arial"/>
          <w:sz w:val="20"/>
        </w:rPr>
        <w:t>J;</w:t>
      </w:r>
      <w:proofErr w:type="gramEnd"/>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 xml:space="preserve">the likely period of delay before trial - held not to be of the duration feared by the </w:t>
      </w:r>
      <w:proofErr w:type="gramStart"/>
      <w:r>
        <w:rPr>
          <w:rFonts w:ascii="Arial" w:hAnsi="Arial" w:cs="Arial"/>
          <w:sz w:val="20"/>
        </w:rPr>
        <w:t>applicant;</w:t>
      </w:r>
      <w:proofErr w:type="gramEnd"/>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 xml:space="preserve">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w:t>
      </w:r>
      <w:proofErr w:type="gramStart"/>
      <w:r>
        <w:rPr>
          <w:rFonts w:ascii="Arial" w:hAnsi="Arial" w:cs="Arial"/>
          <w:sz w:val="20"/>
        </w:rPr>
        <w:t>facilities;</w:t>
      </w:r>
      <w:proofErr w:type="gramEnd"/>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 xml:space="preserve">the risk to his safety whilst in </w:t>
      </w:r>
      <w:proofErr w:type="gramStart"/>
      <w:r>
        <w:rPr>
          <w:rFonts w:ascii="Arial" w:hAnsi="Arial" w:cs="Arial"/>
          <w:sz w:val="20"/>
        </w:rPr>
        <w:t>custody;</w:t>
      </w:r>
      <w:proofErr w:type="gramEnd"/>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w:t>
      </w:r>
      <w:proofErr w:type="gramStart"/>
      <w:r>
        <w:rPr>
          <w:rFonts w:ascii="Arial" w:hAnsi="Arial" w:cs="Arial"/>
          <w:sz w:val="20"/>
        </w:rPr>
        <w:t>23 hour</w:t>
      </w:r>
      <w:proofErr w:type="gramEnd"/>
      <w:r>
        <w:rPr>
          <w:rFonts w:ascii="Arial" w:hAnsi="Arial" w:cs="Arial"/>
          <w:sz w:val="20"/>
        </w:rPr>
        <w:t xml:space="preserve"> home arrest being insufficient to render the risk acceptable rather than unacceptable. [On </w:t>
      </w:r>
      <w:smartTag w:uri="urn:schemas-microsoft-com:office:smarttags" w:element="date">
        <w:smartTagPr>
          <w:attr w:name="Month" w:val="3"/>
          <w:attr w:name="Day" w:val="15"/>
          <w:attr w:name="Year" w:val="2004"/>
        </w:smartTagPr>
        <w:r>
          <w:rPr>
            <w:rFonts w:ascii="Arial" w:hAnsi="Arial" w:cs="Arial"/>
            <w:sz w:val="20"/>
          </w:rPr>
          <w:t>15/03/2004</w:t>
        </w:r>
      </w:smartTag>
      <w:r>
        <w:rPr>
          <w:rFonts w:ascii="Arial" w:hAnsi="Arial" w:cs="Arial"/>
          <w:sz w:val="20"/>
        </w:rPr>
        <w:t xml:space="preserve">, after a </w:t>
      </w:r>
      <w:proofErr w:type="gramStart"/>
      <w:r>
        <w:rPr>
          <w:rFonts w:ascii="Arial" w:hAnsi="Arial" w:cs="Arial"/>
          <w:sz w:val="20"/>
        </w:rPr>
        <w:t>6 week</w:t>
      </w:r>
      <w:proofErr w:type="gramEnd"/>
      <w:r>
        <w:rPr>
          <w:rFonts w:ascii="Arial" w:hAnsi="Arial" w:cs="Arial"/>
          <w:sz w:val="20"/>
        </w:rPr>
        <w:t xml:space="preserve">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w:t>
      </w:r>
      <w:proofErr w:type="gramStart"/>
      <w:r>
        <w:rPr>
          <w:rFonts w:ascii="Arial" w:hAnsi="Arial" w:cs="Arial"/>
          <w:sz w:val="20"/>
        </w:rPr>
        <w:t>a number of</w:t>
      </w:r>
      <w:proofErr w:type="gramEnd"/>
      <w:r>
        <w:rPr>
          <w:rFonts w:ascii="Arial" w:hAnsi="Arial" w:cs="Arial"/>
          <w:sz w:val="20"/>
        </w:rPr>
        <w:t xml:space="preserve">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 xml:space="preserve">the accused's ties to </w:t>
      </w:r>
      <w:proofErr w:type="gramStart"/>
      <w:r>
        <w:rPr>
          <w:rFonts w:ascii="Arial" w:hAnsi="Arial" w:cs="Arial"/>
          <w:sz w:val="20"/>
        </w:rPr>
        <w:t>Australia;</w:t>
      </w:r>
      <w:proofErr w:type="gramEnd"/>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proofErr w:type="gramStart"/>
      <w:r>
        <w:rPr>
          <w:rFonts w:ascii="Arial" w:hAnsi="Arial" w:cs="Arial"/>
          <w:sz w:val="20"/>
        </w:rPr>
        <w:t>In the course of</w:t>
      </w:r>
      <w:proofErr w:type="gramEnd"/>
      <w:r>
        <w:rPr>
          <w:rFonts w:ascii="Arial" w:hAnsi="Arial" w:cs="Arial"/>
          <w:sz w:val="20"/>
        </w:rPr>
        <w:t xml:space="preserve">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 xml:space="preserve">George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  The accused was charged with trafficking and conspiracy to traffick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w:t>
      </w:r>
      <w:proofErr w:type="gramStart"/>
      <w:r>
        <w:rPr>
          <w:rFonts w:ascii="Arial" w:hAnsi="Arial" w:cs="Arial"/>
          <w:sz w:val="20"/>
        </w:rPr>
        <w:t>as a consequence of</w:t>
      </w:r>
      <w:proofErr w:type="gramEnd"/>
      <w:r>
        <w:rPr>
          <w:rFonts w:ascii="Arial" w:hAnsi="Arial" w:cs="Arial"/>
          <w:sz w:val="20"/>
        </w:rPr>
        <w:t xml:space="preserve">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proofErr w:type="gramStart"/>
      <w:r w:rsidR="00DA60E6" w:rsidRPr="0080396B">
        <w:rPr>
          <w:rFonts w:ascii="Arial" w:hAnsi="Arial" w:cs="Arial"/>
          <w:iCs/>
          <w:color w:val="000000"/>
          <w:sz w:val="20"/>
        </w:rPr>
        <w:t>29 year old</w:t>
      </w:r>
      <w:proofErr w:type="gramEnd"/>
      <w:r w:rsidR="00DA60E6" w:rsidRPr="0080396B">
        <w:rPr>
          <w:rFonts w:ascii="Arial" w:hAnsi="Arial" w:cs="Arial"/>
          <w:iCs/>
          <w:color w:val="000000"/>
          <w:sz w:val="20"/>
        </w:rPr>
        <w:t xml:space="preserve">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[2020] VSC 128, [35]-[42]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w:t>
      </w:r>
      <w:proofErr w:type="gramStart"/>
      <w:r w:rsidRPr="005A6FB4">
        <w:rPr>
          <w:rFonts w:ascii="Arial" w:hAnsi="Arial" w:cs="Arial"/>
          <w:sz w:val="20"/>
          <w:szCs w:val="20"/>
        </w:rPr>
        <w:t>]..</w:t>
      </w:r>
      <w:proofErr w:type="gramEnd"/>
      <w:r w:rsidRPr="005A6FB4">
        <w:rPr>
          <w:rFonts w:ascii="Arial" w:hAnsi="Arial" w:cs="Arial"/>
          <w:sz w:val="20"/>
          <w:szCs w:val="20"/>
        </w:rPr>
        <w:t xml:space="preserve">  The following propositions have emerged:</w:t>
      </w:r>
    </w:p>
    <w:p w14:paraId="53D54A5C" w14:textId="77777777" w:rsidR="00DA60E6" w:rsidRPr="0038294F" w:rsidRDefault="00DA60E6" w:rsidP="00FB5522">
      <w:pPr>
        <w:numPr>
          <w:ilvl w:val="1"/>
          <w:numId w:val="93"/>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rsidP="00FB5522">
      <w:pPr>
        <w:numPr>
          <w:ilvl w:val="1"/>
          <w:numId w:val="93"/>
        </w:numPr>
        <w:spacing w:before="60"/>
        <w:ind w:left="1134" w:right="567" w:hanging="567"/>
        <w:jc w:val="both"/>
        <w:rPr>
          <w:rFonts w:ascii="Arial" w:hAnsi="Arial" w:cs="Arial"/>
          <w:sz w:val="20"/>
          <w:szCs w:val="20"/>
        </w:rPr>
      </w:pPr>
      <w:r w:rsidRPr="0038294F">
        <w:rPr>
          <w:rFonts w:ascii="Arial" w:hAnsi="Arial" w:cs="Arial"/>
          <w:sz w:val="20"/>
          <w:szCs w:val="20"/>
        </w:rPr>
        <w:t xml:space="preserve">The existence of the current COVID-19 health crisis will not, however, give rise to exceptional circumstances in all cases.  The crisis is simply one of the surrounding circumstances that a bail decision maker must </w:t>
      </w:r>
      <w:proofErr w:type="gramStart"/>
      <w:r w:rsidRPr="0038294F">
        <w:rPr>
          <w:rFonts w:ascii="Arial" w:hAnsi="Arial" w:cs="Arial"/>
          <w:sz w:val="20"/>
          <w:szCs w:val="20"/>
        </w:rPr>
        <w:t>take into account</w:t>
      </w:r>
      <w:proofErr w:type="gramEnd"/>
      <w:r w:rsidRPr="0038294F">
        <w:rPr>
          <w:rFonts w:ascii="Arial" w:hAnsi="Arial" w:cs="Arial"/>
          <w:sz w:val="20"/>
          <w:szCs w:val="20"/>
        </w:rPr>
        <w:t xml:space="preserve"> in considering an application for bail.</w:t>
      </w:r>
    </w:p>
    <w:p w14:paraId="6AC6CDB6" w14:textId="77777777" w:rsidR="00DA60E6" w:rsidRPr="005A6FB4" w:rsidRDefault="00DA60E6" w:rsidP="00FB5522">
      <w:pPr>
        <w:numPr>
          <w:ilvl w:val="1"/>
          <w:numId w:val="93"/>
        </w:numPr>
        <w:spacing w:before="60"/>
        <w:ind w:left="1134" w:right="567" w:hanging="567"/>
        <w:jc w:val="both"/>
        <w:rPr>
          <w:rFonts w:ascii="Arial" w:hAnsi="Arial" w:cs="Arial"/>
          <w:sz w:val="20"/>
          <w:szCs w:val="20"/>
        </w:rPr>
      </w:pPr>
      <w:r w:rsidRPr="0038294F">
        <w:rPr>
          <w:rFonts w:ascii="Arial" w:hAnsi="Arial" w:cs="Arial"/>
          <w:sz w:val="20"/>
          <w:szCs w:val="20"/>
        </w:rPr>
        <w:t xml:space="preserve">The relevance of the COVID-19 crisis is that it may make time in custody very difficult and/or significantly more difficult than usual.  Moreover, to the extent that </w:t>
      </w:r>
      <w:proofErr w:type="gramStart"/>
      <w:r w:rsidRPr="0038294F">
        <w:rPr>
          <w:rFonts w:ascii="Arial" w:hAnsi="Arial" w:cs="Arial"/>
          <w:sz w:val="20"/>
          <w:szCs w:val="20"/>
        </w:rPr>
        <w:t>correctional facilities</w:t>
      </w:r>
      <w:proofErr w:type="gramEnd"/>
      <w:r w:rsidRPr="0038294F">
        <w:rPr>
          <w:rFonts w:ascii="Arial" w:hAnsi="Arial" w:cs="Arial"/>
          <w:sz w:val="20"/>
          <w:szCs w:val="20"/>
        </w:rPr>
        <w:t xml:space="preserve"> are not permitting visitors, there may be greater isolation for those on remand.  Additionally, the extent to which the crisis may impede education and/or rehabilitation opportunities is a matter capable of being relevant and, to that extent, would need to be </w:t>
      </w:r>
      <w:proofErr w:type="gramStart"/>
      <w:r w:rsidRPr="0038294F">
        <w:rPr>
          <w:rFonts w:ascii="Arial" w:hAnsi="Arial" w:cs="Arial"/>
          <w:sz w:val="20"/>
          <w:szCs w:val="20"/>
        </w:rPr>
        <w:t>taken into account</w:t>
      </w:r>
      <w:proofErr w:type="gramEnd"/>
      <w:r w:rsidRPr="0038294F">
        <w:rPr>
          <w:rFonts w:ascii="Arial" w:hAnsi="Arial" w:cs="Arial"/>
          <w:sz w:val="20"/>
          <w:szCs w:val="20"/>
        </w:rPr>
        <w:t>.</w:t>
      </w:r>
    </w:p>
    <w:p w14:paraId="67CEBF05" w14:textId="77777777" w:rsidR="005A6FB4" w:rsidRPr="0038294F" w:rsidRDefault="00DA60E6" w:rsidP="00FB5522">
      <w:pPr>
        <w:numPr>
          <w:ilvl w:val="1"/>
          <w:numId w:val="93"/>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w:t>
      </w:r>
      <w:proofErr w:type="gramStart"/>
      <w:r>
        <w:rPr>
          <w:rFonts w:ascii="Arial" w:hAnsi="Arial" w:cs="Arial"/>
          <w:color w:val="000000"/>
          <w:sz w:val="20"/>
        </w:rPr>
        <w:t>13 year old</w:t>
      </w:r>
      <w:proofErr w:type="gramEnd"/>
      <w:r>
        <w:rPr>
          <w:rFonts w:ascii="Arial" w:hAnsi="Arial" w:cs="Arial"/>
          <w:color w:val="000000"/>
          <w:sz w:val="20"/>
        </w:rPr>
        <w:t xml:space="preserve">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w:t>
      </w:r>
      <w:proofErr w:type="gramStart"/>
      <w:r>
        <w:rPr>
          <w:rFonts w:ascii="Arial" w:hAnsi="Arial" w:cs="Arial"/>
          <w:color w:val="000000"/>
          <w:sz w:val="20"/>
        </w:rPr>
        <w:t>13 year old</w:t>
      </w:r>
      <w:proofErr w:type="gramEnd"/>
      <w:r>
        <w:rPr>
          <w:rFonts w:ascii="Arial" w:hAnsi="Arial" w:cs="Arial"/>
          <w:color w:val="000000"/>
          <w:sz w:val="20"/>
        </w:rPr>
        <w:t xml:space="preserve">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 xml:space="preserve">already on bail in relation to two outstanding matters and charged on summons in respect of two others.  </w:t>
      </w:r>
      <w:proofErr w:type="gramStart"/>
      <w:r w:rsidRPr="00C67ED9">
        <w:rPr>
          <w:rFonts w:ascii="Arial" w:hAnsi="Arial" w:cs="Arial"/>
          <w:sz w:val="20"/>
          <w:szCs w:val="20"/>
        </w:rPr>
        <w:t>The majority of</w:t>
      </w:r>
      <w:proofErr w:type="gramEnd"/>
      <w:r w:rsidRPr="00C67ED9">
        <w:rPr>
          <w:rFonts w:ascii="Arial" w:hAnsi="Arial" w:cs="Arial"/>
          <w:sz w:val="20"/>
          <w:szCs w:val="20"/>
        </w:rPr>
        <w:t xml:space="preserve">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w:t>
      </w:r>
      <w:proofErr w:type="spellStart"/>
      <w:r>
        <w:rPr>
          <w:rFonts w:ascii="Arial" w:hAnsi="Arial" w:cs="Arial"/>
          <w:sz w:val="20"/>
          <w:szCs w:val="20"/>
        </w:rPr>
        <w:t>Lasry</w:t>
      </w:r>
      <w:proofErr w:type="spellEnd"/>
      <w:r>
        <w:rPr>
          <w:rFonts w:ascii="Arial" w:hAnsi="Arial" w:cs="Arial"/>
          <w:sz w:val="20"/>
          <w:szCs w:val="20"/>
        </w:rPr>
        <w:t xml:space="preserve">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proofErr w:type="gramStart"/>
      <w:r w:rsidR="00FC153F">
        <w:rPr>
          <w:rFonts w:ascii="Arial" w:hAnsi="Arial" w:cs="Arial"/>
          <w:sz w:val="20"/>
        </w:rPr>
        <w:t>28 year old</w:t>
      </w:r>
      <w:proofErr w:type="gramEnd"/>
      <w:r w:rsidR="00FC153F">
        <w:rPr>
          <w:rFonts w:ascii="Arial" w:hAnsi="Arial" w:cs="Arial"/>
          <w:sz w:val="20"/>
        </w:rPr>
        <w:t xml:space="preserve">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w:t>
      </w:r>
      <w:proofErr w:type="spellStart"/>
      <w:r w:rsidR="00D134D5">
        <w:rPr>
          <w:rFonts w:ascii="Arial" w:hAnsi="Arial" w:cs="Arial"/>
          <w:sz w:val="20"/>
        </w:rPr>
        <w:t>Lasry</w:t>
      </w:r>
      <w:proofErr w:type="spellEnd"/>
      <w:r w:rsidR="00D134D5">
        <w:rPr>
          <w:rFonts w:ascii="Arial" w:hAnsi="Arial" w:cs="Arial"/>
          <w:sz w:val="20"/>
        </w:rPr>
        <w:t xml:space="preserve">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w:t>
      </w:r>
      <w:proofErr w:type="gramStart"/>
      <w:r>
        <w:rPr>
          <w:rFonts w:ascii="Arial" w:hAnsi="Arial" w:cs="Arial"/>
          <w:sz w:val="20"/>
        </w:rPr>
        <w:t>42 year</w:t>
      </w:r>
      <w:proofErr w:type="gramEnd"/>
      <w:r>
        <w:rPr>
          <w:rFonts w:ascii="Arial" w:hAnsi="Arial" w:cs="Arial"/>
          <w:sz w:val="20"/>
        </w:rPr>
        <w:t xml:space="preserve">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 xml:space="preserve">Effectively, the applicant </w:t>
      </w:r>
      <w:proofErr w:type="gramStart"/>
      <w:r w:rsidR="00FE416D" w:rsidRPr="00FE416D">
        <w:rPr>
          <w:rFonts w:ascii="Arial" w:hAnsi="Arial" w:cs="Arial"/>
          <w:sz w:val="20"/>
        </w:rPr>
        <w:t>has to</w:t>
      </w:r>
      <w:proofErr w:type="gramEnd"/>
      <w:r w:rsidR="00FE416D" w:rsidRPr="00FE416D">
        <w:rPr>
          <w:rFonts w:ascii="Arial" w:hAnsi="Arial" w:cs="Arial"/>
          <w:sz w:val="20"/>
        </w:rPr>
        <w:t xml:space="preserve"> establish circumstances right out of the ordinary.  They </w:t>
      </w:r>
      <w:proofErr w:type="gramStart"/>
      <w:r w:rsidR="00FE416D" w:rsidRPr="00FE416D">
        <w:rPr>
          <w:rFonts w:ascii="Arial" w:hAnsi="Arial" w:cs="Arial"/>
          <w:sz w:val="20"/>
        </w:rPr>
        <w:t>have to</w:t>
      </w:r>
      <w:proofErr w:type="gramEnd"/>
      <w:r w:rsidR="00FE416D" w:rsidRPr="00FE416D">
        <w:rPr>
          <w:rFonts w:ascii="Arial" w:hAnsi="Arial" w:cs="Arial"/>
          <w:sz w:val="20"/>
        </w:rPr>
        <w:t xml:space="preserve">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w:t>
      </w:r>
      <w:proofErr w:type="gramStart"/>
      <w:r w:rsidR="00051D73">
        <w:rPr>
          <w:rFonts w:ascii="Arial" w:hAnsi="Arial" w:cs="Arial"/>
          <w:sz w:val="20"/>
          <w:szCs w:val="18"/>
        </w:rPr>
        <w:t>In the course of</w:t>
      </w:r>
      <w:proofErr w:type="gramEnd"/>
      <w:r w:rsidR="00051D73">
        <w:rPr>
          <w:rFonts w:ascii="Arial" w:hAnsi="Arial" w:cs="Arial"/>
          <w:sz w:val="20"/>
          <w:szCs w:val="18"/>
        </w:rPr>
        <w:t xml:space="preserve">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Applying this logical process, an unanticipated event with widespread catastrophic consequences such as, for instance, the deferral of all court hearings for, say, five years, would not</w:t>
      </w:r>
      <w:proofErr w:type="gramStart"/>
      <w:r w:rsidRPr="00F1577C">
        <w:rPr>
          <w:rFonts w:ascii="Arial" w:hAnsi="Arial" w:cs="Arial"/>
          <w:sz w:val="20"/>
          <w:szCs w:val="18"/>
        </w:rPr>
        <w:t>, in itself, be</w:t>
      </w:r>
      <w:proofErr w:type="gramEnd"/>
      <w:r w:rsidRPr="00F1577C">
        <w:rPr>
          <w:rFonts w:ascii="Arial" w:hAnsi="Arial" w:cs="Arial"/>
          <w:sz w:val="20"/>
          <w:szCs w:val="18"/>
        </w:rPr>
        <w:t xml:space="preserve"> exceptional because it would apply to all prisoners on remand.  </w:t>
      </w:r>
      <w:r w:rsidRPr="00051D73">
        <w:rPr>
          <w:rFonts w:ascii="Arial" w:hAnsi="Arial" w:cs="Arial"/>
          <w:b/>
          <w:bCs/>
          <w:sz w:val="20"/>
          <w:szCs w:val="18"/>
        </w:rPr>
        <w:t xml:space="preserve">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w:t>
      </w:r>
      <w:proofErr w:type="gramStart"/>
      <w:r w:rsidRPr="00051D73">
        <w:rPr>
          <w:rFonts w:ascii="Arial" w:hAnsi="Arial" w:cs="Arial"/>
          <w:b/>
          <w:bCs/>
          <w:sz w:val="20"/>
          <w:szCs w:val="18"/>
        </w:rPr>
        <w:t>are</w:t>
      </w:r>
      <w:proofErr w:type="gramEnd"/>
      <w:r w:rsidRPr="00051D73">
        <w:rPr>
          <w:rFonts w:ascii="Arial" w:hAnsi="Arial" w:cs="Arial"/>
          <w:b/>
          <w:bCs/>
          <w:sz w:val="20"/>
          <w:szCs w:val="18"/>
        </w:rPr>
        <w:t xml:space="preserv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w:t>
      </w:r>
      <w:proofErr w:type="gramStart"/>
      <w:r w:rsidR="008C0843" w:rsidRPr="00A2453D">
        <w:rPr>
          <w:rFonts w:ascii="Arial" w:hAnsi="Arial" w:cs="Arial"/>
          <w:sz w:val="20"/>
          <w:szCs w:val="20"/>
        </w:rPr>
        <w:t>case</w:t>
      </w:r>
      <w:proofErr w:type="gramEnd"/>
      <w:r w:rsidR="008C0843" w:rsidRPr="00A2453D">
        <w:rPr>
          <w:rFonts w:ascii="Arial" w:hAnsi="Arial" w:cs="Arial"/>
          <w:sz w:val="20"/>
          <w:szCs w:val="20"/>
        </w:rPr>
        <w:t xml:space="preserv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 xml:space="preserve">discussed </w:t>
      </w:r>
      <w:proofErr w:type="gramStart"/>
      <w:r w:rsidR="001432FD" w:rsidRPr="001432FD">
        <w:rPr>
          <w:rFonts w:ascii="Arial" w:hAnsi="Arial" w:cs="Arial"/>
          <w:sz w:val="20"/>
          <w:szCs w:val="20"/>
        </w:rPr>
        <w:t>a number of</w:t>
      </w:r>
      <w:proofErr w:type="gramEnd"/>
      <w:r w:rsidR="001432FD" w:rsidRPr="001432FD">
        <w:rPr>
          <w:rFonts w:ascii="Arial" w:hAnsi="Arial" w:cs="Arial"/>
          <w:sz w:val="20"/>
          <w:szCs w:val="20"/>
        </w:rPr>
        <w:t xml:space="preserve">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proofErr w:type="gramStart"/>
      <w:r w:rsidRPr="001346B7">
        <w:rPr>
          <w:rFonts w:ascii="Arial" w:hAnsi="Arial" w:cs="Arial"/>
          <w:color w:val="000000"/>
          <w:sz w:val="20"/>
          <w:szCs w:val="20"/>
        </w:rPr>
        <w:t>16 year old</w:t>
      </w:r>
      <w:proofErr w:type="gramEnd"/>
      <w:r w:rsidRPr="001346B7">
        <w:rPr>
          <w:rFonts w:ascii="Arial" w:hAnsi="Arial" w:cs="Arial"/>
          <w:color w:val="000000"/>
          <w:sz w:val="20"/>
          <w:szCs w:val="20"/>
        </w:rPr>
        <w:t xml:space="preserve">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w:t>
      </w:r>
      <w:proofErr w:type="gramStart"/>
      <w:r w:rsidRPr="003E21B2">
        <w:rPr>
          <w:rFonts w:ascii="Arial" w:hAnsi="Arial" w:cs="Arial"/>
          <w:sz w:val="20"/>
          <w:szCs w:val="20"/>
        </w:rPr>
        <w:t>in order to</w:t>
      </w:r>
      <w:proofErr w:type="gramEnd"/>
      <w:r w:rsidRPr="003E21B2">
        <w:rPr>
          <w:rFonts w:ascii="Arial" w:hAnsi="Arial" w:cs="Arial"/>
          <w:sz w:val="20"/>
          <w:szCs w:val="20"/>
        </w:rPr>
        <w:t xml:space="preserve">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fldChar w:fldCharType="begin"/>
      </w:r>
      <w:r>
        <w:instrText>HYPERLINK "http://www.austlii.edu.au/cgi-bin/viewdoc/au/cases/vic/VSC/2004/17.html" \h</w:instrText>
      </w:r>
      <w:r>
        <w:fldChar w:fldCharType="separate"/>
      </w:r>
      <w:r w:rsidRPr="003E21B2">
        <w:rPr>
          <w:rFonts w:ascii="Arial" w:hAnsi="Arial" w:cs="Arial"/>
          <w:sz w:val="20"/>
          <w:szCs w:val="20"/>
        </w:rPr>
        <w:t xml:space="preserve"> </w:t>
      </w:r>
      <w:r>
        <w:rPr>
          <w:rFonts w:ascii="Arial" w:hAnsi="Arial" w:cs="Arial"/>
          <w:sz w:val="20"/>
          <w:szCs w:val="20"/>
        </w:rPr>
        <w:fldChar w:fldCharType="end"/>
      </w:r>
      <w:hyperlink r:id="rId13">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4">
        <w:r w:rsidRPr="003E21B2">
          <w:rPr>
            <w:rFonts w:ascii="Arial" w:hAnsi="Arial" w:cs="Arial"/>
            <w:sz w:val="20"/>
            <w:szCs w:val="20"/>
          </w:rPr>
          <w:t xml:space="preserve"> </w:t>
        </w:r>
      </w:hyperlink>
      <w:hyperlink r:id="rId15">
        <w:r w:rsidRPr="003E21B2">
          <w:rPr>
            <w:rFonts w:ascii="Arial" w:hAnsi="Arial" w:cs="Arial"/>
            <w:sz w:val="20"/>
            <w:szCs w:val="20"/>
          </w:rPr>
          <w:t>[2019] VSC 751</w:t>
        </w:r>
      </w:hyperlink>
      <w:hyperlink r:id="rId16">
        <w:r w:rsidRPr="003E21B2">
          <w:rPr>
            <w:rFonts w:ascii="Arial" w:hAnsi="Arial" w:cs="Arial"/>
            <w:sz w:val="20"/>
            <w:szCs w:val="20"/>
          </w:rPr>
          <w:t>,</w:t>
        </w:r>
      </w:hyperlink>
      <w:r w:rsidRPr="003E21B2">
        <w:rPr>
          <w:rFonts w:ascii="Arial" w:hAnsi="Arial" w:cs="Arial"/>
          <w:sz w:val="20"/>
          <w:szCs w:val="20"/>
        </w:rPr>
        <w:t xml:space="preserve"> [65]–[66] (</w:t>
      </w:r>
      <w:proofErr w:type="spellStart"/>
      <w:r w:rsidRPr="003E21B2">
        <w:rPr>
          <w:rFonts w:ascii="Arial" w:hAnsi="Arial" w:cs="Arial"/>
          <w:sz w:val="20"/>
          <w:szCs w:val="20"/>
        </w:rPr>
        <w:t>Lasry</w:t>
      </w:r>
      <w:proofErr w:type="spellEnd"/>
      <w:r w:rsidRPr="003E21B2">
        <w:rPr>
          <w:rFonts w:ascii="Arial" w:hAnsi="Arial" w:cs="Arial"/>
          <w:sz w:val="20"/>
          <w:szCs w:val="20"/>
        </w:rPr>
        <w:t xml:space="preserve">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17">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18">
        <w:r w:rsidR="002B4D8A" w:rsidRPr="002B4D8A">
          <w:rPr>
            <w:rFonts w:ascii="Arial" w:hAnsi="Arial" w:cs="Arial"/>
            <w:sz w:val="20"/>
            <w:szCs w:val="20"/>
          </w:rPr>
          <w:t>[2018] VSC 438</w:t>
        </w:r>
      </w:hyperlink>
      <w:hyperlink r:id="rId19">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0">
        <w:r w:rsidR="002B4D8A" w:rsidRPr="002B4D8A">
          <w:rPr>
            <w:rFonts w:ascii="Arial" w:hAnsi="Arial" w:cs="Arial"/>
            <w:sz w:val="20"/>
            <w:szCs w:val="20"/>
          </w:rPr>
          <w:t xml:space="preserve"> </w:t>
        </w:r>
      </w:hyperlink>
      <w:hyperlink r:id="rId21">
        <w:r w:rsidR="002B4D8A" w:rsidRPr="002B4D8A">
          <w:rPr>
            <w:rFonts w:ascii="Arial" w:hAnsi="Arial" w:cs="Arial"/>
            <w:sz w:val="20"/>
            <w:szCs w:val="20"/>
          </w:rPr>
          <w:t>[2020] VSC 569</w:t>
        </w:r>
      </w:hyperlink>
      <w:hyperlink r:id="rId22">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 xml:space="preserve">[2021] VSC 592 the </w:t>
      </w:r>
      <w:proofErr w:type="gramStart"/>
      <w:r>
        <w:rPr>
          <w:rFonts w:ascii="Arial" w:hAnsi="Arial" w:cs="Arial"/>
          <w:sz w:val="20"/>
          <w:szCs w:val="20"/>
        </w:rPr>
        <w:t>35 year old</w:t>
      </w:r>
      <w:proofErr w:type="gramEnd"/>
      <w:r>
        <w:rPr>
          <w:rFonts w:ascii="Arial" w:hAnsi="Arial" w:cs="Arial"/>
          <w:sz w:val="20"/>
          <w:szCs w:val="20"/>
        </w:rPr>
        <w:t xml:space="preserve">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w:t>
      </w:r>
      <w:proofErr w:type="spellStart"/>
      <w:r w:rsidR="00A54A4D">
        <w:rPr>
          <w:rFonts w:ascii="Arial" w:hAnsi="Arial" w:cs="Arial"/>
          <w:sz w:val="20"/>
          <w:szCs w:val="20"/>
        </w:rPr>
        <w:t>Lasry</w:t>
      </w:r>
      <w:proofErr w:type="spellEnd"/>
      <w:r w:rsidR="00A54A4D">
        <w:rPr>
          <w:rFonts w:ascii="Arial" w:hAnsi="Arial" w:cs="Arial"/>
          <w:sz w:val="20"/>
          <w:szCs w:val="20"/>
        </w:rPr>
        <w:t xml:space="preserve">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 xml:space="preserve">and family support.  In refusing bail </w:t>
      </w:r>
      <w:proofErr w:type="spellStart"/>
      <w:r w:rsidR="00A746A8">
        <w:rPr>
          <w:rFonts w:ascii="Arial" w:hAnsi="Arial" w:cs="Arial"/>
          <w:sz w:val="20"/>
          <w:szCs w:val="20"/>
        </w:rPr>
        <w:t>Lasry</w:t>
      </w:r>
      <w:proofErr w:type="spellEnd"/>
      <w:r w:rsidR="00A746A8">
        <w:rPr>
          <w:rFonts w:ascii="Arial" w:hAnsi="Arial" w:cs="Arial"/>
          <w:sz w:val="20"/>
          <w:szCs w:val="20"/>
        </w:rPr>
        <w:t xml:space="preserve">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proofErr w:type="gramStart"/>
      <w:r w:rsidRPr="00A746A8">
        <w:rPr>
          <w:rFonts w:ascii="Arial" w:hAnsi="Arial" w:cs="Arial"/>
          <w:sz w:val="20"/>
          <w:szCs w:val="20"/>
        </w:rPr>
        <w:t>Taking into account</w:t>
      </w:r>
      <w:proofErr w:type="gramEnd"/>
      <w:r w:rsidRPr="00A746A8">
        <w:rPr>
          <w:rFonts w:ascii="Arial" w:hAnsi="Arial" w:cs="Arial"/>
          <w:sz w:val="20"/>
          <w:szCs w:val="20"/>
        </w:rPr>
        <w:t xml:space="preserve">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w:t>
      </w:r>
      <w:proofErr w:type="gramStart"/>
      <w:r>
        <w:rPr>
          <w:rFonts w:ascii="Arial" w:hAnsi="Arial" w:cs="Arial"/>
          <w:sz w:val="20"/>
          <w:szCs w:val="20"/>
        </w:rPr>
        <w:t>22 year old</w:t>
      </w:r>
      <w:proofErr w:type="gramEnd"/>
      <w:r>
        <w:rPr>
          <w:rFonts w:ascii="Arial" w:hAnsi="Arial" w:cs="Arial"/>
          <w:sz w:val="20"/>
          <w:szCs w:val="20"/>
        </w:rPr>
        <w:t xml:space="preserve">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w:t>
      </w:r>
      <w:proofErr w:type="spellStart"/>
      <w:r w:rsidR="00296156">
        <w:rPr>
          <w:rFonts w:ascii="Arial" w:hAnsi="Arial" w:cs="Arial"/>
          <w:sz w:val="20"/>
          <w:szCs w:val="20"/>
        </w:rPr>
        <w:t>Lasry</w:t>
      </w:r>
      <w:proofErr w:type="spellEnd"/>
      <w:r w:rsidR="00296156">
        <w:rPr>
          <w:rFonts w:ascii="Arial" w:hAnsi="Arial" w:cs="Arial"/>
          <w:sz w:val="20"/>
          <w:szCs w:val="20"/>
        </w:rPr>
        <w:t xml:space="preserve">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w:t>
      </w:r>
      <w:proofErr w:type="gramStart"/>
      <w:r w:rsidR="00590E2B" w:rsidRPr="00590E2B">
        <w:rPr>
          <w:rFonts w:ascii="Arial" w:eastAsia="Book Antiqua" w:hAnsi="Arial" w:cs="Arial"/>
          <w:sz w:val="20"/>
          <w:szCs w:val="20"/>
        </w:rPr>
        <w:t>circumstances’</w:t>
      </w:r>
      <w:proofErr w:type="gramEnd"/>
      <w:r w:rsidR="00590E2B" w:rsidRPr="00590E2B">
        <w:rPr>
          <w:rFonts w:ascii="Arial" w:eastAsia="Book Antiqua" w:hAnsi="Arial" w:cs="Arial"/>
          <w:sz w:val="20"/>
          <w:szCs w:val="20"/>
        </w:rPr>
        <w:t xml:space="preserve">.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rsidP="00FB5522">
      <w:pPr>
        <w:numPr>
          <w:ilvl w:val="1"/>
          <w:numId w:val="100"/>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w:t>
      </w:r>
      <w:proofErr w:type="gramStart"/>
      <w:r w:rsidRPr="00590E2B">
        <w:rPr>
          <w:rFonts w:ascii="Arial" w:hAnsi="Arial" w:cs="Arial"/>
          <w:sz w:val="18"/>
          <w:szCs w:val="18"/>
        </w:rPr>
        <w:t xml:space="preserve">so </w:t>
      </w:r>
      <w:r w:rsidRPr="008E3165">
        <w:rPr>
          <w:rFonts w:ascii="Arial" w:hAnsi="Arial" w:cs="Arial"/>
          <w:sz w:val="18"/>
          <w:szCs w:val="18"/>
        </w:rPr>
        <w:t>as to</w:t>
      </w:r>
      <w:proofErr w:type="gramEnd"/>
      <w:r w:rsidRPr="008E3165">
        <w:rPr>
          <w:rFonts w:ascii="Arial" w:hAnsi="Arial" w:cs="Arial"/>
          <w:sz w:val="18"/>
          <w:szCs w:val="18"/>
        </w:rPr>
        <w:t xml:space="preserve"> justify the admission of the applicant to bail.</w:t>
      </w:r>
    </w:p>
    <w:p w14:paraId="2BAAAF87" w14:textId="77777777" w:rsidR="00590E2B" w:rsidRPr="008E3165" w:rsidRDefault="00590E2B" w:rsidP="00FB5522">
      <w:pPr>
        <w:numPr>
          <w:ilvl w:val="1"/>
          <w:numId w:val="100"/>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rsidP="00FB5522">
      <w:pPr>
        <w:numPr>
          <w:ilvl w:val="1"/>
          <w:numId w:val="100"/>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xml:space="preserve">] More recently, the Court of Appeal (Maxwell P, </w:t>
      </w:r>
      <w:proofErr w:type="gramStart"/>
      <w:r w:rsidRPr="008E3165">
        <w:rPr>
          <w:rFonts w:ascii="Arial" w:hAnsi="Arial" w:cs="Arial"/>
          <w:sz w:val="20"/>
          <w:szCs w:val="20"/>
        </w:rPr>
        <w:t>Niall</w:t>
      </w:r>
      <w:proofErr w:type="gramEnd"/>
      <w:r w:rsidRPr="008E3165">
        <w:rPr>
          <w:rFonts w:ascii="Arial" w:hAnsi="Arial" w:cs="Arial"/>
          <w:sz w:val="20"/>
          <w:szCs w:val="20"/>
        </w:rPr>
        <w:t xml:space="preserve">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w:t>
      </w:r>
      <w:proofErr w:type="gramStart"/>
      <w:r w:rsidRPr="008E3165">
        <w:rPr>
          <w:rFonts w:ascii="Arial" w:eastAsia="Book Antiqua" w:hAnsi="Arial" w:cs="Arial"/>
          <w:sz w:val="18"/>
          <w:szCs w:val="18"/>
        </w:rPr>
        <w:t>reveals</w:t>
      </w:r>
      <w:proofErr w:type="gramEnd"/>
      <w:r w:rsidRPr="008E3165">
        <w:rPr>
          <w:rFonts w:ascii="Arial" w:eastAsia="Book Antiqua" w:hAnsi="Arial" w:cs="Arial"/>
          <w:sz w:val="18"/>
          <w:szCs w:val="18"/>
        </w:rPr>
        <w:t xml:space="preserve">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w:t>
      </w:r>
      <w:proofErr w:type="gramStart"/>
      <w:r w:rsidRPr="006D7747">
        <w:rPr>
          <w:rFonts w:ascii="Arial" w:hAnsi="Arial" w:cs="Arial"/>
          <w:sz w:val="18"/>
          <w:szCs w:val="18"/>
        </w:rPr>
        <w:t>event</w:t>
      </w:r>
      <w:proofErr w:type="gramEnd"/>
      <w:r w:rsidRPr="006D7747">
        <w:rPr>
          <w:rFonts w:ascii="Arial" w:hAnsi="Arial" w:cs="Arial"/>
          <w:sz w:val="18"/>
          <w:szCs w:val="18"/>
        </w:rPr>
        <w:t xml:space="preserve">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w:t>
      </w:r>
      <w:proofErr w:type="gramStart"/>
      <w:r w:rsidRPr="006D7747">
        <w:rPr>
          <w:rFonts w:ascii="Arial" w:hAnsi="Arial" w:cs="Arial"/>
          <w:sz w:val="18"/>
          <w:szCs w:val="18"/>
        </w:rPr>
        <w:t>two and a half year</w:t>
      </w:r>
      <w:proofErr w:type="gramEnd"/>
      <w:r w:rsidRPr="006D7747">
        <w:rPr>
          <w:rFonts w:ascii="Arial" w:hAnsi="Arial" w:cs="Arial"/>
          <w:sz w:val="18"/>
          <w:szCs w:val="18"/>
        </w:rPr>
        <w:t xml:space="preserve"> delay, let alone three year delay, is one that, in and of itself, </w:t>
      </w:r>
      <w:r w:rsidRPr="006D7747">
        <w:rPr>
          <w:rFonts w:ascii="Arial" w:hAnsi="Arial" w:cs="Arial"/>
          <w:sz w:val="18"/>
          <w:szCs w:val="18"/>
        </w:rPr>
        <w:lastRenderedPageBreak/>
        <w:t xml:space="preserve">amounts to exceptional circumstances justifying bail. As </w:t>
      </w:r>
      <w:proofErr w:type="spellStart"/>
      <w:r w:rsidRPr="006D7747">
        <w:rPr>
          <w:rFonts w:ascii="Arial" w:hAnsi="Arial" w:cs="Arial"/>
          <w:sz w:val="18"/>
          <w:szCs w:val="18"/>
        </w:rPr>
        <w:t>Lasry</w:t>
      </w:r>
      <w:proofErr w:type="spellEnd"/>
      <w:r w:rsidRPr="006D7747">
        <w:rPr>
          <w:rFonts w:ascii="Arial" w:hAnsi="Arial" w:cs="Arial"/>
          <w:sz w:val="18"/>
          <w:szCs w:val="18"/>
        </w:rPr>
        <w:t xml:space="preserve">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proofErr w:type="gramStart"/>
      <w:r w:rsidR="006F5338" w:rsidRPr="006F5338">
        <w:rPr>
          <w:rFonts w:ascii="Arial" w:eastAsia="Book Antiqua" w:hAnsi="Arial" w:cs="Arial"/>
          <w:i/>
          <w:sz w:val="18"/>
          <w:szCs w:val="18"/>
        </w:rPr>
        <w:t>However</w:t>
      </w:r>
      <w:proofErr w:type="gramEnd"/>
      <w:r w:rsidR="006F5338" w:rsidRPr="006F5338">
        <w:rPr>
          <w:rFonts w:ascii="Arial" w:eastAsia="Book Antiqua" w:hAnsi="Arial" w:cs="Arial"/>
          <w:i/>
          <w:sz w:val="18"/>
          <w:szCs w:val="18"/>
        </w:rPr>
        <w:t xml:space="preserve">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3">
        <w:r w:rsidR="006F5338" w:rsidRPr="006F5338">
          <w:rPr>
            <w:rFonts w:ascii="Arial" w:eastAsia="Book Antiqua" w:hAnsi="Arial" w:cs="Arial"/>
            <w:i/>
            <w:sz w:val="18"/>
            <w:szCs w:val="18"/>
          </w:rPr>
          <w:t xml:space="preserve"> </w:t>
        </w:r>
      </w:hyperlink>
      <w:hyperlink r:id="rId24">
        <w:r w:rsidR="006F5338" w:rsidRPr="006F5338">
          <w:rPr>
            <w:rFonts w:ascii="Arial" w:eastAsia="Book Antiqua" w:hAnsi="Arial" w:cs="Arial"/>
            <w:i/>
            <w:sz w:val="18"/>
            <w:szCs w:val="18"/>
          </w:rPr>
          <w:t>s 3AAA</w:t>
        </w:r>
      </w:hyperlink>
      <w:hyperlink r:id="rId25">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At [45]-[51] his Honour found exceptional circumstances based on matters including parity with coaccused,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80" w:name="_9.4.1.1_SOME_CASES"/>
      <w:bookmarkEnd w:id="280"/>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81" w:name="_Toc30691430"/>
      <w:bookmarkStart w:id="282" w:name="_Toc30691808"/>
      <w:bookmarkStart w:id="283" w:name="_Toc30692188"/>
      <w:bookmarkStart w:id="284" w:name="_Toc30692946"/>
      <w:bookmarkStart w:id="285" w:name="_Toc30693325"/>
      <w:bookmarkStart w:id="286" w:name="_Toc30693703"/>
      <w:bookmarkStart w:id="287" w:name="_Toc30694081"/>
      <w:bookmarkStart w:id="288" w:name="_Toc30694461"/>
      <w:bookmarkStart w:id="289" w:name="_Toc30699051"/>
      <w:bookmarkStart w:id="290" w:name="_Toc30699436"/>
      <w:bookmarkStart w:id="291" w:name="_Toc30699821"/>
      <w:bookmarkStart w:id="292" w:name="_Toc30700976"/>
      <w:bookmarkStart w:id="293" w:name="_Toc30701363"/>
      <w:bookmarkStart w:id="294" w:name="_Toc30743968"/>
      <w:bookmarkStart w:id="295" w:name="_Toc30754791"/>
      <w:bookmarkStart w:id="296" w:name="_Toc30757247"/>
      <w:bookmarkStart w:id="297" w:name="_Toc30757795"/>
      <w:bookmarkStart w:id="298" w:name="_Toc30758195"/>
      <w:bookmarkStart w:id="299" w:name="_Toc30762956"/>
      <w:bookmarkStart w:id="300" w:name="_Toc30767610"/>
      <w:bookmarkStart w:id="301"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9"/>
          <w:attr w:name="Month" w:val="12"/>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 xml:space="preserve">The accused was charged with offences arising from importation of 500kg of cannabis with a street value of $15 million and was arrested with 10kg of cannabis in his car.  The offences were committed while he was on bail for theft, </w:t>
      </w:r>
      <w:proofErr w:type="gramStart"/>
      <w:r>
        <w:rPr>
          <w:rFonts w:ascii="Arial" w:hAnsi="Arial" w:cs="Arial"/>
          <w:sz w:val="20"/>
        </w:rPr>
        <w:t>trafficking</w:t>
      </w:r>
      <w:proofErr w:type="gramEnd"/>
      <w:r>
        <w:rPr>
          <w:rFonts w:ascii="Arial" w:hAnsi="Arial" w:cs="Arial"/>
          <w:sz w:val="20"/>
        </w:rPr>
        <w:t xml:space="preserve"> and possession &amp; use of false documents.  The accused was a </w:t>
      </w:r>
      <w:proofErr w:type="gramStart"/>
      <w:r>
        <w:rPr>
          <w:rFonts w:ascii="Arial" w:hAnsi="Arial" w:cs="Arial"/>
          <w:sz w:val="20"/>
        </w:rPr>
        <w:t>51 year old</w:t>
      </w:r>
      <w:proofErr w:type="gramEnd"/>
      <w:r>
        <w:rPr>
          <w:rFonts w:ascii="Arial" w:hAnsi="Arial" w:cs="Arial"/>
          <w:sz w:val="20"/>
        </w:rPr>
        <w:t xml:space="preserve">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roofErr w:type="gramStart"/>
      <w:r>
        <w:rPr>
          <w:rFonts w:ascii="Arial" w:hAnsi="Arial" w:cs="Arial"/>
          <w:sz w:val="20"/>
        </w:rPr>
        <w:t>);</w:t>
      </w:r>
      <w:proofErr w:type="gramEnd"/>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roofErr w:type="gramStart"/>
      <w:r>
        <w:rPr>
          <w:rFonts w:ascii="Arial" w:hAnsi="Arial" w:cs="Arial"/>
          <w:sz w:val="20"/>
        </w:rPr>
        <w:t>);</w:t>
      </w:r>
      <w:proofErr w:type="gramEnd"/>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87"/>
          <w:attr w:name="Day" w:val="23"/>
          <w:attr w:name="Month" w:val="4"/>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 xml:space="preserve">antecedents &amp; work </w:t>
      </w:r>
      <w:proofErr w:type="gramStart"/>
      <w:r>
        <w:rPr>
          <w:rFonts w:ascii="Arial" w:hAnsi="Arial" w:cs="Arial"/>
          <w:sz w:val="20"/>
        </w:rPr>
        <w:t>record;</w:t>
      </w:r>
      <w:proofErr w:type="gramEnd"/>
    </w:p>
    <w:p w14:paraId="53E460D3" w14:textId="77777777" w:rsidR="0062644C" w:rsidRDefault="0062644C">
      <w:pPr>
        <w:numPr>
          <w:ilvl w:val="0"/>
          <w:numId w:val="7"/>
        </w:numPr>
        <w:jc w:val="both"/>
        <w:rPr>
          <w:rFonts w:ascii="Arial" w:hAnsi="Arial" w:cs="Arial"/>
          <w:sz w:val="20"/>
        </w:rPr>
      </w:pPr>
      <w:r>
        <w:rPr>
          <w:rFonts w:ascii="Arial" w:hAnsi="Arial" w:cs="Arial"/>
          <w:sz w:val="20"/>
        </w:rPr>
        <w:t xml:space="preserve">family situation and financial </w:t>
      </w:r>
      <w:proofErr w:type="gramStart"/>
      <w:r>
        <w:rPr>
          <w:rFonts w:ascii="Arial" w:hAnsi="Arial" w:cs="Arial"/>
          <w:sz w:val="20"/>
        </w:rPr>
        <w:t>needs;</w:t>
      </w:r>
      <w:proofErr w:type="gramEnd"/>
    </w:p>
    <w:p w14:paraId="7B636B85" w14:textId="77777777" w:rsidR="0062644C" w:rsidRDefault="0062644C">
      <w:pPr>
        <w:numPr>
          <w:ilvl w:val="0"/>
          <w:numId w:val="7"/>
        </w:numPr>
        <w:jc w:val="both"/>
        <w:rPr>
          <w:rFonts w:ascii="Arial" w:hAnsi="Arial" w:cs="Arial"/>
          <w:sz w:val="20"/>
        </w:rPr>
      </w:pPr>
      <w:r>
        <w:rPr>
          <w:rFonts w:ascii="Arial" w:hAnsi="Arial" w:cs="Arial"/>
          <w:sz w:val="20"/>
        </w:rPr>
        <w:t xml:space="preserve">probable delay before </w:t>
      </w:r>
      <w:proofErr w:type="gramStart"/>
      <w:r>
        <w:rPr>
          <w:rFonts w:ascii="Arial" w:hAnsi="Arial" w:cs="Arial"/>
          <w:sz w:val="20"/>
        </w:rPr>
        <w:t>trial;</w:t>
      </w:r>
      <w:proofErr w:type="gramEnd"/>
    </w:p>
    <w:p w14:paraId="3020CA99" w14:textId="77777777" w:rsidR="0062644C" w:rsidRDefault="0062644C">
      <w:pPr>
        <w:numPr>
          <w:ilvl w:val="0"/>
          <w:numId w:val="7"/>
        </w:numPr>
        <w:jc w:val="both"/>
        <w:rPr>
          <w:rFonts w:ascii="Arial" w:hAnsi="Arial" w:cs="Arial"/>
          <w:sz w:val="20"/>
        </w:rPr>
      </w:pPr>
      <w:r>
        <w:rPr>
          <w:rFonts w:ascii="Arial" w:hAnsi="Arial" w:cs="Arial"/>
          <w:sz w:val="20"/>
        </w:rPr>
        <w:t xml:space="preserve">likelihood of appearing on </w:t>
      </w:r>
      <w:proofErr w:type="gramStart"/>
      <w:r>
        <w:rPr>
          <w:rFonts w:ascii="Arial" w:hAnsi="Arial" w:cs="Arial"/>
          <w:sz w:val="20"/>
        </w:rPr>
        <w:t>bail;</w:t>
      </w:r>
      <w:proofErr w:type="gramEnd"/>
    </w:p>
    <w:p w14:paraId="75091E07" w14:textId="77777777" w:rsidR="0062644C" w:rsidRDefault="0062644C">
      <w:pPr>
        <w:numPr>
          <w:ilvl w:val="0"/>
          <w:numId w:val="7"/>
        </w:numPr>
        <w:jc w:val="both"/>
        <w:rPr>
          <w:rFonts w:ascii="Arial" w:hAnsi="Arial" w:cs="Arial"/>
          <w:sz w:val="20"/>
        </w:rPr>
      </w:pPr>
      <w:r>
        <w:rPr>
          <w:rFonts w:ascii="Arial" w:hAnsi="Arial" w:cs="Arial"/>
          <w:sz w:val="20"/>
        </w:rPr>
        <w:t xml:space="preserve">likelihood of not committing further offences whilst on </w:t>
      </w:r>
      <w:proofErr w:type="gramStart"/>
      <w:r>
        <w:rPr>
          <w:rFonts w:ascii="Arial" w:hAnsi="Arial" w:cs="Arial"/>
          <w:sz w:val="20"/>
        </w:rPr>
        <w:t>bail;</w:t>
      </w:r>
      <w:proofErr w:type="gramEnd"/>
    </w:p>
    <w:p w14:paraId="79D1F990" w14:textId="77777777" w:rsidR="0062644C" w:rsidRDefault="0062644C">
      <w:pPr>
        <w:numPr>
          <w:ilvl w:val="0"/>
          <w:numId w:val="7"/>
        </w:numPr>
        <w:jc w:val="both"/>
        <w:rPr>
          <w:rFonts w:ascii="Arial" w:hAnsi="Arial" w:cs="Arial"/>
          <w:sz w:val="20"/>
        </w:rPr>
      </w:pPr>
      <w:r>
        <w:rPr>
          <w:rFonts w:ascii="Arial" w:hAnsi="Arial" w:cs="Arial"/>
          <w:sz w:val="20"/>
        </w:rPr>
        <w:t xml:space="preserve">likelihood of not interfering with </w:t>
      </w:r>
      <w:proofErr w:type="gramStart"/>
      <w:r>
        <w:rPr>
          <w:rFonts w:ascii="Arial" w:hAnsi="Arial" w:cs="Arial"/>
          <w:sz w:val="20"/>
        </w:rPr>
        <w:t>witnesses;</w:t>
      </w:r>
      <w:proofErr w:type="gramEnd"/>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Year" w:val="1993"/>
          <w:attr w:name="Day" w:val="22"/>
          <w:attr w:name="Month" w:val="6"/>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Year" w:val="1990"/>
          <w:attr w:name="Day" w:val="31"/>
          <w:attr w:name="Month" w:val="1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 xml:space="preserve">Accused was charged with murder.  His Honour identified </w:t>
      </w:r>
      <w:proofErr w:type="gramStart"/>
      <w:r>
        <w:rPr>
          <w:rFonts w:ascii="Arial" w:hAnsi="Arial" w:cs="Arial"/>
          <w:sz w:val="20"/>
        </w:rPr>
        <w:t>a number of</w:t>
      </w:r>
      <w:proofErr w:type="gramEnd"/>
      <w:r>
        <w:rPr>
          <w:rFonts w:ascii="Arial" w:hAnsi="Arial" w:cs="Arial"/>
          <w:sz w:val="20"/>
        </w:rPr>
        <w:t xml:space="preserve">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 xml:space="preserve">strength of prosecution </w:t>
      </w:r>
      <w:proofErr w:type="gramStart"/>
      <w:r>
        <w:rPr>
          <w:rFonts w:ascii="Arial" w:hAnsi="Arial" w:cs="Arial"/>
          <w:sz w:val="20"/>
        </w:rPr>
        <w:t>case;</w:t>
      </w:r>
      <w:proofErr w:type="gramEnd"/>
    </w:p>
    <w:p w14:paraId="687E4C50" w14:textId="77777777" w:rsidR="0062644C" w:rsidRDefault="0062644C">
      <w:pPr>
        <w:numPr>
          <w:ilvl w:val="0"/>
          <w:numId w:val="8"/>
        </w:numPr>
        <w:jc w:val="both"/>
        <w:rPr>
          <w:rFonts w:ascii="Arial" w:hAnsi="Arial" w:cs="Arial"/>
          <w:sz w:val="20"/>
        </w:rPr>
      </w:pPr>
      <w:r>
        <w:rPr>
          <w:rFonts w:ascii="Arial" w:hAnsi="Arial" w:cs="Arial"/>
          <w:sz w:val="20"/>
        </w:rPr>
        <w:t xml:space="preserve">period during which accused likely to remain in custody prior to committal proceedings or </w:t>
      </w:r>
      <w:proofErr w:type="gramStart"/>
      <w:r>
        <w:rPr>
          <w:rFonts w:ascii="Arial" w:hAnsi="Arial" w:cs="Arial"/>
          <w:sz w:val="20"/>
        </w:rPr>
        <w:t>trial;</w:t>
      </w:r>
      <w:proofErr w:type="gramEnd"/>
    </w:p>
    <w:p w14:paraId="50428E06" w14:textId="77777777" w:rsidR="0062644C" w:rsidRDefault="0062644C">
      <w:pPr>
        <w:numPr>
          <w:ilvl w:val="0"/>
          <w:numId w:val="8"/>
        </w:numPr>
        <w:jc w:val="both"/>
        <w:rPr>
          <w:rFonts w:ascii="Arial" w:hAnsi="Arial" w:cs="Arial"/>
          <w:sz w:val="20"/>
        </w:rPr>
      </w:pPr>
      <w:r>
        <w:rPr>
          <w:rFonts w:ascii="Arial" w:hAnsi="Arial" w:cs="Arial"/>
          <w:sz w:val="20"/>
        </w:rPr>
        <w:t xml:space="preserve">prior criminal history (relevant for a variety of purposes, including </w:t>
      </w:r>
      <w:proofErr w:type="gramStart"/>
      <w:r>
        <w:rPr>
          <w:rFonts w:ascii="Arial" w:hAnsi="Arial" w:cs="Arial"/>
          <w:sz w:val="20"/>
        </w:rPr>
        <w:t>whether or not</w:t>
      </w:r>
      <w:proofErr w:type="gramEnd"/>
      <w:r>
        <w:rPr>
          <w:rFonts w:ascii="Arial" w:hAnsi="Arial" w:cs="Arial"/>
          <w:sz w:val="20"/>
        </w:rPr>
        <w:t xml:space="preserve">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 xml:space="preserve">has a propensity to violent crime or repeated </w:t>
      </w:r>
      <w:proofErr w:type="gramStart"/>
      <w:r>
        <w:rPr>
          <w:rFonts w:ascii="Arial" w:hAnsi="Arial" w:cs="Arial"/>
          <w:sz w:val="20"/>
        </w:rPr>
        <w:t>crime;</w:t>
      </w:r>
      <w:proofErr w:type="gramEnd"/>
    </w:p>
    <w:p w14:paraId="15C00BAB" w14:textId="77777777" w:rsidR="0062644C" w:rsidRDefault="0062644C">
      <w:pPr>
        <w:numPr>
          <w:ilvl w:val="0"/>
          <w:numId w:val="9"/>
        </w:numPr>
        <w:jc w:val="both"/>
        <w:rPr>
          <w:rFonts w:ascii="Arial" w:hAnsi="Arial" w:cs="Arial"/>
          <w:sz w:val="20"/>
        </w:rPr>
      </w:pPr>
      <w:r>
        <w:rPr>
          <w:rFonts w:ascii="Arial" w:hAnsi="Arial" w:cs="Arial"/>
          <w:sz w:val="20"/>
        </w:rPr>
        <w:t xml:space="preserve">has failed to comply with previous grants of </w:t>
      </w:r>
      <w:proofErr w:type="gramStart"/>
      <w:r>
        <w:rPr>
          <w:rFonts w:ascii="Arial" w:hAnsi="Arial" w:cs="Arial"/>
          <w:sz w:val="20"/>
        </w:rPr>
        <w:t>bail;</w:t>
      </w:r>
      <w:proofErr w:type="gramEnd"/>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roofErr w:type="gramStart"/>
      <w:r>
        <w:rPr>
          <w:rFonts w:ascii="Arial" w:hAnsi="Arial" w:cs="Arial"/>
          <w:sz w:val="20"/>
        </w:rPr>
        <w:t>);</w:t>
      </w:r>
      <w:proofErr w:type="gramEnd"/>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7"/>
          <w:attr w:name="Month" w:val="3"/>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 xml:space="preserve">the equivocal nature of the evidence supporting the prosecution </w:t>
      </w:r>
      <w:proofErr w:type="gramStart"/>
      <w:r>
        <w:rPr>
          <w:rFonts w:ascii="Arial" w:hAnsi="Arial" w:cs="Arial"/>
          <w:sz w:val="20"/>
        </w:rPr>
        <w:t>case;</w:t>
      </w:r>
      <w:proofErr w:type="gramEnd"/>
    </w:p>
    <w:p w14:paraId="762C8DF4" w14:textId="77777777" w:rsidR="0062644C" w:rsidRDefault="0062644C">
      <w:pPr>
        <w:numPr>
          <w:ilvl w:val="0"/>
          <w:numId w:val="8"/>
        </w:numPr>
        <w:jc w:val="both"/>
        <w:rPr>
          <w:rFonts w:ascii="Arial" w:hAnsi="Arial" w:cs="Arial"/>
          <w:sz w:val="20"/>
        </w:rPr>
      </w:pPr>
      <w:r>
        <w:rPr>
          <w:rFonts w:ascii="Arial" w:hAnsi="Arial" w:cs="Arial"/>
          <w:sz w:val="20"/>
        </w:rPr>
        <w:t xml:space="preserve">the exemplary background of the </w:t>
      </w:r>
      <w:proofErr w:type="gramStart"/>
      <w:r>
        <w:rPr>
          <w:rFonts w:ascii="Arial" w:hAnsi="Arial" w:cs="Arial"/>
          <w:sz w:val="20"/>
        </w:rPr>
        <w:t>accused;</w:t>
      </w:r>
      <w:proofErr w:type="gramEnd"/>
    </w:p>
    <w:p w14:paraId="264EC653" w14:textId="77777777" w:rsidR="0062644C" w:rsidRDefault="0062644C">
      <w:pPr>
        <w:numPr>
          <w:ilvl w:val="0"/>
          <w:numId w:val="8"/>
        </w:numPr>
        <w:jc w:val="both"/>
        <w:rPr>
          <w:rFonts w:ascii="Arial" w:hAnsi="Arial" w:cs="Arial"/>
          <w:sz w:val="20"/>
        </w:rPr>
      </w:pPr>
      <w:r>
        <w:rPr>
          <w:rFonts w:ascii="Arial" w:hAnsi="Arial" w:cs="Arial"/>
          <w:sz w:val="20"/>
        </w:rPr>
        <w:t xml:space="preserve">the difficulty of getting appropriate psychiatric treatment from the treating psychiatrist while the accused was in </w:t>
      </w:r>
      <w:proofErr w:type="gramStart"/>
      <w:r>
        <w:rPr>
          <w:rFonts w:ascii="Arial" w:hAnsi="Arial" w:cs="Arial"/>
          <w:sz w:val="20"/>
        </w:rPr>
        <w:t>custody;</w:t>
      </w:r>
      <w:proofErr w:type="gramEnd"/>
    </w:p>
    <w:p w14:paraId="371B1B38" w14:textId="77777777" w:rsidR="0062644C" w:rsidRDefault="0062644C">
      <w:pPr>
        <w:numPr>
          <w:ilvl w:val="0"/>
          <w:numId w:val="8"/>
        </w:numPr>
        <w:jc w:val="both"/>
        <w:rPr>
          <w:rFonts w:ascii="Arial" w:hAnsi="Arial" w:cs="Arial"/>
          <w:sz w:val="20"/>
        </w:rPr>
      </w:pPr>
      <w:r>
        <w:rPr>
          <w:rFonts w:ascii="Arial" w:hAnsi="Arial" w:cs="Arial"/>
          <w:sz w:val="20"/>
        </w:rPr>
        <w:t xml:space="preserve">the effect of her incarceration on the accused's </w:t>
      </w:r>
      <w:proofErr w:type="gramStart"/>
      <w:r>
        <w:rPr>
          <w:rFonts w:ascii="Arial" w:hAnsi="Arial" w:cs="Arial"/>
          <w:sz w:val="20"/>
        </w:rPr>
        <w:t>business;</w:t>
      </w:r>
      <w:proofErr w:type="gramEnd"/>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Year" w:val="1998"/>
          <w:attr w:name="Day" w:val="23"/>
          <w:attr w:name="Month" w:val="2"/>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w:t>
      </w:r>
      <w:proofErr w:type="gramStart"/>
      <w:r>
        <w:rPr>
          <w:rFonts w:ascii="Arial" w:hAnsi="Arial" w:cs="Arial"/>
          <w:sz w:val="20"/>
        </w:rPr>
        <w:t>7 year old</w:t>
      </w:r>
      <w:proofErr w:type="gramEnd"/>
      <w:r>
        <w:rPr>
          <w:rFonts w:ascii="Arial" w:hAnsi="Arial" w:cs="Arial"/>
          <w:sz w:val="20"/>
        </w:rPr>
        <w:t xml:space="preserve">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proofErr w:type="gramStart"/>
      <w:r>
        <w:rPr>
          <w:rFonts w:ascii="Arial" w:hAnsi="Arial" w:cs="Arial"/>
          <w:sz w:val="20"/>
        </w:rPr>
        <w:t>However</w:t>
      </w:r>
      <w:proofErr w:type="gramEnd"/>
      <w:r>
        <w:rPr>
          <w:rFonts w:ascii="Arial" w:hAnsi="Arial" w:cs="Arial"/>
          <w:sz w:val="20"/>
        </w:rPr>
        <w:t xml:space="preserve">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 xml:space="preserve">"In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w:t>
      </w:r>
      <w:proofErr w:type="gramStart"/>
      <w:r>
        <w:rPr>
          <w:rFonts w:ascii="Arial" w:hAnsi="Arial" w:cs="Arial"/>
          <w:sz w:val="20"/>
        </w:rPr>
        <w:t>particular time</w:t>
      </w:r>
      <w:proofErr w:type="gramEnd"/>
      <w:r>
        <w:rPr>
          <w:rFonts w:ascii="Arial" w:hAnsi="Arial" w:cs="Arial"/>
          <w:sz w:val="20"/>
        </w:rPr>
        <w:t xml:space="preserv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w:t>
      </w:r>
      <w:proofErr w:type="gramStart"/>
      <w:r>
        <w:rPr>
          <w:rFonts w:ascii="Arial" w:hAnsi="Arial" w:cs="Arial"/>
          <w:sz w:val="20"/>
        </w:rPr>
        <w:t>64 year old</w:t>
      </w:r>
      <w:proofErr w:type="gramEnd"/>
      <w:r>
        <w:rPr>
          <w:rFonts w:ascii="Arial" w:hAnsi="Arial" w:cs="Arial"/>
          <w:sz w:val="20"/>
        </w:rPr>
        <w:t xml:space="preserve">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A former police detective sergeant was charged with trafficking in and conspiracy to traffick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6"/>
        </w:numPr>
        <w:jc w:val="both"/>
        <w:rPr>
          <w:rFonts w:ascii="Arial" w:hAnsi="Arial" w:cs="Arial"/>
          <w:sz w:val="20"/>
        </w:rPr>
      </w:pPr>
      <w:r>
        <w:rPr>
          <w:rFonts w:ascii="Arial" w:hAnsi="Arial" w:cs="Arial"/>
          <w:sz w:val="20"/>
        </w:rPr>
        <w:t xml:space="preserve">the Crown case was not particularly </w:t>
      </w:r>
      <w:proofErr w:type="gramStart"/>
      <w:r>
        <w:rPr>
          <w:rFonts w:ascii="Arial" w:hAnsi="Arial" w:cs="Arial"/>
          <w:sz w:val="20"/>
        </w:rPr>
        <w:t>strong;</w:t>
      </w:r>
      <w:proofErr w:type="gramEnd"/>
    </w:p>
    <w:p w14:paraId="04688F58" w14:textId="77777777" w:rsidR="0062644C" w:rsidRDefault="0062644C">
      <w:pPr>
        <w:numPr>
          <w:ilvl w:val="0"/>
          <w:numId w:val="26"/>
        </w:numPr>
        <w:jc w:val="both"/>
        <w:rPr>
          <w:rFonts w:ascii="Arial" w:hAnsi="Arial" w:cs="Arial"/>
          <w:sz w:val="20"/>
        </w:rPr>
      </w:pPr>
      <w:r>
        <w:rPr>
          <w:rFonts w:ascii="Arial" w:hAnsi="Arial" w:cs="Arial"/>
          <w:sz w:val="20"/>
        </w:rPr>
        <w:t xml:space="preserve">the applicant was previously of good </w:t>
      </w:r>
      <w:proofErr w:type="gramStart"/>
      <w:r>
        <w:rPr>
          <w:rFonts w:ascii="Arial" w:hAnsi="Arial" w:cs="Arial"/>
          <w:sz w:val="20"/>
        </w:rPr>
        <w:t>character;</w:t>
      </w:r>
      <w:proofErr w:type="gramEnd"/>
    </w:p>
    <w:p w14:paraId="3A4FC9B5" w14:textId="77777777" w:rsidR="0062644C" w:rsidRDefault="0062644C">
      <w:pPr>
        <w:numPr>
          <w:ilvl w:val="0"/>
          <w:numId w:val="26"/>
        </w:numPr>
        <w:jc w:val="both"/>
        <w:rPr>
          <w:rFonts w:ascii="Arial" w:hAnsi="Arial" w:cs="Arial"/>
          <w:sz w:val="20"/>
        </w:rPr>
      </w:pPr>
      <w:r>
        <w:rPr>
          <w:rFonts w:ascii="Arial" w:hAnsi="Arial" w:cs="Arial"/>
          <w:sz w:val="20"/>
        </w:rPr>
        <w:t xml:space="preserve">one of the co-accused had been granted bail and other serving members charged with serious offences had also been granted </w:t>
      </w:r>
      <w:proofErr w:type="gramStart"/>
      <w:r>
        <w:rPr>
          <w:rFonts w:ascii="Arial" w:hAnsi="Arial" w:cs="Arial"/>
          <w:sz w:val="20"/>
        </w:rPr>
        <w:t>bail;</w:t>
      </w:r>
      <w:proofErr w:type="gramEnd"/>
    </w:p>
    <w:p w14:paraId="21F9FB13" w14:textId="77777777" w:rsidR="0062644C" w:rsidRDefault="0062644C">
      <w:pPr>
        <w:numPr>
          <w:ilvl w:val="0"/>
          <w:numId w:val="26"/>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roofErr w:type="gramStart"/>
      <w:r>
        <w:rPr>
          <w:rFonts w:ascii="Arial" w:hAnsi="Arial" w:cs="Arial"/>
          <w:sz w:val="20"/>
        </w:rPr>
        <w:t>];</w:t>
      </w:r>
      <w:proofErr w:type="gramEnd"/>
    </w:p>
    <w:p w14:paraId="0E21C4F9" w14:textId="77777777" w:rsidR="0062644C" w:rsidRDefault="0062644C">
      <w:pPr>
        <w:numPr>
          <w:ilvl w:val="0"/>
          <w:numId w:val="26"/>
        </w:numPr>
        <w:jc w:val="both"/>
        <w:rPr>
          <w:rFonts w:ascii="Arial" w:hAnsi="Arial" w:cs="Arial"/>
          <w:sz w:val="20"/>
        </w:rPr>
      </w:pPr>
      <w:r>
        <w:rPr>
          <w:rFonts w:ascii="Arial" w:hAnsi="Arial" w:cs="Arial"/>
          <w:sz w:val="20"/>
        </w:rPr>
        <w:t xml:space="preserve">there was an anticipated delay of uncertain duration, possibly exceeding 18 months before </w:t>
      </w:r>
      <w:proofErr w:type="gramStart"/>
      <w:r>
        <w:rPr>
          <w:rFonts w:ascii="Arial" w:hAnsi="Arial" w:cs="Arial"/>
          <w:sz w:val="20"/>
        </w:rPr>
        <w:t>trial;</w:t>
      </w:r>
      <w:proofErr w:type="gramEnd"/>
    </w:p>
    <w:p w14:paraId="408E395B" w14:textId="77777777" w:rsidR="0062644C" w:rsidRDefault="0062644C">
      <w:pPr>
        <w:numPr>
          <w:ilvl w:val="0"/>
          <w:numId w:val="26"/>
        </w:numPr>
        <w:jc w:val="both"/>
        <w:rPr>
          <w:rFonts w:ascii="Arial" w:hAnsi="Arial" w:cs="Arial"/>
          <w:sz w:val="20"/>
        </w:rPr>
      </w:pPr>
      <w:r>
        <w:rPr>
          <w:rFonts w:ascii="Arial" w:hAnsi="Arial" w:cs="Arial"/>
          <w:sz w:val="20"/>
        </w:rPr>
        <w:lastRenderedPageBreak/>
        <w:t xml:space="preserve">applicant was a married man with 3 children aged 10, 9½ &amp; 6 and prospect of employment in a real estate agency; his close ties to the jurisdiction meant that he was not a risk of </w:t>
      </w:r>
      <w:proofErr w:type="gramStart"/>
      <w:r>
        <w:rPr>
          <w:rFonts w:ascii="Arial" w:hAnsi="Arial" w:cs="Arial"/>
          <w:sz w:val="20"/>
        </w:rPr>
        <w:t>absconding;</w:t>
      </w:r>
      <w:proofErr w:type="gramEnd"/>
    </w:p>
    <w:p w14:paraId="2B3B3B0A" w14:textId="77777777" w:rsidR="0062644C" w:rsidRDefault="0062644C">
      <w:pPr>
        <w:numPr>
          <w:ilvl w:val="0"/>
          <w:numId w:val="26"/>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traffick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Year" w:val="1970"/>
          <w:attr w:name="Day" w:val="28"/>
          <w:attr w:name="Month" w:val="8"/>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 xml:space="preserve">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w:t>
      </w:r>
      <w:proofErr w:type="gramStart"/>
      <w:r>
        <w:rPr>
          <w:rFonts w:ascii="Arial" w:hAnsi="Arial" w:cs="Arial"/>
          <w:sz w:val="20"/>
        </w:rPr>
        <w:t>specially</w:t>
      </w:r>
      <w:proofErr w:type="gramEnd"/>
      <w:r>
        <w:rPr>
          <w:rFonts w:ascii="Arial" w:hAnsi="Arial" w:cs="Arial"/>
          <w:sz w:val="20"/>
        </w:rPr>
        <w:t xml:space="preserve">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w:t>
      </w:r>
      <w:proofErr w:type="gramStart"/>
      <w:r>
        <w:rPr>
          <w:rFonts w:ascii="Arial" w:hAnsi="Arial" w:cs="Arial"/>
          <w:sz w:val="20"/>
        </w:rPr>
        <w:t>22 year old</w:t>
      </w:r>
      <w:proofErr w:type="gramEnd"/>
      <w:r>
        <w:rPr>
          <w:rFonts w:ascii="Arial" w:hAnsi="Arial" w:cs="Arial"/>
          <w:sz w:val="20"/>
        </w:rPr>
        <w:t xml:space="preserve"> applicant was charged with 9 other co-accused with trafficking a commercial quantity of heroin, possession of heroin and possession of property being the proceeds of crime.  The </w:t>
      </w:r>
      <w:proofErr w:type="gramStart"/>
      <w:r>
        <w:rPr>
          <w:rFonts w:ascii="Arial" w:hAnsi="Arial" w:cs="Arial"/>
          <w:sz w:val="20"/>
        </w:rPr>
        <w:t>ring-leader</w:t>
      </w:r>
      <w:proofErr w:type="gramEnd"/>
      <w:r>
        <w:rPr>
          <w:rFonts w:ascii="Arial" w:hAnsi="Arial" w:cs="Arial"/>
          <w:sz w:val="20"/>
        </w:rPr>
        <w:t xml:space="preserve"> of the group was said to be supplying multiple 350 gram blocks of heroin for between $105,000 &amp; $115,000 each throughout suburban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20"/>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rsidP="00D377BA">
      <w:pPr>
        <w:keepNext/>
        <w:numPr>
          <w:ilvl w:val="0"/>
          <w:numId w:val="29"/>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9"/>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roofErr w:type="gramStart"/>
      <w:r>
        <w:rPr>
          <w:rFonts w:ascii="Arial" w:hAnsi="Arial" w:cs="Arial"/>
          <w:sz w:val="20"/>
        </w:rPr>
        <w:t>";</w:t>
      </w:r>
      <w:proofErr w:type="gramEnd"/>
    </w:p>
    <w:p w14:paraId="1B9CF2CB" w14:textId="77777777" w:rsidR="0062644C" w:rsidRDefault="0062644C">
      <w:pPr>
        <w:numPr>
          <w:ilvl w:val="0"/>
          <w:numId w:val="20"/>
        </w:numPr>
        <w:jc w:val="both"/>
        <w:rPr>
          <w:rFonts w:ascii="Arial" w:hAnsi="Arial" w:cs="Arial"/>
          <w:sz w:val="20"/>
        </w:rPr>
      </w:pPr>
      <w:r>
        <w:rPr>
          <w:rFonts w:ascii="Arial" w:hAnsi="Arial" w:cs="Arial"/>
          <w:sz w:val="20"/>
        </w:rPr>
        <w:t xml:space="preserve">the undesirability of retaining a person of the applicant's age in custody for a period that could prove to be as long as two years before </w:t>
      </w:r>
      <w:proofErr w:type="gramStart"/>
      <w:r>
        <w:rPr>
          <w:rFonts w:ascii="Arial" w:hAnsi="Arial" w:cs="Arial"/>
          <w:sz w:val="20"/>
        </w:rPr>
        <w:t>trial</w:t>
      </w:r>
      <w:proofErr w:type="gramEnd"/>
      <w:r>
        <w:rPr>
          <w:rFonts w:ascii="Arial" w:hAnsi="Arial" w:cs="Arial"/>
          <w:sz w:val="20"/>
        </w:rPr>
        <w:t xml:space="preserve">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20"/>
        </w:numPr>
        <w:jc w:val="both"/>
        <w:rPr>
          <w:rFonts w:ascii="Arial" w:hAnsi="Arial" w:cs="Arial"/>
          <w:sz w:val="20"/>
        </w:rPr>
      </w:pPr>
      <w:r>
        <w:rPr>
          <w:rFonts w:ascii="Arial" w:hAnsi="Arial" w:cs="Arial"/>
          <w:sz w:val="20"/>
        </w:rPr>
        <w:t xml:space="preserve">the stabilising effect of his </w:t>
      </w:r>
      <w:proofErr w:type="gramStart"/>
      <w:r>
        <w:rPr>
          <w:rFonts w:ascii="Arial" w:hAnsi="Arial" w:cs="Arial"/>
          <w:sz w:val="20"/>
        </w:rPr>
        <w:t>girl-friend</w:t>
      </w:r>
      <w:proofErr w:type="gramEnd"/>
      <w:r>
        <w:rPr>
          <w:rFonts w:ascii="Arial" w:hAnsi="Arial" w:cs="Arial"/>
          <w:sz w:val="20"/>
        </w:rPr>
        <w:t xml:space="preserve"> on the applicant's previous drug addiction (at [13]); and</w:t>
      </w:r>
    </w:p>
    <w:p w14:paraId="7AF2E4BD" w14:textId="77777777" w:rsidR="0062644C" w:rsidRDefault="0062644C">
      <w:pPr>
        <w:numPr>
          <w:ilvl w:val="0"/>
          <w:numId w:val="20"/>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Nicola </w:t>
      </w:r>
      <w:proofErr w:type="spellStart"/>
      <w:r>
        <w:rPr>
          <w:rFonts w:ascii="Arial" w:hAnsi="Arial" w:cs="Arial"/>
          <w:i/>
          <w:iCs/>
          <w:sz w:val="20"/>
          <w:u w:val="single"/>
        </w:rPr>
        <w:t>Docmanov</w:t>
      </w:r>
      <w:proofErr w:type="spellEnd"/>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98"/>
          <w:attr w:name="Day" w:val="13"/>
          <w:attr w:name="Month" w:val="5"/>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 xml:space="preserve">the circumstantial nature of the case against the </w:t>
      </w:r>
      <w:proofErr w:type="gramStart"/>
      <w:r>
        <w:rPr>
          <w:rFonts w:ascii="Arial" w:hAnsi="Arial" w:cs="Arial"/>
          <w:sz w:val="20"/>
        </w:rPr>
        <w:t>accused;</w:t>
      </w:r>
      <w:proofErr w:type="gramEnd"/>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roofErr w:type="gramStart"/>
      <w:r>
        <w:rPr>
          <w:rFonts w:ascii="Arial" w:hAnsi="Arial" w:cs="Arial"/>
          <w:sz w:val="20"/>
        </w:rPr>
        <w:t>);</w:t>
      </w:r>
      <w:proofErr w:type="gramEnd"/>
    </w:p>
    <w:p w14:paraId="53C0A973" w14:textId="77777777" w:rsidR="0062644C" w:rsidRDefault="0062644C">
      <w:pPr>
        <w:numPr>
          <w:ilvl w:val="0"/>
          <w:numId w:val="8"/>
        </w:numPr>
        <w:jc w:val="both"/>
        <w:rPr>
          <w:rFonts w:ascii="Arial" w:hAnsi="Arial" w:cs="Arial"/>
          <w:sz w:val="20"/>
        </w:rPr>
      </w:pPr>
      <w:r>
        <w:rPr>
          <w:rFonts w:ascii="Arial" w:hAnsi="Arial" w:cs="Arial"/>
          <w:sz w:val="20"/>
        </w:rPr>
        <w:t xml:space="preserve">the applicant was 24 years old and had a good work history and family </w:t>
      </w:r>
      <w:proofErr w:type="gramStart"/>
      <w:r>
        <w:rPr>
          <w:rFonts w:ascii="Arial" w:hAnsi="Arial" w:cs="Arial"/>
          <w:sz w:val="20"/>
        </w:rPr>
        <w:t>background;</w:t>
      </w:r>
      <w:proofErr w:type="gramEnd"/>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proofErr w:type="gramStart"/>
      <w:r w:rsidR="00A8696A" w:rsidRPr="00A8696A">
        <w:rPr>
          <w:rFonts w:ascii="Arial" w:hAnsi="Arial" w:cs="Arial"/>
          <w:b/>
          <w:sz w:val="20"/>
        </w:rPr>
        <w:t>BA</w:t>
      </w:r>
      <w:r>
        <w:rPr>
          <w:rFonts w:ascii="Arial" w:hAnsi="Arial" w:cs="Arial"/>
          <w:sz w:val="20"/>
        </w:rPr>
        <w:t>;</w:t>
      </w:r>
      <w:proofErr w:type="gramEnd"/>
    </w:p>
    <w:p w14:paraId="63990026" w14:textId="77777777" w:rsidR="0062644C" w:rsidRDefault="0062644C">
      <w:pPr>
        <w:numPr>
          <w:ilvl w:val="0"/>
          <w:numId w:val="8"/>
        </w:numPr>
        <w:jc w:val="both"/>
        <w:rPr>
          <w:rFonts w:ascii="Arial" w:hAnsi="Arial" w:cs="Arial"/>
          <w:sz w:val="20"/>
        </w:rPr>
      </w:pPr>
      <w:r>
        <w:rPr>
          <w:rFonts w:ascii="Arial" w:hAnsi="Arial" w:cs="Arial"/>
          <w:sz w:val="20"/>
        </w:rPr>
        <w:t xml:space="preserve">the Crown did not actively oppose </w:t>
      </w:r>
      <w:proofErr w:type="gramStart"/>
      <w:r>
        <w:rPr>
          <w:rFonts w:ascii="Arial" w:hAnsi="Arial" w:cs="Arial"/>
          <w:sz w:val="20"/>
        </w:rPr>
        <w:t>bail;</w:t>
      </w:r>
      <w:proofErr w:type="gramEnd"/>
    </w:p>
    <w:p w14:paraId="7FA7A437" w14:textId="77777777" w:rsidR="0062644C" w:rsidRDefault="0062644C">
      <w:pPr>
        <w:numPr>
          <w:ilvl w:val="0"/>
          <w:numId w:val="8"/>
        </w:numPr>
        <w:jc w:val="both"/>
        <w:rPr>
          <w:rFonts w:ascii="Arial" w:hAnsi="Arial" w:cs="Arial"/>
          <w:sz w:val="20"/>
        </w:rPr>
      </w:pPr>
      <w:r>
        <w:rPr>
          <w:rFonts w:ascii="Arial" w:hAnsi="Arial" w:cs="Arial"/>
          <w:sz w:val="20"/>
        </w:rPr>
        <w:t xml:space="preserve">the family of both the applicant and the deceased supported the granting of </w:t>
      </w:r>
      <w:proofErr w:type="gramStart"/>
      <w:r>
        <w:rPr>
          <w:rFonts w:ascii="Arial" w:hAnsi="Arial" w:cs="Arial"/>
          <w:sz w:val="20"/>
        </w:rPr>
        <w:t>bail;</w:t>
      </w:r>
      <w:proofErr w:type="gramEnd"/>
    </w:p>
    <w:p w14:paraId="5D53E031" w14:textId="77777777" w:rsidR="0062644C" w:rsidRDefault="0062644C">
      <w:pPr>
        <w:numPr>
          <w:ilvl w:val="0"/>
          <w:numId w:val="8"/>
        </w:numPr>
        <w:jc w:val="both"/>
        <w:rPr>
          <w:rFonts w:ascii="Arial" w:hAnsi="Arial" w:cs="Arial"/>
          <w:sz w:val="20"/>
        </w:rPr>
      </w:pPr>
      <w:r>
        <w:rPr>
          <w:rFonts w:ascii="Arial" w:hAnsi="Arial" w:cs="Arial"/>
          <w:sz w:val="20"/>
        </w:rPr>
        <w:t xml:space="preserve">the applicant had no priors and was said to have a caring, gentle and co-operative </w:t>
      </w:r>
      <w:proofErr w:type="gramStart"/>
      <w:r>
        <w:rPr>
          <w:rFonts w:ascii="Arial" w:hAnsi="Arial" w:cs="Arial"/>
          <w:sz w:val="20"/>
        </w:rPr>
        <w:t>nature;</w:t>
      </w:r>
      <w:proofErr w:type="gramEnd"/>
    </w:p>
    <w:p w14:paraId="75CCAEB6" w14:textId="77777777" w:rsidR="0062644C" w:rsidRDefault="0062644C">
      <w:pPr>
        <w:numPr>
          <w:ilvl w:val="0"/>
          <w:numId w:val="8"/>
        </w:numPr>
        <w:jc w:val="both"/>
        <w:rPr>
          <w:rFonts w:ascii="Arial" w:hAnsi="Arial" w:cs="Arial"/>
          <w:sz w:val="20"/>
        </w:rPr>
      </w:pPr>
      <w:r>
        <w:rPr>
          <w:rFonts w:ascii="Arial" w:hAnsi="Arial" w:cs="Arial"/>
          <w:sz w:val="20"/>
        </w:rPr>
        <w:t xml:space="preserve">the applicant had 5 children aged between 9 &amp; 2½ who were presently in the care of her parents, both in their late 60s and with health </w:t>
      </w:r>
      <w:proofErr w:type="gramStart"/>
      <w:r>
        <w:rPr>
          <w:rFonts w:ascii="Arial" w:hAnsi="Arial" w:cs="Arial"/>
          <w:sz w:val="20"/>
        </w:rPr>
        <w:t>problems;</w:t>
      </w:r>
      <w:proofErr w:type="gramEnd"/>
    </w:p>
    <w:p w14:paraId="48576012" w14:textId="77777777" w:rsidR="0062644C" w:rsidRDefault="0062644C">
      <w:pPr>
        <w:numPr>
          <w:ilvl w:val="0"/>
          <w:numId w:val="8"/>
        </w:numPr>
        <w:jc w:val="both"/>
        <w:rPr>
          <w:rFonts w:ascii="Arial" w:hAnsi="Arial" w:cs="Arial"/>
          <w:sz w:val="20"/>
        </w:rPr>
      </w:pPr>
      <w:r>
        <w:rPr>
          <w:rFonts w:ascii="Arial" w:hAnsi="Arial" w:cs="Arial"/>
          <w:sz w:val="20"/>
        </w:rPr>
        <w:t xml:space="preserve">delay, particularly relevant in relation to the 2½ year old </w:t>
      </w:r>
      <w:proofErr w:type="gramStart"/>
      <w:r>
        <w:rPr>
          <w:rFonts w:ascii="Arial" w:hAnsi="Arial" w:cs="Arial"/>
          <w:sz w:val="20"/>
        </w:rPr>
        <w:t>child;</w:t>
      </w:r>
      <w:proofErr w:type="gramEnd"/>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proofErr w:type="gramStart"/>
      <w:r w:rsidR="00423002">
        <w:rPr>
          <w:rFonts w:ascii="Arial" w:hAnsi="Arial" w:cs="Arial"/>
          <w:sz w:val="20"/>
        </w:rPr>
        <w:t>55 year old</w:t>
      </w:r>
      <w:proofErr w:type="gramEnd"/>
      <w:r w:rsidR="00423002">
        <w:rPr>
          <w:rFonts w:ascii="Arial" w:hAnsi="Arial" w:cs="Arial"/>
          <w:sz w:val="20"/>
        </w:rPr>
        <w:t xml:space="preserve">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t>
      </w:r>
      <w:proofErr w:type="gramStart"/>
      <w:r w:rsidR="00423002">
        <w:rPr>
          <w:rFonts w:ascii="Arial" w:hAnsi="Arial" w:cs="Arial"/>
          <w:sz w:val="20"/>
        </w:rPr>
        <w:t>were capable of constituting</w:t>
      </w:r>
      <w:proofErr w:type="gramEnd"/>
      <w:r w:rsidR="00423002">
        <w:rPr>
          <w:rFonts w:ascii="Arial" w:hAnsi="Arial" w:cs="Arial"/>
          <w:sz w:val="20"/>
        </w:rPr>
        <w:t xml:space="preserve">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 xml:space="preserve">the prospective </w:t>
      </w:r>
      <w:proofErr w:type="gramStart"/>
      <w:r>
        <w:rPr>
          <w:rFonts w:ascii="Arial" w:hAnsi="Arial" w:cs="Arial"/>
          <w:sz w:val="20"/>
        </w:rPr>
        <w:t>delay;</w:t>
      </w:r>
      <w:proofErr w:type="gramEnd"/>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 xml:space="preserve">the respondent’s stable </w:t>
      </w:r>
      <w:proofErr w:type="gramStart"/>
      <w:r>
        <w:rPr>
          <w:rFonts w:ascii="Arial" w:hAnsi="Arial" w:cs="Arial"/>
          <w:sz w:val="20"/>
        </w:rPr>
        <w:t>residence;</w:t>
      </w:r>
      <w:proofErr w:type="gramEnd"/>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 xml:space="preserve">his ties to the </w:t>
      </w:r>
      <w:proofErr w:type="gramStart"/>
      <w:r>
        <w:rPr>
          <w:rFonts w:ascii="Arial" w:hAnsi="Arial" w:cs="Arial"/>
          <w:sz w:val="20"/>
        </w:rPr>
        <w:t>jurisdiction;</w:t>
      </w:r>
      <w:proofErr w:type="gramEnd"/>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 xml:space="preserve">his family </w:t>
      </w:r>
      <w:proofErr w:type="gramStart"/>
      <w:r>
        <w:rPr>
          <w:rFonts w:ascii="Arial" w:hAnsi="Arial" w:cs="Arial"/>
          <w:sz w:val="20"/>
        </w:rPr>
        <w:t>support;</w:t>
      </w:r>
      <w:proofErr w:type="gramEnd"/>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w:t>
      </w:r>
      <w:proofErr w:type="gramStart"/>
      <w:r>
        <w:rPr>
          <w:rFonts w:ascii="Arial" w:hAnsi="Arial" w:cs="Arial"/>
          <w:sz w:val="20"/>
        </w:rPr>
        <w:t>62 year old</w:t>
      </w:r>
      <w:proofErr w:type="gramEnd"/>
      <w:r>
        <w:rPr>
          <w:rFonts w:ascii="Arial" w:hAnsi="Arial" w:cs="Arial"/>
          <w:sz w:val="20"/>
        </w:rPr>
        <w:t xml:space="preserve"> applicant was charged, </w:t>
      </w:r>
      <w:r w:rsidRPr="0013091D">
        <w:rPr>
          <w:rFonts w:ascii="Arial" w:hAnsi="Arial" w:cs="Arial"/>
          <w:i/>
          <w:sz w:val="20"/>
        </w:rPr>
        <w:t>inter alia</w:t>
      </w:r>
      <w:r>
        <w:rPr>
          <w:rFonts w:ascii="Arial" w:hAnsi="Arial" w:cs="Arial"/>
          <w:sz w:val="20"/>
        </w:rPr>
        <w:t xml:space="preserve">, with conspiracy to traffick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 xml:space="preserve">the applicant’s </w:t>
      </w:r>
      <w:proofErr w:type="gramStart"/>
      <w:r>
        <w:rPr>
          <w:rFonts w:ascii="Arial" w:hAnsi="Arial" w:cs="Arial"/>
          <w:sz w:val="20"/>
        </w:rPr>
        <w:t>age;</w:t>
      </w:r>
      <w:proofErr w:type="gramEnd"/>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 xml:space="preserve">his stable residence and ties to the </w:t>
      </w:r>
      <w:proofErr w:type="gramStart"/>
      <w:r>
        <w:rPr>
          <w:rFonts w:ascii="Arial" w:hAnsi="Arial" w:cs="Arial"/>
          <w:sz w:val="20"/>
        </w:rPr>
        <w:t>jurisdiction;</w:t>
      </w:r>
      <w:proofErr w:type="gramEnd"/>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 xml:space="preserve">the likely delay of not less than 12 months prior to </w:t>
      </w:r>
      <w:proofErr w:type="gramStart"/>
      <w:r>
        <w:rPr>
          <w:rFonts w:ascii="Arial" w:hAnsi="Arial" w:cs="Arial"/>
          <w:sz w:val="20"/>
        </w:rPr>
        <w:t>trial;</w:t>
      </w:r>
      <w:proofErr w:type="gramEnd"/>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 xml:space="preserve">his health (likelihood of fundoplication surgery </w:t>
      </w:r>
      <w:proofErr w:type="gramStart"/>
      <w:r>
        <w:rPr>
          <w:rFonts w:ascii="Arial" w:hAnsi="Arial" w:cs="Arial"/>
          <w:sz w:val="20"/>
        </w:rPr>
        <w:t>in the near future</w:t>
      </w:r>
      <w:proofErr w:type="gramEnd"/>
      <w:r>
        <w:rPr>
          <w:rFonts w:ascii="Arial" w:hAnsi="Arial" w:cs="Arial"/>
          <w:sz w:val="20"/>
        </w:rPr>
        <w:t>).</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proofErr w:type="gramStart"/>
      <w:r w:rsidR="00087884">
        <w:rPr>
          <w:rFonts w:ascii="Arial" w:hAnsi="Arial" w:cs="Arial"/>
          <w:sz w:val="20"/>
        </w:rPr>
        <w:t>”</w:t>
      </w:r>
      <w:r>
        <w:rPr>
          <w:rFonts w:ascii="Arial" w:hAnsi="Arial" w:cs="Arial"/>
          <w:sz w:val="20"/>
        </w:rPr>
        <w:t>;</w:t>
      </w:r>
      <w:proofErr w:type="gramEnd"/>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 xml:space="preserve">The applicant was charged with the murder of his </w:t>
      </w:r>
      <w:proofErr w:type="gramStart"/>
      <w:r>
        <w:rPr>
          <w:rFonts w:ascii="Arial" w:hAnsi="Arial" w:cs="Arial"/>
          <w:sz w:val="20"/>
        </w:rPr>
        <w:t>three month old</w:t>
      </w:r>
      <w:proofErr w:type="gramEnd"/>
      <w:r>
        <w:rPr>
          <w:rFonts w:ascii="Arial" w:hAnsi="Arial" w:cs="Arial"/>
          <w:sz w:val="20"/>
        </w:rPr>
        <w:t xml:space="preserve">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 xml:space="preserve">the Crown case could not be said to be strong, particularly with respect to the mental element of murder; the current evidence before the Court was that the pathologist could not exclude the possibility that the injuries from which the child died were caused by </w:t>
      </w:r>
      <w:proofErr w:type="gramStart"/>
      <w:r>
        <w:rPr>
          <w:rFonts w:ascii="Arial" w:hAnsi="Arial" w:cs="Arial"/>
          <w:sz w:val="20"/>
        </w:rPr>
        <w:t>accident;</w:t>
      </w:r>
      <w:proofErr w:type="gramEnd"/>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w:t>
      </w:r>
      <w:proofErr w:type="spellStart"/>
      <w:r w:rsidR="00EE493C">
        <w:rPr>
          <w:rFonts w:ascii="Arial" w:hAnsi="Arial" w:cs="Arial"/>
          <w:i/>
          <w:sz w:val="20"/>
          <w:u w:val="single"/>
        </w:rPr>
        <w:t>Elizbaeth</w:t>
      </w:r>
      <w:proofErr w:type="spellEnd"/>
      <w:r w:rsidR="00EE493C">
        <w:rPr>
          <w:rFonts w:ascii="Arial" w:hAnsi="Arial" w:cs="Arial"/>
          <w:i/>
          <w:sz w:val="20"/>
          <w:u w:val="single"/>
        </w:rPr>
        <w:t xml:space="preserve"> Walker &amp; </w:t>
      </w:r>
      <w:r w:rsidR="00822CAD">
        <w:rPr>
          <w:rFonts w:ascii="Arial" w:hAnsi="Arial" w:cs="Arial"/>
          <w:i/>
          <w:sz w:val="20"/>
          <w:u w:val="single"/>
        </w:rPr>
        <w:t xml:space="preserve">Jamiee Lee </w:t>
      </w:r>
      <w:proofErr w:type="spellStart"/>
      <w:r w:rsidR="00822CAD">
        <w:rPr>
          <w:rFonts w:ascii="Arial" w:hAnsi="Arial" w:cs="Arial"/>
          <w:i/>
          <w:sz w:val="20"/>
          <w:u w:val="single"/>
        </w:rPr>
        <w:t>Hurle</w:t>
      </w:r>
      <w:proofErr w:type="spellEnd"/>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Jamiee Lee </w:t>
      </w:r>
      <w:proofErr w:type="spellStart"/>
      <w:r w:rsidR="00EE493C">
        <w:rPr>
          <w:rFonts w:ascii="Arial" w:hAnsi="Arial" w:cs="Arial"/>
          <w:sz w:val="20"/>
        </w:rPr>
        <w:t>Hurle</w:t>
      </w:r>
      <w:proofErr w:type="spellEnd"/>
      <w:r w:rsidR="00EE493C">
        <w:rPr>
          <w:rFonts w:ascii="Arial" w:hAnsi="Arial" w:cs="Arial"/>
          <w:sz w:val="20"/>
        </w:rPr>
        <w:t xml:space="preserve"> and is also the mother of young children.  Jamiee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 xml:space="preserve">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w:t>
      </w:r>
      <w:proofErr w:type="gramStart"/>
      <w:r w:rsidRPr="00A937C3">
        <w:rPr>
          <w:rFonts w:ascii="Arial" w:hAnsi="Arial" w:cs="Arial"/>
          <w:sz w:val="20"/>
        </w:rPr>
        <w:t>during the course of</w:t>
      </w:r>
      <w:proofErr w:type="gramEnd"/>
      <w:r w:rsidRPr="00A937C3">
        <w:rPr>
          <w:rFonts w:ascii="Arial" w:hAnsi="Arial" w:cs="Arial"/>
          <w:sz w:val="20"/>
        </w:rPr>
        <w:t xml:space="preserve">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 xml:space="preserve">The </w:t>
      </w:r>
      <w:proofErr w:type="gramStart"/>
      <w:r>
        <w:rPr>
          <w:rFonts w:ascii="Arial" w:hAnsi="Arial" w:cs="Arial"/>
          <w:sz w:val="20"/>
        </w:rPr>
        <w:t>19 year old</w:t>
      </w:r>
      <w:proofErr w:type="gramEnd"/>
      <w:r>
        <w:rPr>
          <w:rFonts w:ascii="Arial" w:hAnsi="Arial" w:cs="Arial"/>
          <w:sz w:val="20"/>
        </w:rPr>
        <w:t xml:space="preserve">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 xml:space="preserve">the age of the </w:t>
      </w:r>
      <w:proofErr w:type="gramStart"/>
      <w:r>
        <w:rPr>
          <w:rFonts w:ascii="Arial" w:hAnsi="Arial" w:cs="Arial"/>
          <w:sz w:val="20"/>
        </w:rPr>
        <w:t>applicant;</w:t>
      </w:r>
      <w:proofErr w:type="gramEnd"/>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 xml:space="preserve">the applicant’s lack of prior </w:t>
      </w:r>
      <w:proofErr w:type="gramStart"/>
      <w:r>
        <w:rPr>
          <w:rFonts w:ascii="Arial" w:hAnsi="Arial" w:cs="Arial"/>
          <w:sz w:val="20"/>
        </w:rPr>
        <w:t>convictions;</w:t>
      </w:r>
      <w:proofErr w:type="gramEnd"/>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 xml:space="preserve">the fact that if not granted bail the applicant would be held in an adult </w:t>
      </w:r>
      <w:proofErr w:type="gramStart"/>
      <w:r>
        <w:rPr>
          <w:rFonts w:ascii="Arial" w:hAnsi="Arial" w:cs="Arial"/>
          <w:sz w:val="20"/>
        </w:rPr>
        <w:t>prison;</w:t>
      </w:r>
      <w:proofErr w:type="gramEnd"/>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 xml:space="preserve">Nikola </w:t>
      </w:r>
      <w:proofErr w:type="spellStart"/>
      <w:r w:rsidRPr="00B95791">
        <w:rPr>
          <w:rFonts w:ascii="Arial" w:hAnsi="Arial" w:cs="Arial"/>
          <w:i/>
          <w:sz w:val="20"/>
          <w:u w:val="single"/>
        </w:rPr>
        <w:t>A</w:t>
      </w:r>
      <w:r>
        <w:rPr>
          <w:rFonts w:ascii="Arial" w:hAnsi="Arial" w:cs="Arial"/>
          <w:i/>
          <w:sz w:val="20"/>
          <w:u w:val="single"/>
        </w:rPr>
        <w:t>n</w:t>
      </w:r>
      <w:r w:rsidRPr="00B95791">
        <w:rPr>
          <w:rFonts w:ascii="Arial" w:hAnsi="Arial" w:cs="Arial"/>
          <w:i/>
          <w:sz w:val="20"/>
          <w:u w:val="single"/>
        </w:rPr>
        <w:t>dreevski</w:t>
      </w:r>
      <w:proofErr w:type="spellEnd"/>
      <w:r w:rsidRPr="00B95791">
        <w:rPr>
          <w:rFonts w:ascii="Arial" w:hAnsi="Arial" w:cs="Arial"/>
          <w:i/>
          <w:sz w:val="20"/>
          <w:u w:val="single"/>
        </w:rPr>
        <w:t xml:space="preserve">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w:t>
      </w:r>
      <w:proofErr w:type="gramStart"/>
      <w:r w:rsidR="00F548AE">
        <w:rPr>
          <w:rFonts w:ascii="Arial" w:hAnsi="Arial" w:cs="Arial"/>
          <w:sz w:val="20"/>
        </w:rPr>
        <w:t>murder</w:t>
      </w:r>
      <w:proofErr w:type="gramEnd"/>
      <w:r w:rsidR="00F548AE">
        <w:rPr>
          <w:rFonts w:ascii="Arial" w:hAnsi="Arial" w:cs="Arial"/>
          <w:sz w:val="20"/>
        </w:rPr>
        <w:t xml:space="preserve"> and affray.  </w:t>
      </w:r>
      <w:proofErr w:type="gramStart"/>
      <w:r w:rsidR="00F548AE">
        <w:rPr>
          <w:rFonts w:ascii="Arial" w:hAnsi="Arial" w:cs="Arial"/>
          <w:sz w:val="20"/>
        </w:rPr>
        <w:t xml:space="preserve">In </w:t>
      </w:r>
      <w:r w:rsidR="00D06190">
        <w:rPr>
          <w:rFonts w:ascii="Arial" w:hAnsi="Arial" w:cs="Arial"/>
          <w:sz w:val="20"/>
        </w:rPr>
        <w:t>the course of</w:t>
      </w:r>
      <w:proofErr w:type="gramEnd"/>
      <w:r w:rsidR="00D06190">
        <w:rPr>
          <w:rFonts w:ascii="Arial" w:hAnsi="Arial" w:cs="Arial"/>
          <w:sz w:val="20"/>
        </w:rPr>
        <w:t xml:space="preserve">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t>
      </w:r>
      <w:proofErr w:type="gramStart"/>
      <w:r>
        <w:rPr>
          <w:rFonts w:ascii="Arial" w:hAnsi="Arial" w:cs="Arial"/>
          <w:sz w:val="20"/>
        </w:rPr>
        <w:t>weak</w:t>
      </w:r>
      <w:proofErr w:type="gramEnd"/>
      <w:r>
        <w:rPr>
          <w:rFonts w:ascii="Arial" w:hAnsi="Arial" w:cs="Arial"/>
          <w:sz w:val="20"/>
        </w:rPr>
        <w:t xml:space="preserve">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parents called impressed me with the support they will give their sons.  In </w:t>
      </w:r>
      <w:proofErr w:type="gramStart"/>
      <w:r>
        <w:rPr>
          <w:rFonts w:ascii="Arial" w:hAnsi="Arial" w:cs="Arial"/>
          <w:sz w:val="20"/>
        </w:rPr>
        <w:t>addition</w:t>
      </w:r>
      <w:proofErr w:type="gramEnd"/>
      <w:r>
        <w:rPr>
          <w:rFonts w:ascii="Arial" w:hAnsi="Arial" w:cs="Arial"/>
          <w:sz w:val="20"/>
        </w:rPr>
        <w:t xml:space="preserve"> </w:t>
      </w:r>
      <w:proofErr w:type="spellStart"/>
      <w:r>
        <w:rPr>
          <w:rFonts w:ascii="Arial" w:hAnsi="Arial" w:cs="Arial"/>
          <w:sz w:val="20"/>
        </w:rPr>
        <w:t>Andreevski’s</w:t>
      </w:r>
      <w:proofErr w:type="spellEnd"/>
      <w:r>
        <w:rPr>
          <w:rFonts w:ascii="Arial" w:hAnsi="Arial" w:cs="Arial"/>
          <w:sz w:val="20"/>
        </w:rPr>
        <w:t xml:space="preserve">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w:t>
      </w:r>
      <w:proofErr w:type="spellStart"/>
      <w:r>
        <w:rPr>
          <w:rFonts w:ascii="Arial" w:hAnsi="Arial" w:cs="Arial"/>
          <w:i/>
          <w:sz w:val="20"/>
          <w:u w:val="single"/>
        </w:rPr>
        <w:t>Ors</w:t>
      </w:r>
      <w:proofErr w:type="spellEnd"/>
      <w:r>
        <w:rPr>
          <w:rFonts w:ascii="Arial" w:hAnsi="Arial" w:cs="Arial"/>
          <w:i/>
          <w:sz w:val="20"/>
          <w:u w:val="single"/>
        </w:rPr>
        <w:t xml:space="preserve">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were found within s.15</w:t>
      </w:r>
      <w:proofErr w:type="gramStart"/>
      <w:r>
        <w:rPr>
          <w:rFonts w:ascii="Arial" w:hAnsi="Arial" w:cs="Arial"/>
          <w:sz w:val="20"/>
        </w:rPr>
        <w:t>AA(</w:t>
      </w:r>
      <w:proofErr w:type="gramEnd"/>
      <w:r>
        <w:rPr>
          <w:rFonts w:ascii="Arial" w:hAnsi="Arial" w:cs="Arial"/>
          <w:sz w:val="20"/>
        </w:rPr>
        <w:t xml:space="preserve">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remandee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w:t>
      </w:r>
      <w:proofErr w:type="gramStart"/>
      <w:r w:rsidRPr="00534F96">
        <w:rPr>
          <w:rFonts w:ascii="Arial" w:hAnsi="Arial" w:cs="Arial"/>
          <w:color w:val="000000"/>
          <w:sz w:val="20"/>
        </w:rPr>
        <w:t>maximum security</w:t>
      </w:r>
      <w:proofErr w:type="gramEnd"/>
      <w:r w:rsidRPr="00534F96">
        <w:rPr>
          <w:rFonts w:ascii="Arial" w:hAnsi="Arial" w:cs="Arial"/>
          <w:color w:val="000000"/>
          <w:sz w:val="20"/>
        </w:rPr>
        <w:t xml:space="preserve"> Barwon Prison for a time for purely logistical </w:t>
      </w:r>
      <w:r w:rsidRPr="00534F96">
        <w:rPr>
          <w:rFonts w:ascii="Arial" w:hAnsi="Arial" w:cs="Arial"/>
          <w:color w:val="000000"/>
          <w:sz w:val="20"/>
        </w:rPr>
        <w:lastRenderedPageBreak/>
        <w:t xml:space="preserve">reasons.  “Barwon Prison is no place for a </w:t>
      </w:r>
      <w:proofErr w:type="gramStart"/>
      <w:r w:rsidRPr="00534F96">
        <w:rPr>
          <w:rFonts w:ascii="Arial" w:hAnsi="Arial" w:cs="Arial"/>
          <w:color w:val="000000"/>
          <w:sz w:val="20"/>
        </w:rPr>
        <w:t>19 year old</w:t>
      </w:r>
      <w:proofErr w:type="gramEnd"/>
      <w:r w:rsidRPr="00534F96">
        <w:rPr>
          <w:rFonts w:ascii="Arial" w:hAnsi="Arial" w:cs="Arial"/>
          <w:color w:val="000000"/>
          <w:sz w:val="20"/>
        </w:rPr>
        <w:t xml:space="preserve">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Delay of 15-18 months before trial by itself is not an inordinate delay and alone it would not constitute exceptional </w:t>
      </w:r>
      <w:proofErr w:type="gramStart"/>
      <w:r w:rsidRPr="00534F96">
        <w:rPr>
          <w:rFonts w:ascii="Arial" w:hAnsi="Arial" w:cs="Arial"/>
          <w:color w:val="000000"/>
          <w:sz w:val="20"/>
        </w:rPr>
        <w:t>circumstances</w:t>
      </w:r>
      <w:proofErr w:type="gramEnd"/>
      <w:r w:rsidRPr="00534F96">
        <w:rPr>
          <w:rFonts w:ascii="Arial" w:hAnsi="Arial" w:cs="Arial"/>
          <w:color w:val="000000"/>
          <w:sz w:val="20"/>
        </w:rPr>
        <w:t xml:space="preserve">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w:t>
      </w:r>
      <w:proofErr w:type="gramStart"/>
      <w:r w:rsidRPr="001319EA">
        <w:rPr>
          <w:rFonts w:ascii="Arial" w:hAnsi="Arial" w:cs="Arial"/>
          <w:color w:val="000000"/>
          <w:sz w:val="20"/>
          <w:szCs w:val="20"/>
        </w:rPr>
        <w:t>8 year old</w:t>
      </w:r>
      <w:proofErr w:type="gramEnd"/>
      <w:r w:rsidRPr="001319EA">
        <w:rPr>
          <w:rFonts w:ascii="Arial" w:hAnsi="Arial" w:cs="Arial"/>
          <w:color w:val="000000"/>
          <w:sz w:val="20"/>
          <w:szCs w:val="20"/>
        </w:rPr>
        <w:t xml:space="preserve">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 xml:space="preserve">“Sentencing and bail considerations are not identical.  However, as a matter of principle, the fact that a young child may otherwise be left without parental care for a substantial </w:t>
      </w:r>
      <w:proofErr w:type="gramStart"/>
      <w:r w:rsidRPr="000D0D6A">
        <w:rPr>
          <w:rFonts w:ascii="Arial" w:hAnsi="Arial" w:cs="Arial"/>
          <w:sz w:val="20"/>
          <w:szCs w:val="20"/>
        </w:rPr>
        <w:t>period of time</w:t>
      </w:r>
      <w:proofErr w:type="gramEnd"/>
      <w:r w:rsidRPr="000D0D6A">
        <w:rPr>
          <w:rFonts w:ascii="Arial" w:hAnsi="Arial" w:cs="Arial"/>
          <w:sz w:val="20"/>
          <w:szCs w:val="20"/>
        </w:rPr>
        <w:t xml:space="preserv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proofErr w:type="gramStart"/>
      <w:r w:rsidR="000B7F1D">
        <w:rPr>
          <w:rFonts w:ascii="Arial" w:hAnsi="Arial" w:cs="Arial"/>
          <w:color w:val="000000"/>
          <w:sz w:val="20"/>
          <w:szCs w:val="20"/>
        </w:rPr>
        <w:t>37 year old</w:t>
      </w:r>
      <w:proofErr w:type="gramEnd"/>
      <w:r w:rsidR="000B7F1D">
        <w:rPr>
          <w:rFonts w:ascii="Arial" w:hAnsi="Arial" w:cs="Arial"/>
          <w:color w:val="000000"/>
          <w:sz w:val="20"/>
          <w:szCs w:val="20"/>
        </w:rPr>
        <w:t xml:space="preserve">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w:t>
      </w:r>
      <w:proofErr w:type="gramStart"/>
      <w:r w:rsidR="00C711C9">
        <w:rPr>
          <w:rFonts w:ascii="Arial" w:hAnsi="Arial" w:cs="Arial"/>
          <w:color w:val="000000"/>
          <w:sz w:val="20"/>
          <w:szCs w:val="20"/>
        </w:rPr>
        <w:t>syndrome,</w:t>
      </w:r>
      <w:proofErr w:type="gramEnd"/>
      <w:r w:rsidR="00C711C9">
        <w:rPr>
          <w:rFonts w:ascii="Arial" w:hAnsi="Arial" w:cs="Arial"/>
          <w:color w:val="000000"/>
          <w:sz w:val="20"/>
          <w:szCs w:val="20"/>
        </w:rPr>
        <w:t xml:space="preserv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 xml:space="preserve">The nature of the applicant’s offending is not serious and does not pose a risk of harm to the public.  It is a nuisance and hard work for the police and </w:t>
      </w:r>
      <w:proofErr w:type="gramStart"/>
      <w:r w:rsidR="00F33648">
        <w:rPr>
          <w:rFonts w:ascii="Arial" w:hAnsi="Arial" w:cs="Arial"/>
          <w:color w:val="000000"/>
          <w:sz w:val="20"/>
        </w:rPr>
        <w:t>others</w:t>
      </w:r>
      <w:proofErr w:type="gramEnd"/>
      <w:r w:rsidR="00F33648">
        <w:rPr>
          <w:rFonts w:ascii="Arial" w:hAnsi="Arial" w:cs="Arial"/>
          <w:color w:val="000000"/>
          <w:sz w:val="20"/>
        </w:rPr>
        <w:t xml:space="preserve">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 xml:space="preserve">tolerate.  In Mr Hall’s case, that type of risk has been tolerated a long time, with great inconvenience to the police no doubt, but nevertheless it is something which </w:t>
      </w:r>
      <w:proofErr w:type="gramStart"/>
      <w:r w:rsidRPr="00F33648">
        <w:rPr>
          <w:rFonts w:ascii="Arial" w:hAnsi="Arial" w:cs="Arial"/>
          <w:sz w:val="20"/>
        </w:rPr>
        <w:t>has to</w:t>
      </w:r>
      <w:proofErr w:type="gramEnd"/>
      <w:r w:rsidRPr="00F33648">
        <w:rPr>
          <w:rFonts w:ascii="Arial" w:hAnsi="Arial" w:cs="Arial"/>
          <w:sz w:val="20"/>
        </w:rPr>
        <w:t xml:space="preserve">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w:t>
      </w:r>
      <w:proofErr w:type="gramStart"/>
      <w:r>
        <w:rPr>
          <w:rFonts w:ascii="Arial" w:hAnsi="Arial" w:cs="Arial"/>
          <w:color w:val="000000"/>
          <w:sz w:val="20"/>
        </w:rPr>
        <w:t>17 year old</w:t>
      </w:r>
      <w:proofErr w:type="gramEnd"/>
      <w:r>
        <w:rPr>
          <w:rFonts w:ascii="Arial" w:hAnsi="Arial" w:cs="Arial"/>
          <w:color w:val="000000"/>
          <w:sz w:val="20"/>
        </w:rPr>
        <w:t xml:space="preserve">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w:t>
      </w:r>
      <w:proofErr w:type="gramStart"/>
      <w:r>
        <w:rPr>
          <w:rFonts w:ascii="Arial" w:hAnsi="Arial" w:cs="Arial"/>
          <w:sz w:val="20"/>
        </w:rPr>
        <w:t>specifically</w:t>
      </w:r>
      <w:proofErr w:type="gramEnd"/>
      <w:r>
        <w:rPr>
          <w:rFonts w:ascii="Arial" w:hAnsi="Arial" w:cs="Arial"/>
          <w:sz w:val="20"/>
        </w:rPr>
        <w:t xml:space="preserve">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w:t>
      </w:r>
      <w:proofErr w:type="gramStart"/>
      <w:r w:rsidR="001452D9">
        <w:rPr>
          <w:rFonts w:ascii="Arial" w:hAnsi="Arial" w:cs="Arial"/>
          <w:sz w:val="20"/>
        </w:rPr>
        <w:t>TP</w:t>
      </w:r>
      <w:proofErr w:type="gramEnd"/>
      <w:r w:rsidR="001452D9">
        <w:rPr>
          <w:rFonts w:ascii="Arial" w:hAnsi="Arial" w:cs="Arial"/>
          <w:sz w:val="20"/>
        </w:rPr>
        <w:t xml:space="preserve">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proofErr w:type="gramStart"/>
      <w:r>
        <w:rPr>
          <w:rFonts w:ascii="Arial" w:hAnsi="Arial" w:cs="Arial"/>
          <w:color w:val="000000"/>
          <w:sz w:val="20"/>
          <w:szCs w:val="20"/>
        </w:rPr>
        <w:t>13 year old</w:t>
      </w:r>
      <w:proofErr w:type="gramEnd"/>
      <w:r>
        <w:rPr>
          <w:rFonts w:ascii="Arial" w:hAnsi="Arial" w:cs="Arial"/>
          <w:color w:val="000000"/>
          <w:sz w:val="20"/>
          <w:szCs w:val="20"/>
        </w:rPr>
        <w:t xml:space="preserve">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w:t>
      </w:r>
      <w:proofErr w:type="gramStart"/>
      <w:r w:rsidR="00616BCA">
        <w:rPr>
          <w:rFonts w:ascii="Arial" w:hAnsi="Arial" w:cs="Arial"/>
          <w:color w:val="000000"/>
          <w:sz w:val="20"/>
          <w:szCs w:val="20"/>
        </w:rPr>
        <w:t>history</w:t>
      </w:r>
      <w:proofErr w:type="gramEnd"/>
      <w:r w:rsidR="00616BCA">
        <w:rPr>
          <w:rFonts w:ascii="Arial" w:hAnsi="Arial" w:cs="Arial"/>
          <w:color w:val="000000"/>
          <w:sz w:val="20"/>
          <w:szCs w:val="20"/>
        </w:rPr>
        <w:t xml:space="preserve"> but some recent charges had been withdrawn on the basis of the presumption of </w:t>
      </w:r>
      <w:proofErr w:type="spellStart"/>
      <w:r w:rsidR="00616BCA" w:rsidRPr="00616BCA">
        <w:rPr>
          <w:rFonts w:ascii="Arial" w:hAnsi="Arial" w:cs="Arial"/>
          <w:i/>
          <w:color w:val="000000"/>
          <w:sz w:val="20"/>
          <w:szCs w:val="20"/>
        </w:rPr>
        <w:t>doli</w:t>
      </w:r>
      <w:proofErr w:type="spellEnd"/>
      <w:r w:rsidR="00616BCA" w:rsidRPr="00616BCA">
        <w:rPr>
          <w:rFonts w:ascii="Arial" w:hAnsi="Arial" w:cs="Arial"/>
          <w:i/>
          <w:color w:val="000000"/>
          <w:sz w:val="20"/>
          <w:szCs w:val="20"/>
        </w:rPr>
        <w:t xml:space="preserve">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w:t>
      </w:r>
      <w:proofErr w:type="spellStart"/>
      <w:r w:rsidR="006F272D">
        <w:rPr>
          <w:rFonts w:ascii="Arial" w:hAnsi="Arial" w:cs="Arial"/>
          <w:color w:val="000000"/>
          <w:sz w:val="20"/>
          <w:szCs w:val="20"/>
        </w:rPr>
        <w:t>Lasry</w:t>
      </w:r>
      <w:proofErr w:type="spellEnd"/>
      <w:r w:rsidR="006F272D">
        <w:rPr>
          <w:rFonts w:ascii="Arial" w:hAnsi="Arial" w:cs="Arial"/>
          <w:color w:val="000000"/>
          <w:sz w:val="20"/>
          <w:szCs w:val="20"/>
        </w:rPr>
        <w:t xml:space="preserve">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w:t>
      </w:r>
      <w:proofErr w:type="gramStart"/>
      <w:r w:rsidRPr="001F299F">
        <w:rPr>
          <w:rFonts w:ascii="Arial" w:hAnsi="Arial" w:cs="Arial"/>
          <w:sz w:val="20"/>
        </w:rPr>
        <w:t>B(</w:t>
      </w:r>
      <w:proofErr w:type="gramEnd"/>
      <w:r w:rsidRPr="001F299F">
        <w:rPr>
          <w:rFonts w:ascii="Arial" w:hAnsi="Arial" w:cs="Arial"/>
          <w:sz w:val="20"/>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1F299F">
        <w:rPr>
          <w:rFonts w:ascii="Arial" w:hAnsi="Arial" w:cs="Arial"/>
          <w:sz w:val="20"/>
        </w:rPr>
        <w:t>B(</w:t>
      </w:r>
      <w:proofErr w:type="gramEnd"/>
      <w:r w:rsidRPr="001F299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proofErr w:type="gramStart"/>
      <w:r>
        <w:rPr>
          <w:rFonts w:ascii="Arial" w:hAnsi="Arial" w:cs="Arial"/>
          <w:color w:val="000000"/>
          <w:sz w:val="20"/>
          <w:szCs w:val="20"/>
        </w:rPr>
        <w:t>16 year old</w:t>
      </w:r>
      <w:proofErr w:type="gramEnd"/>
      <w:r>
        <w:rPr>
          <w:rFonts w:ascii="Arial" w:hAnsi="Arial" w:cs="Arial"/>
          <w:color w:val="000000"/>
          <w:sz w:val="20"/>
          <w:szCs w:val="20"/>
        </w:rPr>
        <w:t xml:space="preserve">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w:t>
      </w:r>
      <w:proofErr w:type="spellStart"/>
      <w:r w:rsidR="00210156">
        <w:rPr>
          <w:rFonts w:ascii="Arial" w:hAnsi="Arial" w:cs="Arial"/>
          <w:color w:val="000000"/>
          <w:sz w:val="20"/>
          <w:szCs w:val="20"/>
        </w:rPr>
        <w:t>Lasry</w:t>
      </w:r>
      <w:proofErr w:type="spellEnd"/>
      <w:r w:rsidR="00210156">
        <w:rPr>
          <w:rFonts w:ascii="Arial" w:hAnsi="Arial" w:cs="Arial"/>
          <w:color w:val="000000"/>
          <w:sz w:val="20"/>
          <w:szCs w:val="20"/>
        </w:rPr>
        <w:t xml:space="preserve">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proofErr w:type="gramStart"/>
      <w:r>
        <w:rPr>
          <w:rFonts w:ascii="Arial" w:hAnsi="Arial" w:cs="Arial"/>
          <w:color w:val="000000"/>
          <w:sz w:val="20"/>
          <w:szCs w:val="20"/>
        </w:rPr>
        <w:t>23 year old</w:t>
      </w:r>
      <w:proofErr w:type="gramEnd"/>
      <w:r>
        <w:rPr>
          <w:rFonts w:ascii="Arial" w:hAnsi="Arial" w:cs="Arial"/>
          <w:color w:val="000000"/>
          <w:sz w:val="20"/>
          <w:szCs w:val="20"/>
        </w:rPr>
        <w:t xml:space="preserve">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w:t>
      </w:r>
      <w:proofErr w:type="gramStart"/>
      <w:r>
        <w:rPr>
          <w:rFonts w:ascii="Arial" w:hAnsi="Arial" w:cs="Arial"/>
          <w:color w:val="000000"/>
          <w:sz w:val="20"/>
          <w:szCs w:val="20"/>
        </w:rPr>
        <w:t>reoffending</w:t>
      </w:r>
      <w:proofErr w:type="gramEnd"/>
      <w:r>
        <w:rPr>
          <w:rFonts w:ascii="Arial" w:hAnsi="Arial" w:cs="Arial"/>
          <w:color w:val="000000"/>
          <w:sz w:val="20"/>
          <w:szCs w:val="20"/>
        </w:rPr>
        <w:t xml:space="preserve">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proofErr w:type="gramStart"/>
      <w:r>
        <w:rPr>
          <w:rFonts w:ascii="Arial" w:hAnsi="Arial" w:cs="Arial"/>
          <w:color w:val="000000"/>
          <w:sz w:val="20"/>
          <w:szCs w:val="20"/>
        </w:rPr>
        <w:t>36 year old</w:t>
      </w:r>
      <w:proofErr w:type="gramEnd"/>
      <w:r>
        <w:rPr>
          <w:rFonts w:ascii="Arial" w:hAnsi="Arial" w:cs="Arial"/>
          <w:color w:val="000000"/>
          <w:sz w:val="20"/>
          <w:szCs w:val="20"/>
        </w:rPr>
        <w:t xml:space="preserve">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proofErr w:type="gramStart"/>
      <w:r>
        <w:rPr>
          <w:rFonts w:ascii="Arial" w:hAnsi="Arial" w:cs="Arial"/>
          <w:color w:val="000000"/>
          <w:sz w:val="20"/>
          <w:szCs w:val="20"/>
        </w:rPr>
        <w:t>16 year old</w:t>
      </w:r>
      <w:proofErr w:type="gramEnd"/>
      <w:r>
        <w:rPr>
          <w:rFonts w:ascii="Arial" w:hAnsi="Arial" w:cs="Arial"/>
          <w:color w:val="000000"/>
          <w:sz w:val="20"/>
          <w:szCs w:val="20"/>
        </w:rPr>
        <w:t xml:space="preserve">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proofErr w:type="gramStart"/>
      <w:r>
        <w:rPr>
          <w:rFonts w:ascii="Arial" w:hAnsi="Arial" w:cs="Arial"/>
          <w:sz w:val="20"/>
          <w:szCs w:val="18"/>
          <w:lang w:eastAsia="en-AU"/>
        </w:rPr>
        <w:t>16 year old</w:t>
      </w:r>
      <w:proofErr w:type="gramEnd"/>
      <w:r>
        <w:rPr>
          <w:rFonts w:ascii="Arial" w:hAnsi="Arial" w:cs="Arial"/>
          <w:sz w:val="20"/>
          <w:szCs w:val="18"/>
          <w:lang w:eastAsia="en-AU"/>
        </w:rPr>
        <w:t xml:space="preserve">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 xml:space="preserve">a sentence of YJC </w:t>
      </w:r>
      <w:proofErr w:type="gramStart"/>
      <w:r>
        <w:rPr>
          <w:rFonts w:ascii="Arial" w:hAnsi="Arial" w:cs="Arial"/>
          <w:sz w:val="20"/>
          <w:szCs w:val="18"/>
          <w:lang w:eastAsia="en-AU"/>
        </w:rPr>
        <w:t>detention;</w:t>
      </w:r>
      <w:proofErr w:type="gramEnd"/>
    </w:p>
    <w:p w14:paraId="2386DB91" w14:textId="77777777" w:rsidR="00586404"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 xml:space="preserve">he has been assessed as suitable to remain on Youth Justice Supervised Bail and may be suitable for Youth Justice Intensive </w:t>
      </w:r>
      <w:proofErr w:type="gramStart"/>
      <w:r>
        <w:rPr>
          <w:rFonts w:ascii="Arial" w:hAnsi="Arial" w:cs="Arial"/>
          <w:sz w:val="20"/>
          <w:szCs w:val="18"/>
          <w:lang w:eastAsia="en-AU"/>
        </w:rPr>
        <w:t>Bail;</w:t>
      </w:r>
      <w:proofErr w:type="gramEnd"/>
    </w:p>
    <w:p w14:paraId="07A20194" w14:textId="77777777" w:rsidR="00586404"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 xml:space="preserve">he has the support of community agencies including Youth Justice and </w:t>
      </w:r>
      <w:proofErr w:type="gramStart"/>
      <w:r>
        <w:rPr>
          <w:rFonts w:ascii="Arial" w:hAnsi="Arial" w:cs="Arial"/>
          <w:sz w:val="20"/>
          <w:szCs w:val="18"/>
          <w:lang w:eastAsia="en-AU"/>
        </w:rPr>
        <w:t>YSAS;</w:t>
      </w:r>
      <w:proofErr w:type="gramEnd"/>
    </w:p>
    <w:p w14:paraId="6D234236" w14:textId="77777777" w:rsidR="00586404"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proofErr w:type="gramStart"/>
      <w:r>
        <w:rPr>
          <w:rFonts w:ascii="Arial" w:hAnsi="Arial" w:cs="Arial"/>
          <w:color w:val="000000"/>
          <w:sz w:val="20"/>
          <w:szCs w:val="20"/>
        </w:rPr>
        <w:t>16 year old</w:t>
      </w:r>
      <w:proofErr w:type="gramEnd"/>
      <w:r>
        <w:rPr>
          <w:rFonts w:ascii="Arial" w:hAnsi="Arial" w:cs="Arial"/>
          <w:color w:val="000000"/>
          <w:sz w:val="20"/>
          <w:szCs w:val="20"/>
        </w:rPr>
        <w:t xml:space="preserve">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 xml:space="preserve">Zackariah </w:t>
      </w:r>
      <w:proofErr w:type="spellStart"/>
      <w:r w:rsidRPr="00003F34">
        <w:rPr>
          <w:rFonts w:ascii="Arial" w:hAnsi="Arial" w:cs="Arial"/>
          <w:i/>
          <w:color w:val="000000"/>
          <w:sz w:val="20"/>
          <w:szCs w:val="20"/>
          <w:u w:val="single"/>
        </w:rPr>
        <w:t>Gloury</w:t>
      </w:r>
      <w:proofErr w:type="spellEnd"/>
      <w:r w:rsidRPr="00003F34">
        <w:rPr>
          <w:rFonts w:ascii="Arial" w:hAnsi="Arial" w:cs="Arial"/>
          <w:i/>
          <w:color w:val="000000"/>
          <w:sz w:val="20"/>
          <w:szCs w:val="20"/>
          <w:u w:val="single"/>
        </w:rPr>
        <w:t>-Hyde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 xml:space="preserve">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w:t>
      </w:r>
      <w:proofErr w:type="gramStart"/>
      <w:r>
        <w:rPr>
          <w:rFonts w:ascii="Arial" w:hAnsi="Arial" w:cs="Arial"/>
          <w:color w:val="000000"/>
          <w:sz w:val="20"/>
          <w:szCs w:val="20"/>
        </w:rPr>
        <w:t>Accordingly</w:t>
      </w:r>
      <w:proofErr w:type="gramEnd"/>
      <w:r>
        <w:rPr>
          <w:rFonts w:ascii="Arial" w:hAnsi="Arial" w:cs="Arial"/>
          <w:color w:val="000000"/>
          <w:sz w:val="20"/>
          <w:szCs w:val="20"/>
        </w:rPr>
        <w:t xml:space="preserve">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 xml:space="preserve">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w:t>
      </w:r>
      <w:proofErr w:type="gramStart"/>
      <w:r>
        <w:rPr>
          <w:rFonts w:ascii="Arial" w:hAnsi="Arial" w:cs="Arial"/>
          <w:color w:val="000000"/>
          <w:sz w:val="20"/>
          <w:szCs w:val="20"/>
        </w:rPr>
        <w:t>Furthermore</w:t>
      </w:r>
      <w:proofErr w:type="gramEnd"/>
      <w:r>
        <w:rPr>
          <w:rFonts w:ascii="Arial" w:hAnsi="Arial" w:cs="Arial"/>
          <w:color w:val="000000"/>
          <w:sz w:val="20"/>
          <w:szCs w:val="20"/>
        </w:rPr>
        <w:t xml:space="preserv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as “serious, violent and random”.  </w:t>
      </w:r>
      <w:r w:rsidR="003F30A2">
        <w:rPr>
          <w:rFonts w:ascii="Arial" w:hAnsi="Arial" w:cs="Arial"/>
          <w:color w:val="000000"/>
          <w:sz w:val="20"/>
          <w:szCs w:val="20"/>
        </w:rPr>
        <w:t xml:space="preserve">On 31/05/2019 </w:t>
      </w:r>
      <w:proofErr w:type="spellStart"/>
      <w:r w:rsidR="003F30A2">
        <w:rPr>
          <w:rFonts w:ascii="Arial" w:hAnsi="Arial" w:cs="Arial"/>
          <w:color w:val="000000"/>
          <w:sz w:val="20"/>
          <w:szCs w:val="20"/>
        </w:rPr>
        <w:t>Lasry</w:t>
      </w:r>
      <w:proofErr w:type="spellEnd"/>
      <w:r w:rsidR="003F30A2">
        <w:rPr>
          <w:rFonts w:ascii="Arial" w:hAnsi="Arial" w:cs="Arial"/>
          <w:color w:val="000000"/>
          <w:sz w:val="20"/>
          <w:szCs w:val="20"/>
        </w:rPr>
        <w:t xml:space="preserve">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w:t>
      </w:r>
      <w:proofErr w:type="gramStart"/>
      <w:r w:rsidRPr="008D0E61">
        <w:rPr>
          <w:rFonts w:ascii="Arial" w:hAnsi="Arial" w:cs="Arial"/>
          <w:color w:val="000000"/>
          <w:sz w:val="20"/>
          <w:szCs w:val="20"/>
        </w:rPr>
        <w:t>15 year old</w:t>
      </w:r>
      <w:proofErr w:type="gramEnd"/>
      <w:r w:rsidRPr="008D0E61">
        <w:rPr>
          <w:rFonts w:ascii="Arial" w:hAnsi="Arial" w:cs="Arial"/>
          <w:color w:val="000000"/>
          <w:sz w:val="20"/>
          <w:szCs w:val="20"/>
        </w:rPr>
        <w:t xml:space="preserve">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w:t>
      </w:r>
      <w:proofErr w:type="gramStart"/>
      <w:r w:rsidRPr="008D0E61">
        <w:rPr>
          <w:rFonts w:ascii="Arial" w:hAnsi="Arial" w:cs="Arial"/>
          <w:color w:val="000000"/>
          <w:sz w:val="20"/>
          <w:szCs w:val="20"/>
        </w:rPr>
        <w:t>offences</w:t>
      </w:r>
      <w:proofErr w:type="gramEnd"/>
      <w:r w:rsidRPr="008D0E61">
        <w:rPr>
          <w:rFonts w:ascii="Arial" w:hAnsi="Arial" w:cs="Arial"/>
          <w:color w:val="000000"/>
          <w:sz w:val="20"/>
          <w:szCs w:val="20"/>
        </w:rPr>
        <w:t xml:space="preserve">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 xml:space="preserve">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w:t>
      </w:r>
      <w:proofErr w:type="gramStart"/>
      <w:r w:rsidRPr="00840604">
        <w:rPr>
          <w:rFonts w:ascii="Arial" w:hAnsi="Arial" w:cs="Arial"/>
          <w:sz w:val="20"/>
          <w:szCs w:val="20"/>
        </w:rPr>
        <w:t>all of</w:t>
      </w:r>
      <w:proofErr w:type="gramEnd"/>
      <w:r w:rsidRPr="00840604">
        <w:rPr>
          <w:rFonts w:ascii="Arial" w:hAnsi="Arial" w:cs="Arial"/>
          <w:sz w:val="20"/>
          <w:szCs w:val="20"/>
        </w:rPr>
        <w:t xml:space="preserve">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w:t>
      </w:r>
      <w:r w:rsidRPr="00C13645">
        <w:rPr>
          <w:rFonts w:ascii="Arial" w:hAnsi="Arial" w:cs="Arial"/>
          <w:b/>
          <w:bCs/>
          <w:sz w:val="20"/>
          <w:shd w:val="clear" w:color="auto" w:fill="C5E0B3" w:themeFill="accent6" w:themeFillTint="66"/>
        </w:rPr>
        <w:t>section 9.4.1.3</w:t>
      </w:r>
      <w:r>
        <w:rPr>
          <w:rFonts w:ascii="Arial" w:hAnsi="Arial" w:cs="Arial"/>
          <w:sz w:val="20"/>
        </w:rPr>
        <w:t>),</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w:t>
      </w:r>
      <w:proofErr w:type="gramStart"/>
      <w:r>
        <w:rPr>
          <w:rFonts w:ascii="Arial" w:hAnsi="Arial" w:cs="Arial"/>
          <w:color w:val="000000"/>
          <w:sz w:val="20"/>
        </w:rPr>
        <w:t>32 year old</w:t>
      </w:r>
      <w:proofErr w:type="gramEnd"/>
      <w:r>
        <w:rPr>
          <w:rFonts w:ascii="Arial" w:hAnsi="Arial" w:cs="Arial"/>
          <w:color w:val="000000"/>
          <w:sz w:val="20"/>
        </w:rPr>
        <w:t xml:space="preserve">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 xml:space="preserve">had no prior criminal history and her period on remand was her first time in custody.  In granting bail </w:t>
      </w:r>
      <w:proofErr w:type="spellStart"/>
      <w:r>
        <w:rPr>
          <w:rFonts w:ascii="Arial" w:hAnsi="Arial" w:cs="Arial"/>
          <w:color w:val="000000"/>
          <w:sz w:val="20"/>
        </w:rPr>
        <w:t>Lasry</w:t>
      </w:r>
      <w:proofErr w:type="spellEnd"/>
      <w:r>
        <w:rPr>
          <w:rFonts w:ascii="Arial" w:hAnsi="Arial" w:cs="Arial"/>
          <w:color w:val="000000"/>
          <w:sz w:val="20"/>
        </w:rPr>
        <w:t xml:space="preserve">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 xml:space="preserve">Given the extraordinary circumstances in which we now find ourselves, I have </w:t>
      </w:r>
      <w:proofErr w:type="gramStart"/>
      <w:r w:rsidRPr="006D5662">
        <w:rPr>
          <w:rFonts w:ascii="Arial" w:hAnsi="Arial" w:cs="Arial"/>
          <w:color w:val="000000"/>
          <w:sz w:val="20"/>
          <w:szCs w:val="20"/>
          <w:lang w:eastAsia="en-AU"/>
        </w:rPr>
        <w:t>come to the conclusion</w:t>
      </w:r>
      <w:proofErr w:type="gramEnd"/>
      <w:r w:rsidRPr="006D5662">
        <w:rPr>
          <w:rFonts w:ascii="Arial" w:hAnsi="Arial" w:cs="Arial"/>
          <w:color w:val="000000"/>
          <w:sz w:val="20"/>
          <w:szCs w:val="20"/>
          <w:lang w:eastAsia="en-AU"/>
        </w:rPr>
        <w:t xml:space="preserve">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 xml:space="preserve">[Supreme Court of Victoria – </w:t>
      </w:r>
      <w:proofErr w:type="spellStart"/>
      <w:r>
        <w:rPr>
          <w:rFonts w:ascii="Arial" w:hAnsi="Arial" w:cs="Arial"/>
          <w:sz w:val="20"/>
        </w:rPr>
        <w:t>Lasry</w:t>
      </w:r>
      <w:proofErr w:type="spellEnd"/>
      <w:r>
        <w:rPr>
          <w:rFonts w:ascii="Arial" w:hAnsi="Arial" w:cs="Arial"/>
          <w:sz w:val="20"/>
        </w:rPr>
        <w:t xml:space="preserve">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w:t>
      </w:r>
      <w:proofErr w:type="gramStart"/>
      <w:r>
        <w:rPr>
          <w:rFonts w:ascii="Arial" w:hAnsi="Arial" w:cs="Arial"/>
          <w:color w:val="000000"/>
          <w:sz w:val="20"/>
        </w:rPr>
        <w:t>27 year old</w:t>
      </w:r>
      <w:proofErr w:type="gramEnd"/>
      <w:r>
        <w:rPr>
          <w:rFonts w:ascii="Arial" w:hAnsi="Arial" w:cs="Arial"/>
          <w:color w:val="000000"/>
          <w:sz w:val="20"/>
        </w:rPr>
        <w:t xml:space="preserve">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 xml:space="preserve">As </w:t>
      </w:r>
      <w:proofErr w:type="spellStart"/>
      <w:r w:rsidRPr="00380B01">
        <w:rPr>
          <w:rFonts w:ascii="Arial" w:hAnsi="Arial" w:cs="Arial"/>
          <w:color w:val="000000"/>
          <w:sz w:val="20"/>
          <w:szCs w:val="20"/>
        </w:rPr>
        <w:t>Lasry</w:t>
      </w:r>
      <w:proofErr w:type="spellEnd"/>
      <w:r w:rsidRPr="00380B01">
        <w:rPr>
          <w:rFonts w:ascii="Arial" w:hAnsi="Arial" w:cs="Arial"/>
          <w:color w:val="000000"/>
          <w:sz w:val="20"/>
          <w:szCs w:val="20"/>
        </w:rPr>
        <w:t xml:space="preserve">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xml:space="preserve">”  In granting bail on strict conditions, </w:t>
      </w:r>
      <w:proofErr w:type="spellStart"/>
      <w:r>
        <w:rPr>
          <w:rFonts w:ascii="Arial" w:hAnsi="Arial" w:cs="Arial"/>
          <w:color w:val="333333"/>
          <w:sz w:val="20"/>
          <w:szCs w:val="20"/>
          <w:shd w:val="clear" w:color="auto" w:fill="FFFFFF"/>
        </w:rPr>
        <w:t>Lasry</w:t>
      </w:r>
      <w:proofErr w:type="spellEnd"/>
      <w:r>
        <w:rPr>
          <w:rFonts w:ascii="Arial" w:hAnsi="Arial" w:cs="Arial"/>
          <w:color w:val="333333"/>
          <w:sz w:val="20"/>
          <w:szCs w:val="20"/>
          <w:shd w:val="clear" w:color="auto" w:fill="FFFFFF"/>
        </w:rPr>
        <w:t xml:space="preserve">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 xml:space="preserve">no prospect of a trial in May of this year </w:t>
      </w:r>
      <w:proofErr w:type="gramStart"/>
      <w:r w:rsidRPr="00380B01">
        <w:rPr>
          <w:rFonts w:ascii="Arial" w:hAnsi="Arial" w:cs="Arial"/>
          <w:color w:val="333333"/>
          <w:sz w:val="20"/>
          <w:szCs w:val="20"/>
        </w:rPr>
        <w:t>as a result of</w:t>
      </w:r>
      <w:proofErr w:type="gramEnd"/>
      <w:r w:rsidRPr="00380B01">
        <w:rPr>
          <w:rFonts w:ascii="Arial" w:hAnsi="Arial" w:cs="Arial"/>
          <w:color w:val="333333"/>
          <w:sz w:val="20"/>
          <w:szCs w:val="20"/>
        </w:rPr>
        <w:t xml:space="preserve">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 xml:space="preserve">Another consequence of this delay on this applicant </w:t>
      </w:r>
      <w:proofErr w:type="gramStart"/>
      <w:r w:rsidRPr="00380B01">
        <w:rPr>
          <w:rFonts w:ascii="Arial" w:hAnsi="Arial" w:cs="Arial"/>
          <w:color w:val="333333"/>
          <w:sz w:val="20"/>
          <w:szCs w:val="20"/>
        </w:rPr>
        <w:t>in particular is</w:t>
      </w:r>
      <w:proofErr w:type="gramEnd"/>
      <w:r w:rsidRPr="00380B01">
        <w:rPr>
          <w:rFonts w:ascii="Arial" w:hAnsi="Arial" w:cs="Arial"/>
          <w:color w:val="333333"/>
          <w:sz w:val="20"/>
          <w:szCs w:val="20"/>
        </w:rPr>
        <w:t xml:space="preserve">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26"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w:t>
      </w:r>
      <w:proofErr w:type="gramStart"/>
      <w:r>
        <w:rPr>
          <w:rFonts w:ascii="Arial" w:hAnsi="Arial" w:cs="Arial"/>
          <w:color w:val="000000"/>
          <w:sz w:val="20"/>
        </w:rPr>
        <w:t>43 year old</w:t>
      </w:r>
      <w:proofErr w:type="gramEnd"/>
      <w:r>
        <w:rPr>
          <w:rFonts w:ascii="Arial" w:hAnsi="Arial" w:cs="Arial"/>
          <w:color w:val="000000"/>
          <w:sz w:val="20"/>
        </w:rPr>
        <w:t xml:space="preserve">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w:t>
      </w:r>
      <w:proofErr w:type="gramStart"/>
      <w:r>
        <w:rPr>
          <w:rFonts w:ascii="Arial" w:hAnsi="Arial" w:cs="Arial"/>
          <w:color w:val="000000"/>
          <w:sz w:val="20"/>
        </w:rPr>
        <w:t>taken into account</w:t>
      </w:r>
      <w:proofErr w:type="gramEnd"/>
      <w:r>
        <w:rPr>
          <w:rFonts w:ascii="Arial" w:hAnsi="Arial" w:cs="Arial"/>
          <w:color w:val="000000"/>
          <w:sz w:val="20"/>
        </w:rPr>
        <w:t xml:space="preserve">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w:t>
      </w:r>
      <w:proofErr w:type="gramStart"/>
      <w:r>
        <w:rPr>
          <w:rFonts w:ascii="Arial" w:hAnsi="Arial" w:cs="Arial"/>
          <w:sz w:val="20"/>
        </w:rPr>
        <w:t>16 year old</w:t>
      </w:r>
      <w:proofErr w:type="gramEnd"/>
      <w:r>
        <w:rPr>
          <w:rFonts w:ascii="Arial" w:hAnsi="Arial" w:cs="Arial"/>
          <w:sz w:val="20"/>
        </w:rPr>
        <w:t xml:space="preserve">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 xml:space="preserve">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w:t>
      </w:r>
      <w:proofErr w:type="gramStart"/>
      <w:r>
        <w:rPr>
          <w:rFonts w:ascii="Arial" w:hAnsi="Arial" w:cs="Arial"/>
          <w:sz w:val="20"/>
        </w:rPr>
        <w:t>found</w:t>
      </w:r>
      <w:proofErr w:type="gramEnd"/>
      <w:r>
        <w:rPr>
          <w:rFonts w:ascii="Arial" w:hAnsi="Arial" w:cs="Arial"/>
          <w:sz w:val="20"/>
        </w:rPr>
        <w:t xml:space="preserve">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w:t>
      </w:r>
      <w:proofErr w:type="gramStart"/>
      <w:r>
        <w:rPr>
          <w:rFonts w:ascii="Arial" w:hAnsi="Arial" w:cs="Arial"/>
          <w:sz w:val="20"/>
        </w:rPr>
        <w:t>44-year old</w:t>
      </w:r>
      <w:proofErr w:type="gramEnd"/>
      <w:r>
        <w:rPr>
          <w:rFonts w:ascii="Arial" w:hAnsi="Arial" w:cs="Arial"/>
          <w:sz w:val="20"/>
        </w:rPr>
        <w:t xml:space="preserve">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w:t>
      </w:r>
      <w:proofErr w:type="gramStart"/>
      <w:r w:rsidR="00010454">
        <w:rPr>
          <w:rFonts w:ascii="Arial" w:hAnsi="Arial" w:cs="Arial"/>
          <w:sz w:val="20"/>
        </w:rPr>
        <w:t>custody</w:t>
      </w:r>
      <w:proofErr w:type="gramEnd"/>
      <w:r w:rsidR="00010454">
        <w:rPr>
          <w:rFonts w:ascii="Arial" w:hAnsi="Arial" w:cs="Arial"/>
          <w:sz w:val="20"/>
        </w:rPr>
        <w:t xml:space="preserve">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w:t>
      </w:r>
      <w:proofErr w:type="gramStart"/>
      <w:r>
        <w:rPr>
          <w:rFonts w:ascii="Arial" w:hAnsi="Arial" w:cs="Arial"/>
          <w:sz w:val="20"/>
        </w:rPr>
        <w:t>15 year old</w:t>
      </w:r>
      <w:proofErr w:type="gramEnd"/>
      <w:r>
        <w:rPr>
          <w:rFonts w:ascii="Arial" w:hAnsi="Arial" w:cs="Arial"/>
          <w:sz w:val="20"/>
        </w:rPr>
        <w:t xml:space="preserve"> child who suffered from autism, ADHD and substances abuse issues, was charged with trafficking in cannabis to a child and related offences.  At the time of the alleged </w:t>
      </w:r>
      <w:proofErr w:type="gramStart"/>
      <w:r>
        <w:rPr>
          <w:rFonts w:ascii="Arial" w:hAnsi="Arial" w:cs="Arial"/>
          <w:sz w:val="20"/>
        </w:rPr>
        <w:t>offending</w:t>
      </w:r>
      <w:proofErr w:type="gramEnd"/>
      <w:r>
        <w:rPr>
          <w:rFonts w:ascii="Arial" w:hAnsi="Arial" w:cs="Arial"/>
          <w:sz w:val="20"/>
        </w:rPr>
        <w:t xml:space="preserve">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w:t>
      </w:r>
      <w:proofErr w:type="gramStart"/>
      <w:r>
        <w:rPr>
          <w:rFonts w:ascii="Arial" w:hAnsi="Arial" w:cs="Arial"/>
          <w:sz w:val="20"/>
        </w:rPr>
        <w:t>factors</w:t>
      </w:r>
      <w:proofErr w:type="gramEnd"/>
      <w:r>
        <w:rPr>
          <w:rFonts w:ascii="Arial" w:hAnsi="Arial" w:cs="Arial"/>
          <w:sz w:val="20"/>
        </w:rPr>
        <w:t xml:space="preserve">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 xml:space="preserve">The </w:t>
      </w:r>
      <w:proofErr w:type="gramStart"/>
      <w:r>
        <w:rPr>
          <w:rFonts w:ascii="Arial" w:hAnsi="Arial" w:cs="Arial"/>
          <w:sz w:val="20"/>
        </w:rPr>
        <w:t>55 year old</w:t>
      </w:r>
      <w:proofErr w:type="gramEnd"/>
      <w:r>
        <w:rPr>
          <w:rFonts w:ascii="Arial" w:hAnsi="Arial" w:cs="Arial"/>
          <w:sz w:val="20"/>
        </w:rPr>
        <w:t xml:space="preserve">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w:t>
      </w:r>
      <w:proofErr w:type="spellStart"/>
      <w:r w:rsidR="00653C8E" w:rsidRPr="00653C8E">
        <w:rPr>
          <w:rFonts w:ascii="Arial" w:hAnsi="Arial" w:cs="Arial"/>
          <w:sz w:val="20"/>
          <w:szCs w:val="20"/>
        </w:rPr>
        <w:t>Lasry</w:t>
      </w:r>
      <w:proofErr w:type="spellEnd"/>
      <w:r w:rsidR="00653C8E" w:rsidRPr="00653C8E">
        <w:rPr>
          <w:rFonts w:ascii="Arial" w:hAnsi="Arial" w:cs="Arial"/>
          <w:sz w:val="20"/>
          <w:szCs w:val="20"/>
        </w:rPr>
        <w:t xml:space="preserve">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rsidP="00FB5522">
      <w:pPr>
        <w:numPr>
          <w:ilvl w:val="0"/>
          <w:numId w:val="95"/>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 xml:space="preserve">likely receive if </w:t>
      </w:r>
      <w:proofErr w:type="gramStart"/>
      <w:r w:rsidR="005F0429">
        <w:rPr>
          <w:rFonts w:ascii="Arial" w:hAnsi="Arial" w:cs="Arial"/>
          <w:sz w:val="20"/>
          <w:szCs w:val="20"/>
        </w:rPr>
        <w:t>convicted;</w:t>
      </w:r>
      <w:proofErr w:type="gramEnd"/>
    </w:p>
    <w:p w14:paraId="56CFA699" w14:textId="77777777" w:rsidR="005F0429" w:rsidRDefault="005F0429" w:rsidP="00FB5522">
      <w:pPr>
        <w:numPr>
          <w:ilvl w:val="0"/>
          <w:numId w:val="95"/>
        </w:numPr>
        <w:ind w:left="357" w:hanging="357"/>
        <w:jc w:val="both"/>
        <w:rPr>
          <w:rFonts w:ascii="Arial" w:hAnsi="Arial" w:cs="Arial"/>
          <w:sz w:val="20"/>
          <w:szCs w:val="20"/>
        </w:rPr>
      </w:pPr>
      <w:r>
        <w:rPr>
          <w:rFonts w:ascii="Arial" w:hAnsi="Arial" w:cs="Arial"/>
          <w:sz w:val="20"/>
          <w:szCs w:val="20"/>
        </w:rPr>
        <w:t xml:space="preserve">there are arguable issues in relation to the </w:t>
      </w:r>
      <w:proofErr w:type="gramStart"/>
      <w:r>
        <w:rPr>
          <w:rFonts w:ascii="Arial" w:hAnsi="Arial" w:cs="Arial"/>
          <w:sz w:val="20"/>
          <w:szCs w:val="20"/>
        </w:rPr>
        <w:t>charges;</w:t>
      </w:r>
      <w:proofErr w:type="gramEnd"/>
    </w:p>
    <w:p w14:paraId="77370CA7" w14:textId="77777777" w:rsidR="005F0429" w:rsidRDefault="005F0429" w:rsidP="00FB5522">
      <w:pPr>
        <w:numPr>
          <w:ilvl w:val="0"/>
          <w:numId w:val="95"/>
        </w:numPr>
        <w:ind w:left="357" w:hanging="357"/>
        <w:jc w:val="both"/>
        <w:rPr>
          <w:rFonts w:ascii="Arial" w:hAnsi="Arial" w:cs="Arial"/>
          <w:sz w:val="20"/>
          <w:szCs w:val="20"/>
        </w:rPr>
      </w:pPr>
      <w:r>
        <w:rPr>
          <w:rFonts w:ascii="Arial" w:hAnsi="Arial" w:cs="Arial"/>
          <w:sz w:val="20"/>
          <w:szCs w:val="20"/>
        </w:rPr>
        <w:t xml:space="preserve">the applicant has accommodation </w:t>
      </w:r>
      <w:proofErr w:type="gramStart"/>
      <w:r>
        <w:rPr>
          <w:rFonts w:ascii="Arial" w:hAnsi="Arial" w:cs="Arial"/>
          <w:sz w:val="20"/>
          <w:szCs w:val="20"/>
        </w:rPr>
        <w:t>available;</w:t>
      </w:r>
      <w:proofErr w:type="gramEnd"/>
    </w:p>
    <w:p w14:paraId="15ED510A" w14:textId="77777777" w:rsidR="005F0429" w:rsidRDefault="005F0429" w:rsidP="00FB5522">
      <w:pPr>
        <w:numPr>
          <w:ilvl w:val="0"/>
          <w:numId w:val="95"/>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rsidP="00FB5522">
      <w:pPr>
        <w:numPr>
          <w:ilvl w:val="0"/>
          <w:numId w:val="95"/>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 xml:space="preserve">The </w:t>
      </w:r>
      <w:proofErr w:type="gramStart"/>
      <w:r>
        <w:rPr>
          <w:rFonts w:ascii="Arial" w:hAnsi="Arial" w:cs="Arial"/>
          <w:sz w:val="20"/>
        </w:rPr>
        <w:t>25 year old</w:t>
      </w:r>
      <w:proofErr w:type="gramEnd"/>
      <w:r>
        <w:rPr>
          <w:rFonts w:ascii="Arial" w:hAnsi="Arial" w:cs="Arial"/>
          <w:sz w:val="20"/>
        </w:rPr>
        <w:t xml:space="preserve">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 xml:space="preserve">This </w:t>
      </w:r>
      <w:proofErr w:type="gramStart"/>
      <w:r>
        <w:rPr>
          <w:rFonts w:ascii="Arial" w:hAnsi="Arial" w:cs="Arial"/>
          <w:sz w:val="20"/>
        </w:rPr>
        <w:t>19 year old</w:t>
      </w:r>
      <w:proofErr w:type="gramEnd"/>
      <w:r>
        <w:rPr>
          <w:rFonts w:ascii="Arial" w:hAnsi="Arial" w:cs="Arial"/>
          <w:sz w:val="20"/>
        </w:rPr>
        <w:t xml:space="preserve">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w:t>
      </w:r>
      <w:proofErr w:type="gramStart"/>
      <w:r>
        <w:rPr>
          <w:rFonts w:ascii="Arial" w:hAnsi="Arial" w:cs="Arial"/>
          <w:sz w:val="20"/>
          <w:szCs w:val="20"/>
        </w:rPr>
        <w:t xml:space="preserve">on the basis </w:t>
      </w:r>
      <w:r w:rsidRPr="007576DF">
        <w:rPr>
          <w:rFonts w:ascii="Arial" w:hAnsi="Arial" w:cs="Arial"/>
          <w:sz w:val="20"/>
          <w:szCs w:val="20"/>
        </w:rPr>
        <w:t>of</w:t>
      </w:r>
      <w:proofErr w:type="gramEnd"/>
      <w:r w:rsidRPr="007576DF">
        <w:rPr>
          <w:rFonts w:ascii="Arial" w:hAnsi="Arial" w:cs="Arial"/>
          <w:sz w:val="20"/>
          <w:szCs w:val="20"/>
        </w:rPr>
        <w:t xml:space="preserve">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w:t>
      </w:r>
      <w:proofErr w:type="gramStart"/>
      <w:r w:rsidR="008535A0">
        <w:rPr>
          <w:rFonts w:ascii="Arial" w:hAnsi="Arial" w:cs="Arial"/>
          <w:sz w:val="20"/>
          <w:szCs w:val="20"/>
        </w:rPr>
        <w:t>breach</w:t>
      </w:r>
      <w:proofErr w:type="gramEnd"/>
      <w:r w:rsidR="008535A0">
        <w:rPr>
          <w:rFonts w:ascii="Arial" w:hAnsi="Arial" w:cs="Arial"/>
          <w:sz w:val="20"/>
          <w:szCs w:val="20"/>
        </w:rPr>
        <w:t xml:space="preserve">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 xml:space="preserve">this </w:t>
      </w:r>
      <w:proofErr w:type="gramStart"/>
      <w:r>
        <w:rPr>
          <w:rFonts w:ascii="Arial" w:hAnsi="Arial" w:cs="Arial"/>
          <w:sz w:val="20"/>
          <w:szCs w:val="20"/>
        </w:rPr>
        <w:t>17 year old</w:t>
      </w:r>
      <w:proofErr w:type="gramEnd"/>
      <w:r>
        <w:rPr>
          <w:rFonts w:ascii="Arial" w:hAnsi="Arial" w:cs="Arial"/>
          <w:sz w:val="20"/>
          <w:szCs w:val="20"/>
        </w:rPr>
        <w:t xml:space="preserve">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 xml:space="preserve">he assessment of whether exceptional circumstances exist in this case must be viewed </w:t>
      </w:r>
      <w:proofErr w:type="gramStart"/>
      <w:r w:rsidRPr="00334C66">
        <w:rPr>
          <w:rFonts w:ascii="Arial" w:hAnsi="Arial" w:cs="Arial"/>
          <w:sz w:val="20"/>
          <w:szCs w:val="20"/>
        </w:rPr>
        <w:t>in light of the fact that</w:t>
      </w:r>
      <w:proofErr w:type="gramEnd"/>
      <w:r w:rsidRPr="00334C66">
        <w:rPr>
          <w:rFonts w:ascii="Arial" w:hAnsi="Arial" w:cs="Arial"/>
          <w:sz w:val="20"/>
          <w:szCs w:val="20"/>
        </w:rPr>
        <w:t xml:space="preserve">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 xml:space="preserve">This </w:t>
      </w:r>
      <w:proofErr w:type="gramStart"/>
      <w:r>
        <w:rPr>
          <w:rFonts w:ascii="Arial" w:hAnsi="Arial" w:cs="Arial"/>
          <w:sz w:val="20"/>
        </w:rPr>
        <w:t>18 year old</w:t>
      </w:r>
      <w:proofErr w:type="gramEnd"/>
      <w:r>
        <w:rPr>
          <w:rFonts w:ascii="Arial" w:hAnsi="Arial" w:cs="Arial"/>
          <w:sz w:val="20"/>
        </w:rPr>
        <w:t xml:space="preserve">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 xml:space="preserve">here are three </w:t>
      </w:r>
      <w:proofErr w:type="gramStart"/>
      <w:r w:rsidRPr="005F286B">
        <w:rPr>
          <w:rFonts w:ascii="Arial" w:hAnsi="Arial" w:cs="Arial"/>
          <w:sz w:val="20"/>
          <w:szCs w:val="20"/>
        </w:rPr>
        <w:t>particular features</w:t>
      </w:r>
      <w:proofErr w:type="gramEnd"/>
      <w:r w:rsidRPr="005F286B">
        <w:rPr>
          <w:rFonts w:ascii="Arial" w:hAnsi="Arial" w:cs="Arial"/>
          <w:sz w:val="20"/>
          <w:szCs w:val="20"/>
        </w:rPr>
        <w:t xml:space="preserve">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w:t>
      </w:r>
      <w:proofErr w:type="gramStart"/>
      <w:r w:rsidRPr="005F286B">
        <w:rPr>
          <w:rFonts w:ascii="Arial" w:hAnsi="Arial" w:cs="Arial"/>
          <w:sz w:val="20"/>
          <w:szCs w:val="20"/>
        </w:rPr>
        <w:t>custody</w:t>
      </w:r>
      <w:proofErr w:type="gramEnd"/>
      <w:r w:rsidRPr="005F286B">
        <w:rPr>
          <w:rFonts w:ascii="Arial" w:hAnsi="Arial" w:cs="Arial"/>
          <w:sz w:val="20"/>
          <w:szCs w:val="20"/>
        </w:rPr>
        <w:t xml:space="preserve">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w:t>
      </w:r>
      <w:proofErr w:type="gramStart"/>
      <w:r w:rsidRPr="005F286B">
        <w:rPr>
          <w:rFonts w:ascii="Arial" w:hAnsi="Arial" w:cs="Arial"/>
          <w:sz w:val="20"/>
          <w:szCs w:val="20"/>
        </w:rPr>
        <w:t>notice</w:t>
      </w:r>
      <w:proofErr w:type="gramEnd"/>
      <w:r w:rsidRPr="005F286B">
        <w:rPr>
          <w:rFonts w:ascii="Arial" w:hAnsi="Arial" w:cs="Arial"/>
          <w:sz w:val="20"/>
          <w:szCs w:val="20"/>
        </w:rPr>
        <w:t xml:space="preserve"> and he has no access to in-person visits from his family. </w:t>
      </w:r>
      <w:r w:rsidRPr="005F286B">
        <w:rPr>
          <w:rFonts w:ascii="Arial" w:hAnsi="Arial" w:cs="Arial"/>
          <w:sz w:val="20"/>
          <w:szCs w:val="20"/>
        </w:rPr>
        <w:lastRenderedPageBreak/>
        <w:t xml:space="preserve">The only in-person visits that he might have would be </w:t>
      </w:r>
      <w:proofErr w:type="gramStart"/>
      <w:r w:rsidRPr="005F286B">
        <w:rPr>
          <w:rFonts w:ascii="Arial" w:hAnsi="Arial" w:cs="Arial"/>
          <w:sz w:val="20"/>
          <w:szCs w:val="20"/>
        </w:rPr>
        <w:t>as a result of</w:t>
      </w:r>
      <w:proofErr w:type="gramEnd"/>
      <w:r w:rsidRPr="005F286B">
        <w:rPr>
          <w:rFonts w:ascii="Arial" w:hAnsi="Arial" w:cs="Arial"/>
          <w:sz w:val="20"/>
          <w:szCs w:val="20"/>
        </w:rPr>
        <w:t xml:space="preserve">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w:t>
      </w:r>
      <w:proofErr w:type="gramStart"/>
      <w:r>
        <w:rPr>
          <w:rFonts w:ascii="Arial" w:hAnsi="Arial" w:cs="Arial"/>
          <w:sz w:val="20"/>
        </w:rPr>
        <w:t>18 year old</w:t>
      </w:r>
      <w:proofErr w:type="gramEnd"/>
      <w:r>
        <w:rPr>
          <w:rFonts w:ascii="Arial" w:hAnsi="Arial" w:cs="Arial"/>
          <w:sz w:val="20"/>
        </w:rPr>
        <w:t xml:space="preserve">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xml:space="preserve">.  He had initially been granted </w:t>
      </w:r>
      <w:proofErr w:type="gramStart"/>
      <w:r>
        <w:rPr>
          <w:rFonts w:ascii="Arial" w:hAnsi="Arial" w:cs="Arial"/>
          <w:sz w:val="20"/>
          <w:szCs w:val="20"/>
        </w:rPr>
        <w:t>bail</w:t>
      </w:r>
      <w:proofErr w:type="gramEnd"/>
      <w:r>
        <w:rPr>
          <w:rFonts w:ascii="Arial" w:hAnsi="Arial" w:cs="Arial"/>
          <w:sz w:val="20"/>
          <w:szCs w:val="20"/>
        </w:rPr>
        <w:t xml:space="preserve"> but that bail was revoked due to alleged reoffending.  His Honour found exceptional circumstances were made out </w:t>
      </w:r>
      <w:proofErr w:type="gramStart"/>
      <w:r>
        <w:rPr>
          <w:rFonts w:ascii="Arial" w:hAnsi="Arial" w:cs="Arial"/>
          <w:sz w:val="20"/>
          <w:szCs w:val="20"/>
        </w:rPr>
        <w:t>on the basis of</w:t>
      </w:r>
      <w:proofErr w:type="gramEnd"/>
      <w:r>
        <w:rPr>
          <w:rFonts w:ascii="Arial" w:hAnsi="Arial" w:cs="Arial"/>
          <w:sz w:val="20"/>
          <w:szCs w:val="20"/>
        </w:rPr>
        <w:t xml:space="preserve">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w:t>
      </w:r>
      <w:proofErr w:type="gramStart"/>
      <w:r>
        <w:rPr>
          <w:rFonts w:ascii="Arial" w:hAnsi="Arial" w:cs="Arial"/>
          <w:sz w:val="20"/>
        </w:rPr>
        <w:t>20 year old</w:t>
      </w:r>
      <w:proofErr w:type="gramEnd"/>
      <w:r>
        <w:rPr>
          <w:rFonts w:ascii="Arial" w:hAnsi="Arial" w:cs="Arial"/>
          <w:sz w:val="20"/>
        </w:rPr>
        <w:t xml:space="preserve"> applicant was born in a refugee camp in Ethiopia to Sudanese parents who relocated to Australia a year later.  He was charged with affray, armed robbery, intentionally causing injury x 2, theft of a motor vehicle, violent </w:t>
      </w:r>
      <w:proofErr w:type="gramStart"/>
      <w:r>
        <w:rPr>
          <w:rFonts w:ascii="Arial" w:hAnsi="Arial" w:cs="Arial"/>
          <w:sz w:val="20"/>
        </w:rPr>
        <w:t>disorder</w:t>
      </w:r>
      <w:proofErr w:type="gramEnd"/>
      <w:r>
        <w:rPr>
          <w:rFonts w:ascii="Arial" w:hAnsi="Arial" w:cs="Arial"/>
          <w:sz w:val="20"/>
        </w:rPr>
        <w:t xml:space="preserve"> and robbery and with contravening a CCO.   There were 7 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 xml:space="preserve">Tomas </w:t>
      </w:r>
      <w:proofErr w:type="spellStart"/>
      <w:r w:rsidRPr="00095E3A">
        <w:rPr>
          <w:rFonts w:ascii="Arial" w:hAnsi="Arial" w:cs="Arial"/>
          <w:i/>
          <w:iCs/>
          <w:sz w:val="20"/>
          <w:szCs w:val="20"/>
          <w:u w:val="single"/>
        </w:rPr>
        <w:t>Cugurno-Pfabe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w:t>
      </w:r>
      <w:proofErr w:type="gramStart"/>
      <w:r>
        <w:rPr>
          <w:rFonts w:ascii="Arial" w:hAnsi="Arial" w:cs="Arial"/>
          <w:sz w:val="20"/>
        </w:rPr>
        <w:t>26 year old</w:t>
      </w:r>
      <w:proofErr w:type="gramEnd"/>
      <w:r>
        <w:rPr>
          <w:rFonts w:ascii="Arial" w:hAnsi="Arial" w:cs="Arial"/>
          <w:sz w:val="20"/>
        </w:rPr>
        <w:t xml:space="preserve">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 xml:space="preserve">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w:t>
      </w:r>
      <w:proofErr w:type="gramStart"/>
      <w:r w:rsidR="00C0521F" w:rsidRPr="00C0521F">
        <w:rPr>
          <w:rFonts w:ascii="Arial" w:hAnsi="Arial" w:cs="Arial"/>
          <w:sz w:val="20"/>
          <w:szCs w:val="20"/>
        </w:rPr>
        <w:t>are</w:t>
      </w:r>
      <w:proofErr w:type="gramEnd"/>
      <w:r w:rsidR="00C0521F" w:rsidRPr="00C0521F">
        <w:rPr>
          <w:rFonts w:ascii="Arial" w:hAnsi="Arial" w:cs="Arial"/>
          <w:sz w:val="20"/>
          <w:szCs w:val="20"/>
        </w:rPr>
        <w:t xml:space="preserv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w:t>
      </w:r>
      <w:proofErr w:type="gramStart"/>
      <w:r>
        <w:rPr>
          <w:rFonts w:ascii="Arial" w:hAnsi="Arial" w:cs="Arial"/>
          <w:sz w:val="20"/>
        </w:rPr>
        <w:t>26 year old</w:t>
      </w:r>
      <w:proofErr w:type="gramEnd"/>
      <w:r>
        <w:rPr>
          <w:rFonts w:ascii="Arial" w:hAnsi="Arial" w:cs="Arial"/>
          <w:sz w:val="20"/>
        </w:rPr>
        <w:t xml:space="preserve"> applicant was charged with murder in the circumstances of “a drug deal gone wrong” and had spent 300 days on remand.  The deceased was alleged to have been shot at the time he approached the applicant’s residence and an </w:t>
      </w:r>
      <w:proofErr w:type="gramStart"/>
      <w:r>
        <w:rPr>
          <w:rFonts w:ascii="Arial" w:hAnsi="Arial" w:cs="Arial"/>
          <w:sz w:val="20"/>
        </w:rPr>
        <w:t>eye witness</w:t>
      </w:r>
      <w:proofErr w:type="gramEnd"/>
      <w:r>
        <w:rPr>
          <w:rFonts w:ascii="Arial" w:hAnsi="Arial" w:cs="Arial"/>
          <w:sz w:val="20"/>
        </w:rPr>
        <w:t xml:space="preserve">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 xml:space="preserve">ur noted: “Further, despite the very chequered background of the applicant, much of it has a very strong connection with his previous ongoing drug use. In the strict regime that has been put in place, any ability to take drugs has effectively been curtailed as any lapse </w:t>
      </w:r>
      <w:proofErr w:type="gramStart"/>
      <w:r w:rsidR="003C795E" w:rsidRPr="003C795E">
        <w:rPr>
          <w:rFonts w:ascii="Arial" w:hAnsi="Arial" w:cs="Arial"/>
          <w:sz w:val="20"/>
          <w:szCs w:val="20"/>
        </w:rPr>
        <w:t>will be almost immediately be</w:t>
      </w:r>
      <w:proofErr w:type="gramEnd"/>
      <w:r w:rsidR="003C795E" w:rsidRPr="003C795E">
        <w:rPr>
          <w:rFonts w:ascii="Arial" w:hAnsi="Arial" w:cs="Arial"/>
          <w:sz w:val="20"/>
          <w:szCs w:val="20"/>
        </w:rPr>
        <w:t xml:space="preserv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w:t>
      </w:r>
      <w:proofErr w:type="gramStart"/>
      <w:r>
        <w:rPr>
          <w:rFonts w:ascii="Arial" w:hAnsi="Arial" w:cs="Arial"/>
          <w:sz w:val="20"/>
        </w:rPr>
        <w:t>15 year old</w:t>
      </w:r>
      <w:proofErr w:type="gramEnd"/>
      <w:r>
        <w:rPr>
          <w:rFonts w:ascii="Arial" w:hAnsi="Arial" w:cs="Arial"/>
          <w:sz w:val="20"/>
        </w:rPr>
        <w:t xml:space="preserve">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w:t>
      </w:r>
      <w:proofErr w:type="gramStart"/>
      <w:r>
        <w:rPr>
          <w:rFonts w:ascii="Arial" w:hAnsi="Arial" w:cs="Arial"/>
          <w:sz w:val="20"/>
        </w:rPr>
        <w:t>Both adult</w:t>
      </w:r>
      <w:proofErr w:type="gramEnd"/>
      <w:r>
        <w:rPr>
          <w:rFonts w:ascii="Arial" w:hAnsi="Arial" w:cs="Arial"/>
          <w:sz w:val="20"/>
        </w:rPr>
        <w:t xml:space="preserve">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coaccused were </w:t>
      </w:r>
      <w:r w:rsidR="00B11ECD">
        <w:rPr>
          <w:rFonts w:ascii="Arial" w:hAnsi="Arial" w:cs="Arial"/>
          <w:sz w:val="20"/>
        </w:rPr>
        <w:lastRenderedPageBreak/>
        <w:t>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rsidP="00FB5522">
      <w:pPr>
        <w:numPr>
          <w:ilvl w:val="0"/>
          <w:numId w:val="94"/>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 xml:space="preserve">“I regard a </w:t>
      </w:r>
      <w:proofErr w:type="gramStart"/>
      <w:r w:rsidR="00B12C62" w:rsidRPr="00B12C62">
        <w:rPr>
          <w:rFonts w:ascii="Arial" w:hAnsi="Arial" w:cs="Arial"/>
          <w:sz w:val="20"/>
          <w:szCs w:val="20"/>
        </w:rPr>
        <w:t>two year</w:t>
      </w:r>
      <w:proofErr w:type="gramEnd"/>
      <w:r w:rsidR="00B12C62" w:rsidRPr="00B12C62">
        <w:rPr>
          <w:rFonts w:ascii="Arial" w:hAnsi="Arial" w:cs="Arial"/>
          <w:sz w:val="20"/>
          <w:szCs w:val="20"/>
        </w:rPr>
        <w:t xml:space="preserve">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rsidP="00FB5522">
      <w:pPr>
        <w:numPr>
          <w:ilvl w:val="0"/>
          <w:numId w:val="94"/>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 xml:space="preserve">Conditions for all persons detained in Victoria are more onerous than they ordinarily would be.  </w:t>
      </w:r>
      <w:proofErr w:type="gramStart"/>
      <w:r>
        <w:rPr>
          <w:rFonts w:ascii="Arial" w:hAnsi="Arial" w:cs="Arial"/>
          <w:sz w:val="20"/>
        </w:rPr>
        <w:t>In particular, it</w:t>
      </w:r>
      <w:proofErr w:type="gramEnd"/>
      <w:r>
        <w:rPr>
          <w:rFonts w:ascii="Arial" w:hAnsi="Arial" w:cs="Arial"/>
          <w:sz w:val="20"/>
        </w:rPr>
        <w:t xml:space="preserve"> is not possible for persons to have visitors, particularly onerous for young offenders.</w:t>
      </w:r>
    </w:p>
    <w:p w14:paraId="755E6914" w14:textId="77777777" w:rsidR="006229F7" w:rsidRPr="00B12C62" w:rsidRDefault="006229F7" w:rsidP="00FB5522">
      <w:pPr>
        <w:numPr>
          <w:ilvl w:val="0"/>
          <w:numId w:val="94"/>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rsidP="00FB5522">
      <w:pPr>
        <w:numPr>
          <w:ilvl w:val="0"/>
          <w:numId w:val="94"/>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proofErr w:type="spellStart"/>
      <w:r w:rsidRPr="00B12C62">
        <w:rPr>
          <w:rFonts w:ascii="Arial" w:hAnsi="Arial" w:cs="Arial"/>
          <w:i/>
          <w:iCs/>
          <w:sz w:val="20"/>
        </w:rPr>
        <w:t>doli</w:t>
      </w:r>
      <w:proofErr w:type="spellEnd"/>
      <w:r w:rsidRPr="00B12C62">
        <w:rPr>
          <w:rFonts w:ascii="Arial" w:hAnsi="Arial" w:cs="Arial"/>
          <w:i/>
          <w:iCs/>
          <w:sz w:val="20"/>
        </w:rPr>
        <w:t xml:space="preserve"> incapax</w:t>
      </w:r>
      <w:r>
        <w:rPr>
          <w:rFonts w:ascii="Arial" w:hAnsi="Arial" w:cs="Arial"/>
          <w:sz w:val="20"/>
        </w:rPr>
        <w:t xml:space="preserve"> will be raised for AP, IT &amp; JR.</w:t>
      </w:r>
    </w:p>
    <w:p w14:paraId="0100A642" w14:textId="77777777" w:rsidR="00B12C62" w:rsidRDefault="00B12C62" w:rsidP="00FB5522">
      <w:pPr>
        <w:numPr>
          <w:ilvl w:val="0"/>
          <w:numId w:val="94"/>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rsidP="00FB5522">
      <w:pPr>
        <w:numPr>
          <w:ilvl w:val="0"/>
          <w:numId w:val="94"/>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rsidP="00FB5522">
      <w:pPr>
        <w:numPr>
          <w:ilvl w:val="0"/>
          <w:numId w:val="94"/>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rsidP="00FB5522">
      <w:pPr>
        <w:numPr>
          <w:ilvl w:val="0"/>
          <w:numId w:val="94"/>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w:t>
      </w:r>
      <w:proofErr w:type="gramStart"/>
      <w:r>
        <w:rPr>
          <w:rFonts w:ascii="Arial" w:hAnsi="Arial" w:cs="Arial"/>
          <w:sz w:val="20"/>
        </w:rPr>
        <w:t>IT’s</w:t>
      </w:r>
      <w:proofErr w:type="gramEnd"/>
      <w:r>
        <w:rPr>
          <w:rFonts w:ascii="Arial" w:hAnsi="Arial" w:cs="Arial"/>
          <w:sz w:val="20"/>
        </w:rPr>
        <w:t xml:space="preserve">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proofErr w:type="gramStart"/>
      <w:r>
        <w:rPr>
          <w:rFonts w:ascii="Arial" w:hAnsi="Arial" w:cs="Arial"/>
          <w:sz w:val="20"/>
          <w:szCs w:val="18"/>
        </w:rPr>
        <w:t>IT’s</w:t>
      </w:r>
      <w:proofErr w:type="gramEnd"/>
      <w:r>
        <w:rPr>
          <w:rFonts w:ascii="Arial" w:hAnsi="Arial" w:cs="Arial"/>
          <w:sz w:val="20"/>
          <w:szCs w:val="18"/>
        </w:rPr>
        <w:t xml:space="preserve">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w:t>
      </w:r>
      <w:proofErr w:type="gramStart"/>
      <w:r w:rsidR="00A755D0" w:rsidRPr="00F962C3">
        <w:rPr>
          <w:rFonts w:ascii="Arial" w:hAnsi="Arial" w:cs="Arial"/>
          <w:sz w:val="20"/>
          <w:szCs w:val="18"/>
        </w:rPr>
        <w:t>a number of</w:t>
      </w:r>
      <w:proofErr w:type="gramEnd"/>
      <w:r w:rsidR="00A755D0" w:rsidRPr="00F962C3">
        <w:rPr>
          <w:rFonts w:ascii="Arial" w:hAnsi="Arial" w:cs="Arial"/>
          <w:sz w:val="20"/>
          <w:szCs w:val="18"/>
        </w:rPr>
        <w:t xml:space="preserve">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w:t>
      </w:r>
      <w:proofErr w:type="spellStart"/>
      <w:r w:rsidR="00A755D0" w:rsidRPr="00F962C3">
        <w:rPr>
          <w:rFonts w:ascii="Arial" w:eastAsia="Book Antiqua" w:hAnsi="Arial" w:cs="Arial"/>
          <w:sz w:val="20"/>
          <w:szCs w:val="18"/>
        </w:rPr>
        <w:t>Treeby’s</w:t>
      </w:r>
      <w:proofErr w:type="spellEnd"/>
      <w:r w:rsidR="00A755D0" w:rsidRPr="00F962C3">
        <w:rPr>
          <w:rFonts w:ascii="Arial" w:eastAsia="Book Antiqua" w:hAnsi="Arial" w:cs="Arial"/>
          <w:sz w:val="20"/>
          <w:szCs w:val="18"/>
        </w:rPr>
        <w:t xml:space="preserve">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rsidP="00FB5522">
      <w:pPr>
        <w:numPr>
          <w:ilvl w:val="0"/>
          <w:numId w:val="94"/>
        </w:numPr>
        <w:ind w:left="357" w:hanging="357"/>
        <w:jc w:val="both"/>
        <w:rPr>
          <w:rFonts w:ascii="Arial" w:hAnsi="Arial" w:cs="Arial"/>
          <w:sz w:val="20"/>
        </w:rPr>
      </w:pPr>
      <w:r>
        <w:rPr>
          <w:rFonts w:ascii="Arial" w:hAnsi="Arial" w:cs="Arial"/>
          <w:sz w:val="20"/>
        </w:rPr>
        <w:t xml:space="preserve">ST has strong family </w:t>
      </w:r>
      <w:proofErr w:type="gramStart"/>
      <w:r>
        <w:rPr>
          <w:rFonts w:ascii="Arial" w:hAnsi="Arial" w:cs="Arial"/>
          <w:sz w:val="20"/>
        </w:rPr>
        <w:t>support;</w:t>
      </w:r>
      <w:proofErr w:type="gramEnd"/>
    </w:p>
    <w:p w14:paraId="01C9BA31" w14:textId="2C159E9F" w:rsidR="001862B9" w:rsidRDefault="001862B9" w:rsidP="00FB5522">
      <w:pPr>
        <w:numPr>
          <w:ilvl w:val="0"/>
          <w:numId w:val="94"/>
        </w:numPr>
        <w:ind w:left="357" w:hanging="357"/>
        <w:jc w:val="both"/>
        <w:rPr>
          <w:rFonts w:ascii="Arial" w:hAnsi="Arial" w:cs="Arial"/>
          <w:sz w:val="20"/>
        </w:rPr>
      </w:pPr>
      <w:r>
        <w:rPr>
          <w:rFonts w:ascii="Arial" w:hAnsi="Arial" w:cs="Arial"/>
          <w:sz w:val="20"/>
        </w:rPr>
        <w:t xml:space="preserve">ST had education arranged for year 11 in 2021 and had participated in educational opportunities while on </w:t>
      </w:r>
      <w:proofErr w:type="gramStart"/>
      <w:r>
        <w:rPr>
          <w:rFonts w:ascii="Arial" w:hAnsi="Arial" w:cs="Arial"/>
          <w:sz w:val="20"/>
        </w:rPr>
        <w:t>remand;</w:t>
      </w:r>
      <w:proofErr w:type="gramEnd"/>
    </w:p>
    <w:p w14:paraId="54730DD5" w14:textId="23BC188A" w:rsidR="001862B9" w:rsidRDefault="001862B9" w:rsidP="00FB5522">
      <w:pPr>
        <w:numPr>
          <w:ilvl w:val="0"/>
          <w:numId w:val="94"/>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rsidP="00FB5522">
      <w:pPr>
        <w:numPr>
          <w:ilvl w:val="0"/>
          <w:numId w:val="94"/>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proofErr w:type="gramStart"/>
      <w:r>
        <w:rPr>
          <w:rFonts w:ascii="Arial" w:hAnsi="Arial" w:cs="Arial"/>
          <w:color w:val="000000"/>
          <w:sz w:val="20"/>
          <w:szCs w:val="20"/>
        </w:rPr>
        <w:t>16 year old</w:t>
      </w:r>
      <w:proofErr w:type="gramEnd"/>
      <w:r>
        <w:rPr>
          <w:rFonts w:ascii="Arial" w:hAnsi="Arial" w:cs="Arial"/>
          <w:color w:val="000000"/>
          <w:sz w:val="20"/>
          <w:szCs w:val="20"/>
        </w:rPr>
        <w:t xml:space="preserve">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proofErr w:type="gramStart"/>
      <w:r>
        <w:rPr>
          <w:rFonts w:ascii="Arial" w:hAnsi="Arial" w:cs="Arial"/>
          <w:sz w:val="20"/>
        </w:rPr>
        <w:t>15 year old</w:t>
      </w:r>
      <w:proofErr w:type="gramEnd"/>
      <w:r>
        <w:rPr>
          <w:rFonts w:ascii="Arial" w:hAnsi="Arial" w:cs="Arial"/>
          <w:sz w:val="20"/>
        </w:rPr>
        <w:t xml:space="preserve">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proofErr w:type="gramStart"/>
      <w:r w:rsidR="00E920E0">
        <w:rPr>
          <w:rFonts w:ascii="Arial" w:hAnsi="Arial" w:cs="Arial"/>
          <w:sz w:val="20"/>
        </w:rPr>
        <w:t>all</w:t>
      </w:r>
      <w:r w:rsidR="00A270DD">
        <w:rPr>
          <w:rFonts w:ascii="Arial" w:hAnsi="Arial" w:cs="Arial"/>
          <w:sz w:val="20"/>
        </w:rPr>
        <w:t xml:space="preserve"> of</w:t>
      </w:r>
      <w:proofErr w:type="gramEnd"/>
      <w:r w:rsidR="00A270DD">
        <w:rPr>
          <w:rFonts w:ascii="Arial" w:hAnsi="Arial" w:cs="Arial"/>
          <w:sz w:val="20"/>
        </w:rPr>
        <w:t xml:space="preserve"> his alleged offending had occurred</w:t>
      </w:r>
      <w:r w:rsidR="00502080">
        <w:rPr>
          <w:rFonts w:ascii="Arial" w:hAnsi="Arial" w:cs="Arial"/>
          <w:sz w:val="20"/>
        </w:rPr>
        <w:t>:</w:t>
      </w:r>
    </w:p>
    <w:p w14:paraId="4605CF7E" w14:textId="77777777" w:rsidR="00502080" w:rsidRDefault="00E920E0" w:rsidP="00FB5522">
      <w:pPr>
        <w:numPr>
          <w:ilvl w:val="0"/>
          <w:numId w:val="96"/>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w:t>
      </w:r>
      <w:proofErr w:type="gramStart"/>
      <w:r w:rsidR="00502080">
        <w:rPr>
          <w:rFonts w:ascii="Arial" w:hAnsi="Arial" w:cs="Arial"/>
          <w:sz w:val="20"/>
        </w:rPr>
        <w:t>briefs;</w:t>
      </w:r>
      <w:proofErr w:type="gramEnd"/>
    </w:p>
    <w:p w14:paraId="67F600BE" w14:textId="77777777" w:rsidR="00502080" w:rsidRDefault="00502080" w:rsidP="00FB5522">
      <w:pPr>
        <w:numPr>
          <w:ilvl w:val="0"/>
          <w:numId w:val="96"/>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rsidP="00FB5522">
      <w:pPr>
        <w:numPr>
          <w:ilvl w:val="0"/>
          <w:numId w:val="96"/>
        </w:numPr>
        <w:ind w:left="357" w:hanging="357"/>
        <w:jc w:val="both"/>
        <w:rPr>
          <w:rFonts w:ascii="Arial" w:hAnsi="Arial" w:cs="Arial"/>
          <w:sz w:val="20"/>
        </w:rPr>
      </w:pPr>
      <w:r>
        <w:rPr>
          <w:rFonts w:ascii="Arial" w:hAnsi="Arial" w:cs="Arial"/>
          <w:sz w:val="20"/>
        </w:rPr>
        <w:t xml:space="preserve">4 other sets of charges were struck out on the basis that he was </w:t>
      </w:r>
      <w:proofErr w:type="spellStart"/>
      <w:r w:rsidRPr="00502080">
        <w:rPr>
          <w:rFonts w:ascii="Arial" w:hAnsi="Arial" w:cs="Arial"/>
          <w:i/>
          <w:iCs/>
          <w:sz w:val="20"/>
        </w:rPr>
        <w:t>doli</w:t>
      </w:r>
      <w:proofErr w:type="spellEnd"/>
      <w:r w:rsidRPr="00502080">
        <w:rPr>
          <w:rFonts w:ascii="Arial" w:hAnsi="Arial" w:cs="Arial"/>
          <w:i/>
          <w:iCs/>
          <w:sz w:val="20"/>
        </w:rPr>
        <w:t xml:space="preserve">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 xml:space="preserve">hroughout his infancy and early </w:t>
      </w:r>
      <w:proofErr w:type="gramStart"/>
      <w:r w:rsidR="006660D0">
        <w:rPr>
          <w:rFonts w:ascii="Arial" w:hAnsi="Arial" w:cs="Arial"/>
          <w:sz w:val="20"/>
        </w:rPr>
        <w:t>childhood</w:t>
      </w:r>
      <w:proofErr w:type="gramEnd"/>
      <w:r w:rsidR="006660D0">
        <w:rPr>
          <w:rFonts w:ascii="Arial" w:hAnsi="Arial" w:cs="Arial"/>
          <w:sz w:val="20"/>
        </w:rPr>
        <w:t xml:space="preserve">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w:t>
      </w:r>
      <w:proofErr w:type="gramStart"/>
      <w:r>
        <w:rPr>
          <w:rFonts w:ascii="Arial" w:hAnsi="Arial" w:cs="Arial"/>
          <w:sz w:val="20"/>
        </w:rPr>
        <w:t>then</w:t>
      </w:r>
      <w:proofErr w:type="gramEnd"/>
      <w:r>
        <w:rPr>
          <w:rFonts w:ascii="Arial" w:hAnsi="Arial" w:cs="Arial"/>
          <w:sz w:val="20"/>
        </w:rPr>
        <w:t xml:space="preserve"> he has had 70 short-term home-based care placements.  During one placement he was sexually abused by another young person at the home.  He has a </w:t>
      </w:r>
      <w:proofErr w:type="gramStart"/>
      <w:r>
        <w:rPr>
          <w:rFonts w:ascii="Arial" w:hAnsi="Arial" w:cs="Arial"/>
          <w:sz w:val="20"/>
        </w:rPr>
        <w:t>full scale</w:t>
      </w:r>
      <w:proofErr w:type="gramEnd"/>
      <w:r>
        <w:rPr>
          <w:rFonts w:ascii="Arial" w:hAnsi="Arial" w:cs="Arial"/>
          <w:sz w:val="20"/>
        </w:rPr>
        <w:t xml:space="preserv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proofErr w:type="gramStart"/>
      <w:r>
        <w:rPr>
          <w:rFonts w:ascii="Arial" w:hAnsi="Arial" w:cs="Arial"/>
          <w:sz w:val="20"/>
        </w:rPr>
        <w:t>as a consequence of</w:t>
      </w:r>
      <w:proofErr w:type="gramEnd"/>
      <w:r>
        <w:rPr>
          <w:rFonts w:ascii="Arial" w:hAnsi="Arial" w:cs="Arial"/>
          <w:sz w:val="20"/>
        </w:rPr>
        <w:t xml:space="preserve"> the significant trauma to which he was subjected during his childhood</w:t>
      </w:r>
      <w:r w:rsidR="00156F57">
        <w:rPr>
          <w:rFonts w:ascii="Arial" w:hAnsi="Arial" w:cs="Arial"/>
          <w:sz w:val="20"/>
        </w:rPr>
        <w:t>. T</w:t>
      </w:r>
      <w:r w:rsidR="0032501A">
        <w:rPr>
          <w:rFonts w:ascii="Arial" w:hAnsi="Arial" w:cs="Arial"/>
          <w:sz w:val="20"/>
        </w:rPr>
        <w:t xml:space="preserve">he appellant has been assessed as having the equivalent functioning of a </w:t>
      </w:r>
      <w:proofErr w:type="gramStart"/>
      <w:r w:rsidR="0032501A">
        <w:rPr>
          <w:rFonts w:ascii="Arial" w:hAnsi="Arial" w:cs="Arial"/>
          <w:sz w:val="20"/>
        </w:rPr>
        <w:t>4 to 6 year old</w:t>
      </w:r>
      <w:proofErr w:type="gramEnd"/>
      <w:r w:rsidR="0032501A">
        <w:rPr>
          <w:rFonts w:ascii="Arial" w:hAnsi="Arial" w:cs="Arial"/>
          <w:sz w:val="20"/>
        </w:rPr>
        <w:t xml:space="preserve">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 xml:space="preserve">relative to all the </w:t>
      </w:r>
      <w:proofErr w:type="gramStart"/>
      <w:r w:rsidR="00C63D51" w:rsidRPr="00C63D51">
        <w:rPr>
          <w:rFonts w:ascii="Arial" w:hAnsi="Arial" w:cs="Arial"/>
          <w:b/>
          <w:bCs/>
          <w:sz w:val="20"/>
        </w:rPr>
        <w:t>circumstances</w:t>
      </w:r>
      <w:r w:rsidR="00C63D51">
        <w:rPr>
          <w:rFonts w:ascii="Arial" w:hAnsi="Arial" w:cs="Arial"/>
          <w:sz w:val="20"/>
        </w:rPr>
        <w:t>’</w:t>
      </w:r>
      <w:proofErr w:type="gramEnd"/>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w:t>
      </w:r>
      <w:proofErr w:type="gramStart"/>
      <w:r w:rsidR="00156F57">
        <w:rPr>
          <w:rFonts w:ascii="Arial" w:hAnsi="Arial" w:cs="Arial"/>
          <w:sz w:val="20"/>
        </w:rPr>
        <w:t>55]</w:t>
      </w:r>
      <w:r w:rsidR="00156F57">
        <w:rPr>
          <w:rFonts w:ascii="Arial" w:hAnsi="Arial" w:cs="Arial"/>
          <w:sz w:val="20"/>
        </w:rPr>
        <w:noBreakHyphen/>
      </w:r>
      <w:proofErr w:type="gramEnd"/>
      <w:r w:rsidR="00156F57">
        <w:rPr>
          <w:rFonts w:ascii="Arial" w:hAnsi="Arial" w:cs="Arial"/>
          <w:sz w:val="20"/>
        </w:rPr>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 xml:space="preserve">Although the appellant is 15 years of age, he has the equivalent functioning of a </w:t>
      </w:r>
      <w:proofErr w:type="gramStart"/>
      <w:r>
        <w:rPr>
          <w:rFonts w:ascii="Arial" w:hAnsi="Arial" w:cs="Arial"/>
          <w:sz w:val="20"/>
        </w:rPr>
        <w:t>4 to 6 year old</w:t>
      </w:r>
      <w:proofErr w:type="gramEnd"/>
      <w:r>
        <w:rPr>
          <w:rFonts w:ascii="Arial" w:hAnsi="Arial" w:cs="Arial"/>
          <w:sz w:val="20"/>
        </w:rPr>
        <w:t xml:space="preserve">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 xml:space="preserve">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w:t>
      </w:r>
      <w:proofErr w:type="gramStart"/>
      <w:r w:rsidRPr="001C32DB">
        <w:rPr>
          <w:rFonts w:ascii="Arial" w:hAnsi="Arial" w:cs="Arial"/>
          <w:sz w:val="20"/>
          <w:szCs w:val="16"/>
        </w:rPr>
        <w:t>circumstances’</w:t>
      </w:r>
      <w:proofErr w:type="gramEnd"/>
      <w:r w:rsidRPr="001C32DB">
        <w:rPr>
          <w:rFonts w:ascii="Arial" w:hAnsi="Arial" w:cs="Arial"/>
          <w:sz w:val="20"/>
          <w:szCs w:val="16"/>
        </w:rPr>
        <w:t>.</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proofErr w:type="gramStart"/>
      <w:r>
        <w:rPr>
          <w:rFonts w:ascii="Arial" w:hAnsi="Arial" w:cs="Arial"/>
          <w:color w:val="000000"/>
          <w:sz w:val="20"/>
          <w:szCs w:val="20"/>
        </w:rPr>
        <w:t>Subsequent to</w:t>
      </w:r>
      <w:proofErr w:type="gramEnd"/>
      <w:r>
        <w:rPr>
          <w:rFonts w:ascii="Arial" w:hAnsi="Arial" w:cs="Arial"/>
          <w:color w:val="000000"/>
          <w:sz w:val="20"/>
          <w:szCs w:val="20"/>
        </w:rPr>
        <w:t xml:space="preserve">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xml:space="preserve">, intentionally causing </w:t>
      </w:r>
      <w:proofErr w:type="gramStart"/>
      <w:r w:rsidR="00D03079">
        <w:rPr>
          <w:rFonts w:ascii="Arial" w:hAnsi="Arial" w:cs="Arial"/>
          <w:color w:val="000000"/>
          <w:sz w:val="20"/>
        </w:rPr>
        <w:t>injury</w:t>
      </w:r>
      <w:proofErr w:type="gramEnd"/>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w:t>
      </w:r>
      <w:proofErr w:type="gramStart"/>
      <w:r>
        <w:rPr>
          <w:rFonts w:ascii="Arial" w:hAnsi="Arial" w:cs="Arial"/>
          <w:color w:val="000000"/>
          <w:sz w:val="20"/>
        </w:rPr>
        <w:t>circumstances</w:t>
      </w:r>
      <w:proofErr w:type="gramEnd"/>
      <w:r>
        <w:rPr>
          <w:rFonts w:ascii="Arial" w:hAnsi="Arial" w:cs="Arial"/>
          <w:color w:val="000000"/>
          <w:sz w:val="20"/>
        </w:rPr>
        <w:t xml:space="preserve">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proofErr w:type="gramStart"/>
      <w:r w:rsidR="00ED18F7" w:rsidRPr="00ED18F7">
        <w:rPr>
          <w:rFonts w:ascii="Arial" w:hAnsi="Arial" w:cs="Arial"/>
          <w:sz w:val="20"/>
          <w:szCs w:val="20"/>
        </w:rPr>
        <w:t>I</w:t>
      </w:r>
      <w:r w:rsidR="00ED18F7">
        <w:rPr>
          <w:rFonts w:ascii="Arial" w:hAnsi="Arial" w:cs="Arial"/>
          <w:sz w:val="20"/>
          <w:szCs w:val="20"/>
        </w:rPr>
        <w:t>n particular, I</w:t>
      </w:r>
      <w:proofErr w:type="gramEnd"/>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xml:space="preserve">: see s.361 </w:t>
      </w:r>
      <w:proofErr w:type="gramStart"/>
      <w:r w:rsidR="00ED18F7">
        <w:rPr>
          <w:rFonts w:ascii="Arial" w:hAnsi="Arial" w:cs="Arial"/>
          <w:sz w:val="20"/>
          <w:szCs w:val="20"/>
        </w:rPr>
        <w:t>CYFA</w:t>
      </w:r>
      <w:r w:rsidR="00D03079">
        <w:rPr>
          <w:rFonts w:ascii="Arial" w:hAnsi="Arial" w:cs="Arial"/>
          <w:sz w:val="20"/>
          <w:szCs w:val="20"/>
        </w:rPr>
        <w:t>”</w:t>
      </w:r>
      <w:proofErr w:type="gramEnd"/>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21 year old</w:t>
      </w:r>
      <w:proofErr w:type="gramEnd"/>
      <w:r>
        <w:rPr>
          <w:rFonts w:ascii="Arial" w:hAnsi="Arial" w:cs="Arial"/>
          <w:sz w:val="20"/>
          <w:szCs w:val="20"/>
        </w:rPr>
        <w:t xml:space="preserve">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w:t>
      </w:r>
      <w:proofErr w:type="spellStart"/>
      <w:r>
        <w:rPr>
          <w:rFonts w:ascii="Arial" w:hAnsi="Arial" w:cs="Arial"/>
          <w:sz w:val="20"/>
          <w:szCs w:val="20"/>
        </w:rPr>
        <w:t>Lasry</w:t>
      </w:r>
      <w:proofErr w:type="spellEnd"/>
      <w:r>
        <w:rPr>
          <w:rFonts w:ascii="Arial" w:hAnsi="Arial" w:cs="Arial"/>
          <w:sz w:val="20"/>
          <w:szCs w:val="20"/>
        </w:rPr>
        <w:t xml:space="preserve">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w:t>
      </w:r>
      <w:proofErr w:type="gramStart"/>
      <w:r>
        <w:rPr>
          <w:rFonts w:ascii="Arial" w:hAnsi="Arial" w:cs="Arial"/>
          <w:sz w:val="20"/>
          <w:szCs w:val="20"/>
        </w:rPr>
        <w:t>two year</w:t>
      </w:r>
      <w:proofErr w:type="gramEnd"/>
      <w:r>
        <w:rPr>
          <w:rFonts w:ascii="Arial" w:hAnsi="Arial" w:cs="Arial"/>
          <w:sz w:val="20"/>
          <w:szCs w:val="20"/>
        </w:rPr>
        <w:t xml:space="preserve"> delay for a 21-year-old in custody for the first time is simply intolerable.  It remains intolerable </w:t>
      </w:r>
      <w:proofErr w:type="gramStart"/>
      <w:r>
        <w:rPr>
          <w:rFonts w:ascii="Arial" w:hAnsi="Arial" w:cs="Arial"/>
          <w:sz w:val="20"/>
          <w:szCs w:val="20"/>
        </w:rPr>
        <w:t>despite the fact that</w:t>
      </w:r>
      <w:proofErr w:type="gramEnd"/>
      <w:r>
        <w:rPr>
          <w:rFonts w:ascii="Arial" w:hAnsi="Arial" w:cs="Arial"/>
          <w:sz w:val="20"/>
          <w:szCs w:val="20"/>
        </w:rPr>
        <w:t xml:space="preserve">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57 year old</w:t>
      </w:r>
      <w:proofErr w:type="gramEnd"/>
      <w:r>
        <w:rPr>
          <w:rFonts w:ascii="Arial" w:hAnsi="Arial" w:cs="Arial"/>
          <w:sz w:val="20"/>
          <w:szCs w:val="20"/>
        </w:rPr>
        <w:t xml:space="preserve">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302"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302"/>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rsidP="00FB5522">
      <w:pPr>
        <w:pStyle w:val="NormalWeb"/>
        <w:numPr>
          <w:ilvl w:val="0"/>
          <w:numId w:val="98"/>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rsidP="00FB5522">
      <w:pPr>
        <w:pStyle w:val="NormalWeb"/>
        <w:numPr>
          <w:ilvl w:val="0"/>
          <w:numId w:val="98"/>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proofErr w:type="gramStart"/>
      <w:r>
        <w:rPr>
          <w:rFonts w:ascii="Arial" w:hAnsi="Arial" w:cs="Arial"/>
          <w:color w:val="000000"/>
          <w:sz w:val="20"/>
          <w:szCs w:val="20"/>
        </w:rPr>
        <w:t>35 year old</w:t>
      </w:r>
      <w:proofErr w:type="gramEnd"/>
      <w:r>
        <w:rPr>
          <w:rFonts w:ascii="Arial" w:hAnsi="Arial" w:cs="Arial"/>
          <w:color w:val="000000"/>
          <w:sz w:val="20"/>
          <w:szCs w:val="20"/>
        </w:rPr>
        <w:t xml:space="preserve">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w:t>
      </w:r>
      <w:proofErr w:type="gramStart"/>
      <w:r>
        <w:rPr>
          <w:rFonts w:ascii="Arial" w:hAnsi="Arial" w:cs="Arial"/>
          <w:color w:val="000000"/>
          <w:sz w:val="20"/>
          <w:szCs w:val="20"/>
        </w:rPr>
        <w:t>16 week</w:t>
      </w:r>
      <w:proofErr w:type="gramEnd"/>
      <w:r>
        <w:rPr>
          <w:rFonts w:ascii="Arial" w:hAnsi="Arial" w:cs="Arial"/>
          <w:color w:val="000000"/>
          <w:sz w:val="20"/>
          <w:szCs w:val="20"/>
        </w:rPr>
        <w:t xml:space="preserve">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 xml:space="preserve">While </w:t>
      </w:r>
      <w:proofErr w:type="gramStart"/>
      <w:r w:rsidRPr="00F11468">
        <w:rPr>
          <w:rFonts w:ascii="Arial" w:hAnsi="Arial" w:cs="Arial"/>
          <w:sz w:val="20"/>
          <w:szCs w:val="20"/>
        </w:rPr>
        <w:t>The</w:t>
      </w:r>
      <w:proofErr w:type="gramEnd"/>
      <w:r w:rsidRPr="00F11468">
        <w:rPr>
          <w:rFonts w:ascii="Arial" w:hAnsi="Arial" w:cs="Arial"/>
          <w:sz w:val="20"/>
          <w:szCs w:val="20"/>
        </w:rPr>
        <w:t xml:space="preserv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w:t>
      </w:r>
      <w:proofErr w:type="gramStart"/>
      <w:r w:rsidRPr="00F11468">
        <w:rPr>
          <w:rFonts w:ascii="Arial" w:hAnsi="Arial" w:cs="Arial"/>
          <w:sz w:val="20"/>
          <w:szCs w:val="20"/>
        </w:rPr>
        <w:t>immediately</w:t>
      </w:r>
      <w:proofErr w:type="gramEnd"/>
      <w:r w:rsidRPr="00F11468">
        <w:rPr>
          <w:rFonts w:ascii="Arial" w:hAnsi="Arial" w:cs="Arial"/>
          <w:sz w:val="20"/>
          <w:szCs w:val="20"/>
        </w:rPr>
        <w:t xml:space="preserve"> and he will be liable to arrest for breaching his bail. </w:t>
      </w:r>
      <w:proofErr w:type="gramStart"/>
      <w:r w:rsidRPr="00F11468">
        <w:rPr>
          <w:rFonts w:ascii="Arial" w:hAnsi="Arial" w:cs="Arial"/>
          <w:sz w:val="20"/>
          <w:szCs w:val="20"/>
        </w:rPr>
        <w:t>Similarly</w:t>
      </w:r>
      <w:proofErr w:type="gramEnd"/>
      <w:r w:rsidRPr="00F11468">
        <w:rPr>
          <w:rFonts w:ascii="Arial" w:hAnsi="Arial" w:cs="Arial"/>
          <w:sz w:val="20"/>
          <w:szCs w:val="20"/>
        </w:rPr>
        <w:t xml:space="preserve">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w:t>
      </w:r>
      <w:proofErr w:type="gramStart"/>
      <w:r w:rsidRPr="00C576FE">
        <w:rPr>
          <w:rFonts w:ascii="Arial" w:hAnsi="Arial" w:cs="Arial"/>
          <w:sz w:val="20"/>
          <w:szCs w:val="20"/>
        </w:rPr>
        <w:t>15 year</w:t>
      </w:r>
      <w:proofErr w:type="gramEnd"/>
      <w:r w:rsidRPr="00C576FE">
        <w:rPr>
          <w:rFonts w:ascii="Arial" w:hAnsi="Arial" w:cs="Arial"/>
          <w:sz w:val="20"/>
          <w:szCs w:val="20"/>
        </w:rPr>
        <w:t xml:space="preserve">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 xml:space="preserve">Any period in custody can be harmful to a </w:t>
      </w:r>
      <w:proofErr w:type="gramStart"/>
      <w:r w:rsidRPr="00711F5B">
        <w:rPr>
          <w:rFonts w:ascii="Arial" w:hAnsi="Arial" w:cs="Arial"/>
          <w:sz w:val="20"/>
          <w:szCs w:val="20"/>
        </w:rPr>
        <w:t>child, and</w:t>
      </w:r>
      <w:proofErr w:type="gramEnd"/>
      <w:r w:rsidRPr="00711F5B">
        <w:rPr>
          <w:rFonts w:ascii="Arial" w:hAnsi="Arial" w:cs="Arial"/>
          <w:sz w:val="20"/>
          <w:szCs w:val="20"/>
        </w:rPr>
        <w:t xml:space="preserve">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 xml:space="preserve">Aboriginal children aged 10 to 15 years are substantially over-represented in, and disproportionately harmed by, youth justice custody. Custody removes Aboriginal children from their families, communities, </w:t>
      </w:r>
      <w:proofErr w:type="gramStart"/>
      <w:r w:rsidRPr="00711F5B">
        <w:rPr>
          <w:rFonts w:ascii="Arial" w:hAnsi="Arial" w:cs="Arial"/>
          <w:sz w:val="20"/>
          <w:szCs w:val="20"/>
        </w:rPr>
        <w:t>Country</w:t>
      </w:r>
      <w:proofErr w:type="gramEnd"/>
      <w:r w:rsidRPr="00711F5B">
        <w:rPr>
          <w:rFonts w:ascii="Arial" w:hAnsi="Arial" w:cs="Arial"/>
          <w:sz w:val="20"/>
          <w:szCs w:val="20"/>
        </w:rPr>
        <w:t xml:space="preserve"> and culture and dislocates them from their protective factors. It often exacerbates existing mental health concerns among Aboriginal children and young </w:t>
      </w:r>
      <w:proofErr w:type="gramStart"/>
      <w:r w:rsidRPr="00711F5B">
        <w:rPr>
          <w:rFonts w:ascii="Arial" w:hAnsi="Arial" w:cs="Arial"/>
          <w:sz w:val="20"/>
          <w:szCs w:val="20"/>
        </w:rPr>
        <w:t>people, and</w:t>
      </w:r>
      <w:proofErr w:type="gramEnd"/>
      <w:r w:rsidRPr="00711F5B">
        <w:rPr>
          <w:rFonts w:ascii="Arial" w:hAnsi="Arial" w:cs="Arial"/>
          <w:sz w:val="20"/>
          <w:szCs w:val="20"/>
        </w:rPr>
        <w:t xml:space="preserve">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w:t>
      </w:r>
      <w:proofErr w:type="gramStart"/>
      <w:r w:rsidRPr="00711F5B">
        <w:rPr>
          <w:rFonts w:ascii="Arial" w:hAnsi="Arial" w:cs="Arial"/>
          <w:sz w:val="20"/>
          <w:szCs w:val="20"/>
        </w:rPr>
        <w:t>traumas, but</w:t>
      </w:r>
      <w:proofErr w:type="gramEnd"/>
      <w:r w:rsidRPr="00711F5B">
        <w:rPr>
          <w:rFonts w:ascii="Arial" w:hAnsi="Arial" w:cs="Arial"/>
          <w:sz w:val="20"/>
          <w:szCs w:val="20"/>
        </w:rPr>
        <w:t xml:space="preserve"> has shown great resilience and courage. She describes the applicant as an intelligent and capable young person, with many strengths. VACCA continue to support the applicant, including encouraging and exploring educational options, facilitating cultural </w:t>
      </w:r>
      <w:proofErr w:type="gramStart"/>
      <w:r w:rsidRPr="00711F5B">
        <w:rPr>
          <w:rFonts w:ascii="Arial" w:hAnsi="Arial" w:cs="Arial"/>
          <w:sz w:val="20"/>
          <w:szCs w:val="20"/>
        </w:rPr>
        <w:t>connections</w:t>
      </w:r>
      <w:proofErr w:type="gramEnd"/>
      <w:r w:rsidRPr="00711F5B">
        <w:rPr>
          <w:rFonts w:ascii="Arial" w:hAnsi="Arial" w:cs="Arial"/>
          <w:sz w:val="20"/>
          <w:szCs w:val="20"/>
        </w:rPr>
        <w:t xml:space="preserve">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 xml:space="preserve">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w:t>
      </w:r>
      <w:proofErr w:type="gramStart"/>
      <w:r w:rsidRPr="00711F5B">
        <w:rPr>
          <w:rFonts w:ascii="Arial" w:hAnsi="Arial" w:cs="Arial"/>
          <w:sz w:val="20"/>
          <w:szCs w:val="20"/>
        </w:rPr>
        <w:t>engaging</w:t>
      </w:r>
      <w:proofErr w:type="gramEnd"/>
      <w:r w:rsidRPr="00711F5B">
        <w:rPr>
          <w:rFonts w:ascii="Arial" w:hAnsi="Arial" w:cs="Arial"/>
          <w:sz w:val="20"/>
          <w:szCs w:val="20"/>
        </w:rPr>
        <w:t xml:space="preserve">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 xml:space="preserve">In my view, there are </w:t>
      </w:r>
      <w:proofErr w:type="gramStart"/>
      <w:r w:rsidRPr="00711F5B">
        <w:rPr>
          <w:rFonts w:ascii="Arial" w:hAnsi="Arial" w:cs="Arial"/>
          <w:sz w:val="20"/>
          <w:szCs w:val="20"/>
        </w:rPr>
        <w:t>a number of</w:t>
      </w:r>
      <w:proofErr w:type="gramEnd"/>
      <w:r w:rsidRPr="00711F5B">
        <w:rPr>
          <w:rFonts w:ascii="Arial" w:hAnsi="Arial" w:cs="Arial"/>
          <w:sz w:val="20"/>
          <w:szCs w:val="20"/>
        </w:rPr>
        <w:t xml:space="preserve">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w:t>
      </w:r>
      <w:proofErr w:type="spellStart"/>
      <w:r>
        <w:rPr>
          <w:rFonts w:ascii="Arial" w:hAnsi="Arial" w:cs="Arial"/>
          <w:i/>
          <w:iCs/>
          <w:sz w:val="20"/>
          <w:u w:val="single"/>
        </w:rPr>
        <w:t>Cth</w:t>
      </w:r>
      <w:proofErr w:type="spellEnd"/>
      <w:r>
        <w:rPr>
          <w:rFonts w:ascii="Arial" w:hAnsi="Arial" w:cs="Arial"/>
          <w:i/>
          <w:iCs/>
          <w:sz w:val="20"/>
          <w:u w:val="single"/>
        </w:rPr>
        <w:t>)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48CC1C35" w:rsidR="00000F75" w:rsidRDefault="0093550F" w:rsidP="00DB0EA0">
      <w:pPr>
        <w:jc w:val="both"/>
        <w:rPr>
          <w:rFonts w:ascii="Arial" w:hAnsi="Arial" w:cs="Arial"/>
          <w:sz w:val="20"/>
          <w:szCs w:val="20"/>
        </w:rPr>
      </w:pPr>
      <w:r w:rsidRPr="0093550F">
        <w:rPr>
          <w:rFonts w:ascii="Arial" w:hAnsi="Arial" w:cs="Arial"/>
          <w:sz w:val="20"/>
          <w:szCs w:val="20"/>
        </w:rPr>
        <w:t xml:space="preserve">The </w:t>
      </w:r>
      <w:proofErr w:type="gramStart"/>
      <w:r w:rsidRPr="0093550F">
        <w:rPr>
          <w:rFonts w:ascii="Arial" w:hAnsi="Arial" w:cs="Arial"/>
          <w:sz w:val="20"/>
          <w:szCs w:val="20"/>
        </w:rPr>
        <w:t>14 year old</w:t>
      </w:r>
      <w:proofErr w:type="gramEnd"/>
      <w:r w:rsidRPr="0093550F">
        <w:rPr>
          <w:rFonts w:ascii="Arial" w:hAnsi="Arial" w:cs="Arial"/>
          <w:sz w:val="20"/>
          <w:szCs w:val="20"/>
        </w:rPr>
        <w:t xml:space="preserve">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w:t>
      </w:r>
      <w:bookmarkStart w:id="303" w:name="_Hlk156908963"/>
      <w:r w:rsidRPr="0093550F">
        <w:rPr>
          <w:rFonts w:ascii="Arial" w:hAnsi="Arial" w:cs="Arial"/>
          <w:sz w:val="20"/>
          <w:szCs w:val="20"/>
        </w:rPr>
        <w:t xml:space="preserve">membership of a terrorist organisation contrary to s 102.3 of the </w:t>
      </w:r>
      <w:r w:rsidRPr="0093550F">
        <w:rPr>
          <w:rFonts w:ascii="Arial" w:eastAsia="Book Antiqua" w:hAnsi="Arial" w:cs="Arial"/>
          <w:i/>
          <w:sz w:val="20"/>
          <w:szCs w:val="20"/>
        </w:rPr>
        <w:t>Criminal Code Act 1995 (</w:t>
      </w:r>
      <w:proofErr w:type="spellStart"/>
      <w:r w:rsidRPr="0093550F">
        <w:rPr>
          <w:rFonts w:ascii="Arial" w:eastAsia="Book Antiqua" w:hAnsi="Arial" w:cs="Arial"/>
          <w:i/>
          <w:sz w:val="20"/>
          <w:szCs w:val="20"/>
        </w:rPr>
        <w:t>Cth</w:t>
      </w:r>
      <w:proofErr w:type="spellEnd"/>
      <w:r w:rsidRPr="0093550F">
        <w:rPr>
          <w:rFonts w:ascii="Arial" w:eastAsia="Book Antiqua" w:hAnsi="Arial" w:cs="Arial"/>
          <w:i/>
          <w:sz w:val="20"/>
          <w:szCs w:val="20"/>
        </w:rPr>
        <w:t xml:space="preserve">)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w:t>
      </w:r>
      <w:proofErr w:type="gramStart"/>
      <w:r w:rsidRPr="0093550F">
        <w:rPr>
          <w:rFonts w:ascii="Arial" w:hAnsi="Arial" w:cs="Arial"/>
          <w:sz w:val="20"/>
          <w:szCs w:val="20"/>
        </w:rPr>
        <w:t>a number of</w:t>
      </w:r>
      <w:proofErr w:type="gramEnd"/>
      <w:r w:rsidRPr="0093550F">
        <w:rPr>
          <w:rFonts w:ascii="Arial" w:hAnsi="Arial" w:cs="Arial"/>
          <w:sz w:val="20"/>
          <w:szCs w:val="20"/>
        </w:rPr>
        <w:t xml:space="preserve">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w:t>
      </w:r>
      <w:bookmarkEnd w:id="303"/>
      <w:r w:rsidRPr="0093550F">
        <w:rPr>
          <w:rFonts w:ascii="Arial" w:hAnsi="Arial" w:cs="Arial"/>
          <w:sz w:val="20"/>
          <w:szCs w:val="20"/>
        </w:rPr>
        <w:t xml:space="preserve">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proofErr w:type="spellStart"/>
      <w:r w:rsidR="00004047">
        <w:rPr>
          <w:rFonts w:ascii="Arial" w:hAnsi="Arial" w:cs="Arial"/>
          <w:sz w:val="20"/>
          <w:szCs w:val="20"/>
        </w:rPr>
        <w:t>C</w:t>
      </w:r>
      <w:r w:rsidR="00B50FF3">
        <w:rPr>
          <w:rFonts w:ascii="Arial" w:hAnsi="Arial" w:cs="Arial"/>
          <w:sz w:val="20"/>
          <w:szCs w:val="20"/>
        </w:rPr>
        <w:t>h</w:t>
      </w:r>
      <w:r w:rsidR="00004047">
        <w:rPr>
          <w:rFonts w:ascii="Arial" w:hAnsi="Arial" w:cs="Arial"/>
          <w:sz w:val="20"/>
          <w:szCs w:val="20"/>
        </w:rPr>
        <w:t>CV</w:t>
      </w:r>
      <w:proofErr w:type="spellEnd"/>
      <w:r w:rsidR="002548B1">
        <w:rPr>
          <w:rFonts w:ascii="Arial" w:hAnsi="Arial" w:cs="Arial"/>
          <w:sz w:val="20"/>
          <w:szCs w:val="20"/>
        </w:rPr>
        <w:t xml:space="preserve">, </w:t>
      </w:r>
      <w:proofErr w:type="spellStart"/>
      <w:r w:rsidR="002548B1">
        <w:rPr>
          <w:rFonts w:ascii="Arial" w:hAnsi="Arial" w:cs="Arial"/>
          <w:sz w:val="20"/>
          <w:szCs w:val="20"/>
        </w:rPr>
        <w:t>Lasry</w:t>
      </w:r>
      <w:proofErr w:type="spellEnd"/>
      <w:r w:rsidR="002548B1">
        <w:rPr>
          <w:rFonts w:ascii="Arial" w:hAnsi="Arial" w:cs="Arial"/>
          <w:sz w:val="20"/>
          <w:szCs w:val="20"/>
        </w:rPr>
        <w:t xml:space="preserve">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proofErr w:type="spellStart"/>
      <w:r w:rsidR="00312E75">
        <w:rPr>
          <w:rFonts w:ascii="Arial" w:hAnsi="Arial" w:cs="Arial"/>
          <w:sz w:val="20"/>
          <w:szCs w:val="20"/>
        </w:rPr>
        <w:t>Lasry</w:t>
      </w:r>
      <w:proofErr w:type="spellEnd"/>
      <w:r w:rsidR="00312E75">
        <w:rPr>
          <w:rFonts w:ascii="Arial" w:hAnsi="Arial" w:cs="Arial"/>
          <w:sz w:val="20"/>
          <w:szCs w:val="20"/>
        </w:rPr>
        <w:t xml:space="preserve">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rsidP="00FB5522">
      <w:pPr>
        <w:pStyle w:val="ListParagraph"/>
        <w:numPr>
          <w:ilvl w:val="0"/>
          <w:numId w:val="101"/>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 xml:space="preserve">If they are complied with there will be no opportunity for this </w:t>
      </w:r>
      <w:proofErr w:type="gramStart"/>
      <w:r w:rsidRPr="00312E75">
        <w:rPr>
          <w:rFonts w:ascii="Arial" w:hAnsi="Arial" w:cs="Arial"/>
          <w:sz w:val="20"/>
          <w:szCs w:val="20"/>
        </w:rPr>
        <w:t>14 year old</w:t>
      </w:r>
      <w:proofErr w:type="gramEnd"/>
      <w:r w:rsidRPr="00312E75">
        <w:rPr>
          <w:rFonts w:ascii="Arial" w:hAnsi="Arial" w:cs="Arial"/>
          <w:sz w:val="20"/>
          <w:szCs w:val="20"/>
        </w:rPr>
        <w:t xml:space="preserve"> boy without any prior criminal history to offend.  The spirit of the conditions also makes it clear to the respondent that he is being carefully monitored by </w:t>
      </w:r>
      <w:proofErr w:type="gramStart"/>
      <w:r w:rsidRPr="00312E75">
        <w:rPr>
          <w:rFonts w:ascii="Arial" w:hAnsi="Arial" w:cs="Arial"/>
          <w:sz w:val="20"/>
          <w:szCs w:val="20"/>
        </w:rPr>
        <w:t>a number of</w:t>
      </w:r>
      <w:proofErr w:type="gramEnd"/>
      <w:r w:rsidRPr="00312E75">
        <w:rPr>
          <w:rFonts w:ascii="Arial" w:hAnsi="Arial" w:cs="Arial"/>
          <w:sz w:val="20"/>
          <w:szCs w:val="20"/>
        </w:rPr>
        <w:t xml:space="preserve"> people including mental health professionals, teachers, the police and his family as well as the Court itself.</w:t>
      </w:r>
    </w:p>
    <w:p w14:paraId="25920849" w14:textId="31CC8C3F" w:rsidR="003C2550" w:rsidRDefault="003C2550" w:rsidP="00FB5522">
      <w:pPr>
        <w:pStyle w:val="ListParagraph"/>
        <w:numPr>
          <w:ilvl w:val="0"/>
          <w:numId w:val="101"/>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rsidP="00FB5522">
      <w:pPr>
        <w:pStyle w:val="ListParagraph"/>
        <w:numPr>
          <w:ilvl w:val="0"/>
          <w:numId w:val="101"/>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20FD194C" w:rsidR="007160C7" w:rsidRDefault="007160C7" w:rsidP="00DA2F6A">
      <w:pPr>
        <w:jc w:val="both"/>
        <w:rPr>
          <w:rFonts w:ascii="Arial" w:hAnsi="Arial" w:cs="Arial"/>
          <w:sz w:val="20"/>
        </w:rPr>
      </w:pPr>
    </w:p>
    <w:p w14:paraId="2472FF52" w14:textId="7E240DBB" w:rsidR="00C15FF5" w:rsidRPr="007F02DC" w:rsidRDefault="00C15FF5" w:rsidP="00C15FF5">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lastRenderedPageBreak/>
        <w:t xml:space="preserve">Subsequently bail was revoked following allegations that the accused child had breached his conditions of bail by conducting Google searches on an iPad and attempting to send an email from an iPad when at school.  The Google searches involved topics such as ’10 ways to cover up a murder’, ‘how to murder’, ’16 steps to kill someone and not get caught’ and references to a </w:t>
      </w:r>
      <w:proofErr w:type="gramStart"/>
      <w:r>
        <w:rPr>
          <w:rFonts w:ascii="Arial" w:hAnsi="Arial" w:cs="Arial"/>
          <w:b/>
          <w:bCs/>
          <w:color w:val="FFFFFF"/>
          <w:sz w:val="20"/>
          <w:szCs w:val="20"/>
        </w:rPr>
        <w:t>school teacher</w:t>
      </w:r>
      <w:proofErr w:type="gramEnd"/>
      <w:r>
        <w:rPr>
          <w:rFonts w:ascii="Arial" w:hAnsi="Arial" w:cs="Arial"/>
          <w:b/>
          <w:bCs/>
          <w:color w:val="FFFFFF"/>
          <w:sz w:val="20"/>
          <w:szCs w:val="20"/>
        </w:rPr>
        <w:t>.</w:t>
      </w:r>
    </w:p>
    <w:p w14:paraId="7402A4A3" w14:textId="77777777" w:rsidR="00C15FF5" w:rsidRDefault="00C15FF5" w:rsidP="00DA2F6A">
      <w:pPr>
        <w:jc w:val="both"/>
        <w:rPr>
          <w:rFonts w:ascii="Arial" w:hAnsi="Arial" w:cs="Arial"/>
          <w:sz w:val="20"/>
        </w:rPr>
      </w:pPr>
    </w:p>
    <w:p w14:paraId="658B6103" w14:textId="7B90DF53" w:rsidR="00C15FF5" w:rsidRPr="00D76E53" w:rsidRDefault="00C15FF5" w:rsidP="00C15FF5">
      <w:pPr>
        <w:keepNext/>
        <w:keepLines/>
        <w:jc w:val="both"/>
        <w:rPr>
          <w:rFonts w:ascii="Arial" w:hAnsi="Arial" w:cs="Arial"/>
          <w:i/>
          <w:iCs/>
          <w:sz w:val="20"/>
          <w:u w:val="single"/>
        </w:rPr>
      </w:pPr>
      <w:r>
        <w:rPr>
          <w:rFonts w:ascii="Arial" w:hAnsi="Arial" w:cs="Arial"/>
          <w:i/>
          <w:iCs/>
          <w:sz w:val="20"/>
          <w:u w:val="single"/>
        </w:rPr>
        <w:t>Re Thomas Carrick (a pseudonym)</w:t>
      </w:r>
    </w:p>
    <w:p w14:paraId="2F158BBA" w14:textId="01A87D60" w:rsidR="00C15FF5" w:rsidRDefault="00C15FF5" w:rsidP="00C15FF5">
      <w:pPr>
        <w:keepNext/>
        <w:keepLines/>
        <w:jc w:val="both"/>
        <w:rPr>
          <w:rFonts w:ascii="Arial" w:hAnsi="Arial" w:cs="Arial"/>
          <w:color w:val="000000"/>
          <w:sz w:val="20"/>
        </w:rPr>
      </w:pPr>
      <w:r>
        <w:rPr>
          <w:rFonts w:ascii="Arial" w:hAnsi="Arial" w:cs="Arial"/>
          <w:color w:val="000000"/>
          <w:sz w:val="20"/>
        </w:rPr>
        <w:t>[Children’s Court of Victoria – Judge Vandersteen]</w:t>
      </w:r>
    </w:p>
    <w:p w14:paraId="689E3E07" w14:textId="3377C196" w:rsidR="00C15FF5" w:rsidRDefault="00C15FF5" w:rsidP="00C15FF5">
      <w:pPr>
        <w:jc w:val="both"/>
        <w:rPr>
          <w:rFonts w:ascii="Arial" w:hAnsi="Arial" w:cs="Arial"/>
          <w:color w:val="000000"/>
          <w:sz w:val="20"/>
        </w:rPr>
      </w:pPr>
      <w:r>
        <w:rPr>
          <w:rFonts w:ascii="Arial" w:hAnsi="Arial" w:cs="Arial"/>
          <w:color w:val="000000"/>
          <w:sz w:val="20"/>
        </w:rPr>
        <w:t xml:space="preserve">[2022] </w:t>
      </w:r>
      <w:proofErr w:type="spellStart"/>
      <w:r>
        <w:rPr>
          <w:rFonts w:ascii="Arial" w:hAnsi="Arial" w:cs="Arial"/>
          <w:color w:val="000000"/>
          <w:sz w:val="20"/>
        </w:rPr>
        <w:t>VChC</w:t>
      </w:r>
      <w:proofErr w:type="spellEnd"/>
      <w:r>
        <w:rPr>
          <w:rFonts w:ascii="Arial" w:hAnsi="Arial" w:cs="Arial"/>
          <w:color w:val="000000"/>
          <w:sz w:val="20"/>
        </w:rPr>
        <w:t xml:space="preserve"> 4</w:t>
      </w:r>
    </w:p>
    <w:p w14:paraId="6D33C42A" w14:textId="11CBC27A" w:rsidR="00C15FF5" w:rsidRDefault="00C15FF5" w:rsidP="00DA2F6A">
      <w:pPr>
        <w:jc w:val="both"/>
        <w:rPr>
          <w:rFonts w:ascii="Arial" w:hAnsi="Arial" w:cs="Arial"/>
          <w:sz w:val="20"/>
        </w:rPr>
      </w:pPr>
      <w:r>
        <w:rPr>
          <w:rFonts w:ascii="Arial" w:hAnsi="Arial" w:cs="Arial"/>
          <w:sz w:val="20"/>
        </w:rPr>
        <w:t xml:space="preserve">On 19/10/2022 the child </w:t>
      </w:r>
      <w:r w:rsidR="0033119C">
        <w:rPr>
          <w:rFonts w:ascii="Arial" w:hAnsi="Arial" w:cs="Arial"/>
          <w:sz w:val="20"/>
        </w:rPr>
        <w:t xml:space="preserve">TC </w:t>
      </w:r>
      <w:r>
        <w:rPr>
          <w:rFonts w:ascii="Arial" w:hAnsi="Arial" w:cs="Arial"/>
          <w:sz w:val="20"/>
        </w:rPr>
        <w:t xml:space="preserve">made a new application for bail and bail was ultimately granted.  </w:t>
      </w:r>
      <w:r w:rsidR="0033119C">
        <w:rPr>
          <w:rFonts w:ascii="Arial" w:hAnsi="Arial" w:cs="Arial"/>
          <w:sz w:val="20"/>
        </w:rPr>
        <w:t>At [</w:t>
      </w:r>
      <w:proofErr w:type="gramStart"/>
      <w:r w:rsidR="0033119C">
        <w:rPr>
          <w:rFonts w:ascii="Arial" w:hAnsi="Arial" w:cs="Arial"/>
          <w:sz w:val="20"/>
        </w:rPr>
        <w:t>25]</w:t>
      </w:r>
      <w:r w:rsidR="0056151A">
        <w:rPr>
          <w:rFonts w:ascii="Arial" w:hAnsi="Arial" w:cs="Arial"/>
          <w:sz w:val="20"/>
        </w:rPr>
        <w:noBreakHyphen/>
      </w:r>
      <w:proofErr w:type="gramEnd"/>
      <w:r w:rsidR="0033119C">
        <w:rPr>
          <w:rFonts w:ascii="Arial" w:hAnsi="Arial" w:cs="Arial"/>
          <w:sz w:val="20"/>
        </w:rPr>
        <w:t>[26] it was conceded by the respondent that it was open for the Court to find that the new facts and circumstances upon which the applicant relied had arisen since the revocation of bail:</w:t>
      </w:r>
    </w:p>
    <w:p w14:paraId="354ADEF8" w14:textId="78C172F3" w:rsidR="00C15FF5"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 xml:space="preserve">a defence-sourced report concluded that TC was </w:t>
      </w:r>
      <w:proofErr w:type="spellStart"/>
      <w:r>
        <w:rPr>
          <w:rFonts w:ascii="Arial" w:hAnsi="Arial" w:cs="Arial"/>
          <w:sz w:val="20"/>
        </w:rPr>
        <w:t>doli</w:t>
      </w:r>
      <w:proofErr w:type="spellEnd"/>
      <w:r>
        <w:rPr>
          <w:rFonts w:ascii="Arial" w:hAnsi="Arial" w:cs="Arial"/>
          <w:sz w:val="20"/>
        </w:rPr>
        <w:t xml:space="preserve"> incapax for the period he was 13 years </w:t>
      </w:r>
      <w:proofErr w:type="gramStart"/>
      <w:r>
        <w:rPr>
          <w:rFonts w:ascii="Arial" w:hAnsi="Arial" w:cs="Arial"/>
          <w:sz w:val="20"/>
        </w:rPr>
        <w:t>old;</w:t>
      </w:r>
      <w:proofErr w:type="gramEnd"/>
    </w:p>
    <w:p w14:paraId="3A0C17C7" w14:textId="074E28D8" w:rsidR="0033119C"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 xml:space="preserve">ongoing </w:t>
      </w:r>
      <w:proofErr w:type="gramStart"/>
      <w:r>
        <w:rPr>
          <w:rFonts w:ascii="Arial" w:hAnsi="Arial" w:cs="Arial"/>
          <w:sz w:val="20"/>
        </w:rPr>
        <w:t>delay;</w:t>
      </w:r>
      <w:proofErr w:type="gramEnd"/>
    </w:p>
    <w:p w14:paraId="75B62B28" w14:textId="765CBC81" w:rsidR="0033119C"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 xml:space="preserve">TC’s proposed enrolment at a new </w:t>
      </w:r>
      <w:proofErr w:type="gramStart"/>
      <w:r>
        <w:rPr>
          <w:rFonts w:ascii="Arial" w:hAnsi="Arial" w:cs="Arial"/>
          <w:sz w:val="20"/>
        </w:rPr>
        <w:t>school;</w:t>
      </w:r>
      <w:proofErr w:type="gramEnd"/>
    </w:p>
    <w:p w14:paraId="6B7DE121" w14:textId="53B9CBC0" w:rsidR="0033119C"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 xml:space="preserve">Religious mentoring/engagement with a </w:t>
      </w:r>
      <w:proofErr w:type="spellStart"/>
      <w:r>
        <w:rPr>
          <w:rFonts w:ascii="Arial" w:hAnsi="Arial" w:cs="Arial"/>
          <w:sz w:val="20"/>
        </w:rPr>
        <w:t>shiek</w:t>
      </w:r>
      <w:proofErr w:type="spellEnd"/>
      <w:r>
        <w:rPr>
          <w:rFonts w:ascii="Arial" w:hAnsi="Arial" w:cs="Arial"/>
          <w:sz w:val="20"/>
        </w:rPr>
        <w:t xml:space="preserve"> recommended by the Victorian Islamic Council; and</w:t>
      </w:r>
    </w:p>
    <w:p w14:paraId="35D42F8F" w14:textId="6D2D9340" w:rsidR="0033119C" w:rsidRPr="0033119C"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Support from a specialist support coordinator.</w:t>
      </w:r>
    </w:p>
    <w:p w14:paraId="468FA29B" w14:textId="4E3343B4" w:rsidR="00C15FF5" w:rsidRDefault="0033119C" w:rsidP="00996F22">
      <w:pPr>
        <w:spacing w:before="120"/>
        <w:jc w:val="both"/>
        <w:rPr>
          <w:rFonts w:ascii="Arial" w:hAnsi="Arial" w:cs="Arial"/>
          <w:sz w:val="20"/>
        </w:rPr>
      </w:pPr>
      <w:r>
        <w:rPr>
          <w:rFonts w:ascii="Arial" w:hAnsi="Arial" w:cs="Arial"/>
          <w:sz w:val="20"/>
        </w:rPr>
        <w:t xml:space="preserve">His Honour found at [61] that </w:t>
      </w:r>
      <w:r w:rsidR="00996F22">
        <w:rPr>
          <w:rFonts w:ascii="Arial" w:hAnsi="Arial" w:cs="Arial"/>
          <w:sz w:val="20"/>
        </w:rPr>
        <w:t xml:space="preserve">TC </w:t>
      </w:r>
      <w:r w:rsidR="00996F22">
        <w:rPr>
          <w:rFonts w:ascii="Arial" w:hAnsi="Arial" w:cs="Arial"/>
          <w:sz w:val="20"/>
          <w:szCs w:val="20"/>
        </w:rPr>
        <w:t>had established exceptional circumstances:</w:t>
      </w:r>
    </w:p>
    <w:p w14:paraId="3FA92D1F" w14:textId="26D4E16C" w:rsidR="00996F22" w:rsidRPr="00996F22" w:rsidRDefault="00996F22" w:rsidP="00996F22">
      <w:pPr>
        <w:spacing w:before="60"/>
        <w:ind w:left="284" w:right="284"/>
        <w:jc w:val="both"/>
        <w:rPr>
          <w:rFonts w:ascii="Arial" w:hAnsi="Arial" w:cs="Arial"/>
          <w:sz w:val="20"/>
          <w:szCs w:val="20"/>
        </w:rPr>
      </w:pPr>
      <w:r w:rsidRPr="00996F22">
        <w:rPr>
          <w:rFonts w:ascii="Arial" w:hAnsi="Arial" w:cs="Arial"/>
          <w:sz w:val="20"/>
          <w:szCs w:val="20"/>
        </w:rPr>
        <w:t>“</w:t>
      </w:r>
      <w:r w:rsidR="00C15FF5" w:rsidRPr="00996F22">
        <w:rPr>
          <w:rFonts w:ascii="Arial" w:hAnsi="Arial" w:cs="Arial"/>
          <w:sz w:val="20"/>
          <w:szCs w:val="20"/>
        </w:rPr>
        <w:t xml:space="preserve">Ultimately, I accept by way the combination of factors put on TC’s behalf, being his age at the time of the offences, no prior criminal history, no subsequent history/offending, the strength of the prosecution case and presumption of </w:t>
      </w:r>
      <w:proofErr w:type="spellStart"/>
      <w:r w:rsidR="00C15FF5" w:rsidRPr="00996F22">
        <w:rPr>
          <w:rFonts w:ascii="Arial" w:hAnsi="Arial" w:cs="Arial"/>
          <w:i/>
          <w:iCs/>
          <w:sz w:val="20"/>
          <w:szCs w:val="20"/>
        </w:rPr>
        <w:t>doli</w:t>
      </w:r>
      <w:proofErr w:type="spellEnd"/>
      <w:r w:rsidR="00C15FF5" w:rsidRPr="00996F22">
        <w:rPr>
          <w:rFonts w:ascii="Arial" w:hAnsi="Arial" w:cs="Arial"/>
          <w:i/>
          <w:iCs/>
          <w:sz w:val="20"/>
          <w:szCs w:val="20"/>
        </w:rPr>
        <w:t xml:space="preserve"> incapax</w:t>
      </w:r>
      <w:r w:rsidR="00C15FF5" w:rsidRPr="00996F22">
        <w:rPr>
          <w:rFonts w:ascii="Arial" w:hAnsi="Arial" w:cs="Arial"/>
          <w:sz w:val="20"/>
          <w:szCs w:val="20"/>
        </w:rPr>
        <w:t xml:space="preserve"> in relation to charge 1, TC’s mental health vulnerabilities, TC’s time in custody since the revocation of bail and his vulnerability in custody, delay, the possible sentence outcome not necessarily involving a term of detention, the availability of Youth Justice Bail Program, religious mentoring together with family support and stable residence that exceptional circumstances exist to justify granting bail. In coming to this conclusion, I have had regard to the protection of the community as the primary consideration and the best interests of TC as a primary consideration.</w:t>
      </w:r>
      <w:r w:rsidRPr="00996F22">
        <w:rPr>
          <w:rFonts w:ascii="Arial" w:hAnsi="Arial" w:cs="Arial"/>
          <w:sz w:val="20"/>
          <w:szCs w:val="20"/>
        </w:rPr>
        <w:t>”</w:t>
      </w:r>
    </w:p>
    <w:p w14:paraId="4722DBE1" w14:textId="65167CA7" w:rsidR="00996F22" w:rsidRDefault="001C09DC" w:rsidP="00996F22">
      <w:pPr>
        <w:spacing w:before="120"/>
        <w:ind w:right="284"/>
        <w:jc w:val="both"/>
        <w:rPr>
          <w:rFonts w:ascii="Arial" w:hAnsi="Arial" w:cs="Arial"/>
          <w:sz w:val="20"/>
          <w:szCs w:val="20"/>
        </w:rPr>
      </w:pPr>
      <w:r>
        <w:rPr>
          <w:rFonts w:ascii="Arial" w:hAnsi="Arial" w:cs="Arial"/>
          <w:sz w:val="20"/>
          <w:szCs w:val="20"/>
        </w:rPr>
        <w:t xml:space="preserve">In granting bail his Honour ultimately found that risk </w:t>
      </w:r>
      <w:r w:rsidR="00A46BCD">
        <w:rPr>
          <w:rFonts w:ascii="Arial" w:hAnsi="Arial" w:cs="Arial"/>
          <w:sz w:val="20"/>
          <w:szCs w:val="20"/>
        </w:rPr>
        <w:t>of re-offending can</w:t>
      </w:r>
      <w:r>
        <w:rPr>
          <w:rFonts w:ascii="Arial" w:hAnsi="Arial" w:cs="Arial"/>
          <w:sz w:val="20"/>
          <w:szCs w:val="20"/>
        </w:rPr>
        <w:t xml:space="preserve"> be rendered acceptable by </w:t>
      </w:r>
      <w:r w:rsidR="00A46BCD">
        <w:rPr>
          <w:rFonts w:ascii="Arial" w:hAnsi="Arial" w:cs="Arial"/>
          <w:sz w:val="20"/>
          <w:szCs w:val="20"/>
        </w:rPr>
        <w:t xml:space="preserve">appropriate </w:t>
      </w:r>
      <w:r>
        <w:rPr>
          <w:rFonts w:ascii="Arial" w:hAnsi="Arial" w:cs="Arial"/>
          <w:sz w:val="20"/>
          <w:szCs w:val="20"/>
        </w:rPr>
        <w:t>conditions, saying at [62]-[71]:</w:t>
      </w:r>
    </w:p>
    <w:p w14:paraId="11ED733C"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[62] “</w:t>
      </w:r>
      <w:r w:rsidRPr="001C09DC">
        <w:rPr>
          <w:rFonts w:ascii="Arial" w:hAnsi="Arial" w:cs="Arial"/>
          <w:sz w:val="20"/>
          <w:szCs w:val="20"/>
        </w:rPr>
        <w:t xml:space="preserve">In </w:t>
      </w:r>
      <w:r w:rsidRPr="001C09DC">
        <w:rPr>
          <w:rFonts w:ascii="Arial" w:hAnsi="Arial" w:cs="Arial"/>
          <w:i/>
          <w:iCs/>
          <w:sz w:val="20"/>
          <w:szCs w:val="20"/>
        </w:rPr>
        <w:t>HA (a pseudonym) v The Queen</w:t>
      </w:r>
      <w:r w:rsidRPr="001C09DC">
        <w:rPr>
          <w:rFonts w:ascii="Arial" w:hAnsi="Arial" w:cs="Arial"/>
          <w:sz w:val="20"/>
          <w:szCs w:val="20"/>
        </w:rPr>
        <w:t xml:space="preserve"> [2021] VSCA 64 the Court of Appeal stated at [54]:</w:t>
      </w:r>
    </w:p>
    <w:p w14:paraId="137F9255" w14:textId="0FF3F6ED" w:rsidR="001C09DC" w:rsidRPr="00A46BCD" w:rsidRDefault="0056151A" w:rsidP="0056151A">
      <w:pPr>
        <w:spacing w:before="60"/>
        <w:ind w:left="567" w:right="567"/>
        <w:jc w:val="both"/>
        <w:rPr>
          <w:rFonts w:ascii="Arial" w:hAnsi="Arial" w:cs="Arial"/>
          <w:sz w:val="18"/>
          <w:szCs w:val="18"/>
        </w:rPr>
      </w:pPr>
      <w:r>
        <w:rPr>
          <w:rFonts w:ascii="Arial" w:hAnsi="Arial" w:cs="Arial"/>
          <w:sz w:val="18"/>
          <w:szCs w:val="18"/>
        </w:rPr>
        <w:t>‘</w:t>
      </w:r>
      <w:r w:rsidR="001C09DC" w:rsidRPr="00A46BCD">
        <w:rPr>
          <w:rFonts w:ascii="Arial" w:hAnsi="Arial" w:cs="Arial"/>
          <w:sz w:val="18"/>
          <w:szCs w:val="18"/>
        </w:rPr>
        <w:t xml:space="preserve">Whether a particular risk is acceptable must be viewed </w:t>
      </w:r>
      <w:proofErr w:type="gramStart"/>
      <w:r w:rsidR="001C09DC" w:rsidRPr="00A46BCD">
        <w:rPr>
          <w:rFonts w:ascii="Arial" w:hAnsi="Arial" w:cs="Arial"/>
          <w:sz w:val="18"/>
          <w:szCs w:val="18"/>
        </w:rPr>
        <w:t>in light of</w:t>
      </w:r>
      <w:proofErr w:type="gramEnd"/>
      <w:r w:rsidR="001C09DC" w:rsidRPr="00A46BCD">
        <w:rPr>
          <w:rFonts w:ascii="Arial" w:hAnsi="Arial" w:cs="Arial"/>
          <w:sz w:val="18"/>
          <w:szCs w:val="18"/>
        </w:rPr>
        <w:t xml:space="preserve"> the circumstances. Those circumstances may be such as to render acceptable a level of risk which in other circumstances would be unacceptable.</w:t>
      </w:r>
      <w:r>
        <w:rPr>
          <w:rFonts w:ascii="Arial" w:hAnsi="Arial" w:cs="Arial"/>
          <w:sz w:val="18"/>
          <w:szCs w:val="18"/>
        </w:rPr>
        <w:t>’</w:t>
      </w:r>
      <w:r w:rsidR="001C09DC" w:rsidRPr="00A46BCD">
        <w:rPr>
          <w:rFonts w:ascii="Arial" w:hAnsi="Arial" w:cs="Arial"/>
          <w:sz w:val="18"/>
          <w:szCs w:val="18"/>
        </w:rPr>
        <w:t xml:space="preserve"> </w:t>
      </w:r>
    </w:p>
    <w:p w14:paraId="0E9C5A95" w14:textId="377A2873"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63</w:t>
      </w:r>
      <w:r>
        <w:rPr>
          <w:rFonts w:ascii="Arial" w:hAnsi="Arial" w:cs="Arial"/>
          <w:sz w:val="20"/>
          <w:szCs w:val="20"/>
        </w:rPr>
        <w:t>]</w:t>
      </w:r>
      <w:r w:rsidRPr="001C09DC">
        <w:rPr>
          <w:rFonts w:ascii="Arial" w:hAnsi="Arial" w:cs="Arial"/>
          <w:sz w:val="20"/>
          <w:szCs w:val="20"/>
        </w:rPr>
        <w:t xml:space="preserve"> I accept that TC poses a risk. However, when having regard to what is proposed if he was granted bail in my view that risk can be </w:t>
      </w:r>
      <w:r w:rsidR="0056151A">
        <w:rPr>
          <w:rFonts w:ascii="Arial" w:hAnsi="Arial" w:cs="Arial"/>
          <w:sz w:val="20"/>
          <w:szCs w:val="20"/>
        </w:rPr>
        <w:t>‘</w:t>
      </w:r>
      <w:r w:rsidRPr="001C09DC">
        <w:rPr>
          <w:rFonts w:ascii="Arial" w:hAnsi="Arial" w:cs="Arial"/>
          <w:sz w:val="20"/>
          <w:szCs w:val="20"/>
        </w:rPr>
        <w:t>rendered acceptable</w:t>
      </w:r>
      <w:r w:rsidR="0056151A">
        <w:rPr>
          <w:rFonts w:ascii="Arial" w:hAnsi="Arial" w:cs="Arial"/>
          <w:sz w:val="20"/>
          <w:szCs w:val="20"/>
        </w:rPr>
        <w:t>’</w:t>
      </w:r>
      <w:r w:rsidRPr="001C09DC">
        <w:rPr>
          <w:rFonts w:ascii="Arial" w:hAnsi="Arial" w:cs="Arial"/>
          <w:sz w:val="20"/>
          <w:szCs w:val="20"/>
        </w:rPr>
        <w:t>.</w:t>
      </w:r>
    </w:p>
    <w:p w14:paraId="0EF719D7"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64</w:t>
      </w:r>
      <w:r>
        <w:rPr>
          <w:rFonts w:ascii="Arial" w:hAnsi="Arial" w:cs="Arial"/>
          <w:sz w:val="20"/>
          <w:szCs w:val="20"/>
        </w:rPr>
        <w:t>]</w:t>
      </w:r>
      <w:r w:rsidRPr="001C09DC">
        <w:rPr>
          <w:rFonts w:ascii="Arial" w:hAnsi="Arial" w:cs="Arial"/>
          <w:sz w:val="20"/>
          <w:szCs w:val="20"/>
        </w:rPr>
        <w:t xml:space="preserve"> In coming to this conclusion, I do not accept the CDPP submissions that given TC’s age, diagnosis of autism, mild intellectual disability and oppositional defiance and the pervasive thoughts he has maintained in relation to terrorism and violence that despite what was submitted on TC’s behalf, he would remain an unacceptable risk.</w:t>
      </w:r>
    </w:p>
    <w:p w14:paraId="1B0D1F0C"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65</w:t>
      </w:r>
      <w:r>
        <w:rPr>
          <w:rFonts w:ascii="Arial" w:hAnsi="Arial" w:cs="Arial"/>
          <w:sz w:val="20"/>
          <w:szCs w:val="20"/>
        </w:rPr>
        <w:t>]</w:t>
      </w:r>
      <w:r w:rsidRPr="001C09DC">
        <w:rPr>
          <w:rFonts w:ascii="Arial" w:hAnsi="Arial" w:cs="Arial"/>
          <w:sz w:val="20"/>
          <w:szCs w:val="20"/>
        </w:rPr>
        <w:t xml:space="preserve"> What is proposed on TC’s behalf in reducing the risk is an extensive and extremely stringent array of bail conditions. </w:t>
      </w:r>
    </w:p>
    <w:p w14:paraId="4477726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66</w:t>
      </w:r>
      <w:r>
        <w:rPr>
          <w:rFonts w:ascii="Arial" w:hAnsi="Arial" w:cs="Arial"/>
          <w:sz w:val="20"/>
          <w:szCs w:val="20"/>
        </w:rPr>
        <w:t>]</w:t>
      </w:r>
      <w:r w:rsidRPr="001C09DC">
        <w:rPr>
          <w:rFonts w:ascii="Arial" w:hAnsi="Arial" w:cs="Arial"/>
          <w:sz w:val="20"/>
          <w:szCs w:val="20"/>
        </w:rPr>
        <w:t xml:space="preserve"> At no time would TC be unsupervised whether at home or otherwise.</w:t>
      </w:r>
    </w:p>
    <w:p w14:paraId="206B2A65"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67</w:t>
      </w:r>
      <w:r>
        <w:rPr>
          <w:rFonts w:ascii="Arial" w:hAnsi="Arial" w:cs="Arial"/>
          <w:sz w:val="20"/>
          <w:szCs w:val="20"/>
        </w:rPr>
        <w:t>]</w:t>
      </w:r>
      <w:r w:rsidRPr="001C09DC">
        <w:rPr>
          <w:rFonts w:ascii="Arial" w:hAnsi="Arial" w:cs="Arial"/>
          <w:sz w:val="20"/>
          <w:szCs w:val="20"/>
        </w:rPr>
        <w:t xml:space="preserve"> The teaching ratio at school would be 1:1.</w:t>
      </w:r>
    </w:p>
    <w:p w14:paraId="0035288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68</w:t>
      </w:r>
      <w:r>
        <w:rPr>
          <w:rFonts w:ascii="Arial" w:hAnsi="Arial" w:cs="Arial"/>
          <w:sz w:val="20"/>
          <w:szCs w:val="20"/>
        </w:rPr>
        <w:t>]</w:t>
      </w:r>
      <w:r w:rsidRPr="001C09DC">
        <w:rPr>
          <w:rFonts w:ascii="Arial" w:hAnsi="Arial" w:cs="Arial"/>
          <w:sz w:val="20"/>
          <w:szCs w:val="20"/>
        </w:rPr>
        <w:t xml:space="preserve"> It is proposed that here be the continual removal and limits to TC to the internet.</w:t>
      </w:r>
    </w:p>
    <w:p w14:paraId="2E9F5661"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69</w:t>
      </w:r>
      <w:r>
        <w:rPr>
          <w:rFonts w:ascii="Arial" w:hAnsi="Arial" w:cs="Arial"/>
          <w:sz w:val="20"/>
          <w:szCs w:val="20"/>
        </w:rPr>
        <w:t>]</w:t>
      </w:r>
      <w:r w:rsidRPr="001C09DC">
        <w:rPr>
          <w:rFonts w:ascii="Arial" w:hAnsi="Arial" w:cs="Arial"/>
          <w:sz w:val="20"/>
          <w:szCs w:val="20"/>
        </w:rPr>
        <w:t xml:space="preserve"> His residence is stable. His family are very supportive. The added addition of KB to the home will greatly assist TC’s parents. KB’s involvement essentially closes any gaps where TC would be otherwise unsupervised. </w:t>
      </w:r>
    </w:p>
    <w:p w14:paraId="7F24CC6B" w14:textId="77777777" w:rsidR="00A46BCD"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70</w:t>
      </w:r>
      <w:r>
        <w:rPr>
          <w:rFonts w:ascii="Arial" w:hAnsi="Arial" w:cs="Arial"/>
          <w:sz w:val="20"/>
          <w:szCs w:val="20"/>
        </w:rPr>
        <w:t>]</w:t>
      </w:r>
      <w:r w:rsidR="001C09DC" w:rsidRPr="001C09DC">
        <w:rPr>
          <w:rFonts w:ascii="Arial" w:hAnsi="Arial" w:cs="Arial"/>
          <w:sz w:val="20"/>
          <w:szCs w:val="20"/>
        </w:rPr>
        <w:t xml:space="preserve"> The ongoing religious mentoring presents an avenue for TC to discuss religious matters with a scholar/Sheikh that has been recommended by the Islamic Council of Victoria and endorsed by Youth Justice.</w:t>
      </w:r>
    </w:p>
    <w:p w14:paraId="238E4212" w14:textId="2017C714" w:rsidR="00C15FF5" w:rsidRPr="001C09DC"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71</w:t>
      </w:r>
      <w:r>
        <w:rPr>
          <w:rFonts w:ascii="Arial" w:hAnsi="Arial" w:cs="Arial"/>
          <w:sz w:val="20"/>
          <w:szCs w:val="20"/>
        </w:rPr>
        <w:t>]</w:t>
      </w:r>
      <w:r w:rsidR="001C09DC" w:rsidRPr="001C09DC">
        <w:rPr>
          <w:rFonts w:ascii="Arial" w:hAnsi="Arial" w:cs="Arial"/>
          <w:sz w:val="20"/>
          <w:szCs w:val="20"/>
        </w:rPr>
        <w:t xml:space="preserve"> Youth Justice have provided a report supportive of bail and TC’s suitability on the intensive bail support program. Youth Justice continue to engage </w:t>
      </w:r>
      <w:r>
        <w:rPr>
          <w:rFonts w:ascii="Arial" w:hAnsi="Arial" w:cs="Arial"/>
          <w:sz w:val="20"/>
          <w:szCs w:val="20"/>
        </w:rPr>
        <w:t>Ms [</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and are guided by her expert advice. Ms </w:t>
      </w:r>
      <w:r>
        <w:rPr>
          <w:rFonts w:ascii="Arial" w:hAnsi="Arial" w:cs="Arial"/>
          <w:sz w:val="20"/>
          <w:szCs w:val="20"/>
        </w:rPr>
        <w:t>[</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was of the view that the risk TC being bailed can be managed within the confines of the Youth Justice recommendations.</w:t>
      </w:r>
      <w:r>
        <w:rPr>
          <w:rFonts w:ascii="Arial" w:hAnsi="Arial" w:cs="Arial"/>
          <w:sz w:val="20"/>
          <w:szCs w:val="20"/>
        </w:rPr>
        <w:t>”</w:t>
      </w:r>
    </w:p>
    <w:p w14:paraId="669A14C7" w14:textId="1ACBDFDE" w:rsidR="007916D7" w:rsidRPr="007F02DC" w:rsidRDefault="007916D7" w:rsidP="007916D7">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Ultimately, after a contested hearing, Magistrate Fleming ordered that the criminal proceedings against TC be permanently stayed: see [2023] </w:t>
      </w:r>
      <w:proofErr w:type="spellStart"/>
      <w:r>
        <w:rPr>
          <w:rFonts w:ascii="Arial" w:hAnsi="Arial" w:cs="Arial"/>
          <w:b/>
          <w:bCs/>
          <w:color w:val="FFFFFF"/>
          <w:sz w:val="20"/>
          <w:szCs w:val="20"/>
        </w:rPr>
        <w:t>VChC</w:t>
      </w:r>
      <w:proofErr w:type="spellEnd"/>
      <w:r>
        <w:rPr>
          <w:rFonts w:ascii="Arial" w:hAnsi="Arial" w:cs="Arial"/>
          <w:b/>
          <w:bCs/>
          <w:color w:val="FFFFFF"/>
          <w:sz w:val="20"/>
          <w:szCs w:val="20"/>
        </w:rPr>
        <w:t xml:space="preserve"> 2.</w:t>
      </w:r>
    </w:p>
    <w:p w14:paraId="579D857E" w14:textId="77777777" w:rsidR="00A46BCD" w:rsidRDefault="00A46BCD" w:rsidP="00A46BCD">
      <w:pPr>
        <w:jc w:val="both"/>
        <w:rPr>
          <w:rFonts w:ascii="Arial" w:hAnsi="Arial" w:cs="Arial"/>
          <w:sz w:val="20"/>
        </w:rPr>
      </w:pPr>
    </w:p>
    <w:p w14:paraId="567A1C0E" w14:textId="77777777" w:rsidR="007160C7" w:rsidRPr="0041499A" w:rsidRDefault="007160C7" w:rsidP="00B33937">
      <w:pPr>
        <w:keepNext/>
        <w:keepLines/>
        <w:ind w:right="96"/>
        <w:jc w:val="both"/>
        <w:rPr>
          <w:rFonts w:ascii="Arial" w:hAnsi="Arial" w:cs="Arial"/>
          <w:i/>
          <w:iCs/>
          <w:sz w:val="20"/>
          <w:szCs w:val="20"/>
          <w:u w:val="single"/>
        </w:rPr>
      </w:pPr>
      <w:r w:rsidRPr="0041499A">
        <w:rPr>
          <w:rFonts w:ascii="Arial" w:hAnsi="Arial" w:cs="Arial"/>
          <w:i/>
          <w:iCs/>
          <w:sz w:val="20"/>
          <w:szCs w:val="20"/>
          <w:u w:val="single"/>
        </w:rPr>
        <w:lastRenderedPageBreak/>
        <w:t>Re Harley Brown</w:t>
      </w:r>
    </w:p>
    <w:p w14:paraId="6586FC1B" w14:textId="523A7ADA" w:rsidR="007160C7" w:rsidRDefault="007160C7" w:rsidP="00A46BCD">
      <w:pPr>
        <w:keepNext/>
        <w:keepLines/>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A46BCD">
      <w:pPr>
        <w:keepNext/>
        <w:keepLines/>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27 year old</w:t>
      </w:r>
      <w:proofErr w:type="gramEnd"/>
      <w:r>
        <w:rPr>
          <w:rFonts w:ascii="Arial" w:hAnsi="Arial" w:cs="Arial"/>
          <w:sz w:val="20"/>
          <w:szCs w:val="20"/>
        </w:rPr>
        <w:t xml:space="preserve">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xml:space="preserve">, armed robbery, false </w:t>
      </w:r>
      <w:proofErr w:type="gramStart"/>
      <w:r w:rsidR="00F30987" w:rsidRPr="00F30987">
        <w:rPr>
          <w:rFonts w:ascii="Arial" w:hAnsi="Arial" w:cs="Arial"/>
          <w:sz w:val="20"/>
          <w:szCs w:val="20"/>
        </w:rPr>
        <w:t>imprisonment</w:t>
      </w:r>
      <w:proofErr w:type="gramEnd"/>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 xml:space="preserve">Because of his youth </w:t>
      </w:r>
      <w:proofErr w:type="gramStart"/>
      <w:r w:rsidRPr="00A93B75">
        <w:rPr>
          <w:rFonts w:ascii="Arial" w:hAnsi="Arial" w:cs="Arial"/>
          <w:sz w:val="20"/>
          <w:szCs w:val="20"/>
        </w:rPr>
        <w:t>in particular and</w:t>
      </w:r>
      <w:proofErr w:type="gramEnd"/>
      <w:r w:rsidRPr="00A93B75">
        <w:rPr>
          <w:rFonts w:ascii="Arial" w:hAnsi="Arial" w:cs="Arial"/>
          <w:sz w:val="20"/>
          <w:szCs w:val="20"/>
        </w:rPr>
        <w:t xml:space="preserve">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proofErr w:type="gramStart"/>
      <w:r w:rsidR="00C5156F" w:rsidRPr="00C5156F">
        <w:rPr>
          <w:rFonts w:ascii="Arial" w:hAnsi="Arial" w:cs="Arial"/>
          <w:sz w:val="20"/>
          <w:szCs w:val="20"/>
        </w:rPr>
        <w:t>45 year old</w:t>
      </w:r>
      <w:proofErr w:type="gramEnd"/>
      <w:r w:rsidR="00C5156F" w:rsidRPr="00C5156F">
        <w:rPr>
          <w:rFonts w:ascii="Arial" w:hAnsi="Arial" w:cs="Arial"/>
          <w:sz w:val="20"/>
          <w:szCs w:val="20"/>
        </w:rPr>
        <w:t xml:space="preserve">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 xml:space="preserve">Although the assessment of risk for the purposes of deciding </w:t>
      </w:r>
      <w:proofErr w:type="gramStart"/>
      <w:r w:rsidRPr="00FE3461">
        <w:rPr>
          <w:rFonts w:ascii="Arial" w:hAnsi="Arial" w:cs="Arial"/>
          <w:b/>
          <w:bCs/>
          <w:sz w:val="20"/>
          <w:szCs w:val="20"/>
        </w:rPr>
        <w:t>whether or not</w:t>
      </w:r>
      <w:proofErr w:type="gramEnd"/>
      <w:r w:rsidRPr="00FE3461">
        <w:rPr>
          <w:rFonts w:ascii="Arial" w:hAnsi="Arial" w:cs="Arial"/>
          <w:b/>
          <w:bCs/>
          <w:sz w:val="20"/>
          <w:szCs w:val="20"/>
        </w:rPr>
        <w:t xml:space="preserve">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 xml:space="preserve">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t>
      </w:r>
      <w:proofErr w:type="gramStart"/>
      <w:r w:rsidRPr="00C5156F">
        <w:rPr>
          <w:rFonts w:ascii="Arial" w:hAnsi="Arial" w:cs="Arial"/>
          <w:sz w:val="20"/>
          <w:szCs w:val="20"/>
        </w:rPr>
        <w:t>whether or not</w:t>
      </w:r>
      <w:proofErr w:type="gramEnd"/>
      <w:r w:rsidRPr="00C5156F">
        <w:rPr>
          <w:rFonts w:ascii="Arial" w:hAnsi="Arial" w:cs="Arial"/>
          <w:sz w:val="20"/>
          <w:szCs w:val="20"/>
        </w:rPr>
        <w:t xml:space="preserve">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lastRenderedPageBreak/>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6150C58F" w14:textId="5F0862CC" w:rsidR="007F70B4" w:rsidRDefault="007F70B4" w:rsidP="0056151A">
      <w:pPr>
        <w:keepNext/>
        <w:keepLines/>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w:t>
      </w:r>
      <w:proofErr w:type="gramStart"/>
      <w:r>
        <w:rPr>
          <w:rFonts w:ascii="Arial" w:hAnsi="Arial" w:cs="Arial"/>
          <w:sz w:val="20"/>
        </w:rPr>
        <w:t>18 year old</w:t>
      </w:r>
      <w:proofErr w:type="gramEnd"/>
      <w:r>
        <w:rPr>
          <w:rFonts w:ascii="Arial" w:hAnsi="Arial" w:cs="Arial"/>
          <w:sz w:val="20"/>
        </w:rPr>
        <w:t xml:space="preserve"> applicant was </w:t>
      </w:r>
      <w:r w:rsidR="00841160" w:rsidRPr="006B74BF">
        <w:rPr>
          <w:rFonts w:ascii="Arial" w:hAnsi="Arial" w:cs="Arial"/>
          <w:sz w:val="20"/>
          <w:szCs w:val="20"/>
        </w:rPr>
        <w:t>charged with murder</w:t>
      </w:r>
      <w:r w:rsidR="00841160">
        <w:rPr>
          <w:rFonts w:ascii="Arial" w:hAnsi="Arial" w:cs="Arial"/>
          <w:sz w:val="20"/>
          <w:szCs w:val="20"/>
        </w:rPr>
        <w:t xml:space="preserve">,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w:t>
      </w:r>
      <w:proofErr w:type="spellStart"/>
      <w:r w:rsidR="00841160">
        <w:rPr>
          <w:rFonts w:ascii="Arial" w:hAnsi="Arial" w:cs="Arial"/>
          <w:sz w:val="20"/>
          <w:szCs w:val="20"/>
        </w:rPr>
        <w:t>Lasry</w:t>
      </w:r>
      <w:proofErr w:type="spellEnd"/>
      <w:r w:rsidR="00841160">
        <w:rPr>
          <w:rFonts w:ascii="Arial" w:hAnsi="Arial" w:cs="Arial"/>
          <w:sz w:val="20"/>
          <w:szCs w:val="20"/>
        </w:rPr>
        <w:t xml:space="preserve">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w:t>
      </w:r>
      <w:proofErr w:type="gramStart"/>
      <w:r w:rsidR="00F766C0">
        <w:rPr>
          <w:rFonts w:ascii="Arial" w:hAnsi="Arial" w:cs="Arial"/>
          <w:sz w:val="20"/>
          <w:szCs w:val="20"/>
        </w:rPr>
        <w:t>34]</w:t>
      </w:r>
      <w:r w:rsidR="00F766C0">
        <w:rPr>
          <w:rFonts w:ascii="Arial" w:hAnsi="Arial" w:cs="Arial"/>
          <w:sz w:val="20"/>
          <w:szCs w:val="20"/>
        </w:rPr>
        <w:noBreakHyphen/>
      </w:r>
      <w:proofErr w:type="gramEnd"/>
      <w:r w:rsidR="00F766C0">
        <w:rPr>
          <w:rFonts w:ascii="Arial" w:hAnsi="Arial" w:cs="Arial"/>
          <w:sz w:val="20"/>
          <w:szCs w:val="20"/>
        </w:rPr>
        <w:t xml:space="preserve">[36].  In my view the sentencing principles pertaining to the rehabilitation of youthful offenders have some relevance in applications such as this.  However, it must also be recognised that I am not sentencing the applicant but hearing his application for bail in circumstances </w:t>
      </w:r>
      <w:proofErr w:type="gramStart"/>
      <w:r w:rsidR="00F766C0">
        <w:rPr>
          <w:rFonts w:ascii="Arial" w:hAnsi="Arial" w:cs="Arial"/>
          <w:sz w:val="20"/>
          <w:szCs w:val="20"/>
        </w:rPr>
        <w:t>where</w:t>
      </w:r>
      <w:proofErr w:type="gramEnd"/>
      <w:r w:rsidR="00F766C0">
        <w:rPr>
          <w:rFonts w:ascii="Arial" w:hAnsi="Arial" w:cs="Arial"/>
          <w:sz w:val="20"/>
          <w:szCs w:val="20"/>
        </w:rPr>
        <w:t xml:space="preserve">, in about 18 months, it could be very likely that he will be facing a lengthy prison sentence.  If the time between now and the hearing of the applicant’s trial can be used to improve his personal circumstances and divert him from any further </w:t>
      </w:r>
      <w:proofErr w:type="gramStart"/>
      <w:r w:rsidR="00F766C0">
        <w:rPr>
          <w:rFonts w:ascii="Arial" w:hAnsi="Arial" w:cs="Arial"/>
          <w:sz w:val="20"/>
          <w:szCs w:val="20"/>
        </w:rPr>
        <w:t>offending</w:t>
      </w:r>
      <w:proofErr w:type="gramEnd"/>
      <w:r w:rsidR="00F766C0">
        <w:rPr>
          <w:rFonts w:ascii="Arial" w:hAnsi="Arial" w:cs="Arial"/>
          <w:sz w:val="20"/>
          <w:szCs w:val="20"/>
        </w:rPr>
        <w:t xml:space="preserve">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proofErr w:type="gramStart"/>
      <w:r w:rsidRPr="00A84C28">
        <w:rPr>
          <w:rFonts w:ascii="Arial" w:hAnsi="Arial" w:cs="Arial"/>
          <w:sz w:val="20"/>
          <w:szCs w:val="20"/>
        </w:rPr>
        <w:t>39 year old</w:t>
      </w:r>
      <w:proofErr w:type="gramEnd"/>
      <w:r w:rsidRPr="00A84C28">
        <w:rPr>
          <w:rFonts w:ascii="Arial" w:hAnsi="Arial" w:cs="Arial"/>
          <w:sz w:val="20"/>
          <w:szCs w:val="20"/>
        </w:rPr>
        <w:t xml:space="preserve">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w:t>
      </w:r>
      <w:proofErr w:type="spellStart"/>
      <w:r w:rsidR="00AC422E">
        <w:rPr>
          <w:rFonts w:ascii="Arial" w:hAnsi="Arial" w:cs="Arial"/>
          <w:sz w:val="20"/>
          <w:szCs w:val="20"/>
        </w:rPr>
        <w:t>Lasry</w:t>
      </w:r>
      <w:proofErr w:type="spellEnd"/>
      <w:r w:rsidR="00AC422E">
        <w:rPr>
          <w:rFonts w:ascii="Arial" w:hAnsi="Arial" w:cs="Arial"/>
          <w:sz w:val="20"/>
          <w:szCs w:val="20"/>
        </w:rPr>
        <w:t xml:space="preserve">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 xml:space="preserve">on privacy and freedom, and to take the step of imposing a permanently worn bracelet for a significant </w:t>
      </w:r>
      <w:proofErr w:type="gramStart"/>
      <w:r w:rsidRPr="00AC422E">
        <w:rPr>
          <w:rFonts w:ascii="Arial" w:hAnsi="Arial" w:cs="Arial"/>
          <w:b/>
          <w:bCs/>
          <w:sz w:val="20"/>
          <w:szCs w:val="20"/>
        </w:rPr>
        <w:t>period of time</w:t>
      </w:r>
      <w:proofErr w:type="gramEnd"/>
      <w:r w:rsidRPr="00AC422E">
        <w:rPr>
          <w:rFonts w:ascii="Arial" w:hAnsi="Arial" w:cs="Arial"/>
          <w:b/>
          <w:bCs/>
          <w:sz w:val="20"/>
          <w:szCs w:val="20"/>
        </w:rPr>
        <w:t xml:space="preserve"> is a decision warranting the most careful consideration, and not to be taken lightly.</w:t>
      </w:r>
      <w:r w:rsidRPr="003C4343">
        <w:rPr>
          <w:rFonts w:ascii="Arial" w:hAnsi="Arial" w:cs="Arial"/>
          <w:sz w:val="20"/>
          <w:szCs w:val="20"/>
        </w:rPr>
        <w:t xml:space="preserve">  In forming this </w:t>
      </w:r>
      <w:proofErr w:type="gramStart"/>
      <w:r w:rsidRPr="003C4343">
        <w:rPr>
          <w:rFonts w:ascii="Arial" w:hAnsi="Arial" w:cs="Arial"/>
          <w:sz w:val="20"/>
          <w:szCs w:val="20"/>
        </w:rPr>
        <w:t>view</w:t>
      </w:r>
      <w:proofErr w:type="gramEnd"/>
      <w:r w:rsidRPr="003C4343">
        <w:rPr>
          <w:rFonts w:ascii="Arial" w:hAnsi="Arial" w:cs="Arial"/>
          <w:sz w:val="20"/>
          <w:szCs w:val="20"/>
        </w:rPr>
        <w:t xml:space="preserve">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 xml:space="preserve">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w:t>
      </w:r>
      <w:proofErr w:type="gramStart"/>
      <w:r w:rsidRPr="003C4343">
        <w:rPr>
          <w:rFonts w:ascii="Arial" w:hAnsi="Arial" w:cs="Arial"/>
          <w:sz w:val="20"/>
          <w:szCs w:val="20"/>
        </w:rPr>
        <w:t>day to day</w:t>
      </w:r>
      <w:proofErr w:type="gramEnd"/>
      <w:r w:rsidRPr="003C4343">
        <w:rPr>
          <w:rFonts w:ascii="Arial" w:hAnsi="Arial" w:cs="Arial"/>
          <w:sz w:val="20"/>
          <w:szCs w:val="20"/>
        </w:rPr>
        <w:t xml:space="preserve">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w:t>
      </w:r>
      <w:proofErr w:type="gramStart"/>
      <w:r>
        <w:rPr>
          <w:rFonts w:ascii="Arial" w:hAnsi="Arial" w:cs="Arial"/>
          <w:sz w:val="20"/>
        </w:rPr>
        <w:t>17 year old</w:t>
      </w:r>
      <w:proofErr w:type="gramEnd"/>
      <w:r>
        <w:rPr>
          <w:rFonts w:ascii="Arial" w:hAnsi="Arial" w:cs="Arial"/>
          <w:sz w:val="20"/>
        </w:rPr>
        <w:t xml:space="preserve">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 xml:space="preserve">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w:t>
      </w:r>
      <w:proofErr w:type="gramStart"/>
      <w:r w:rsidR="00D61D48">
        <w:rPr>
          <w:rFonts w:ascii="Arial" w:hAnsi="Arial" w:cs="Arial"/>
          <w:sz w:val="20"/>
          <w:szCs w:val="20"/>
        </w:rPr>
        <w:t>opportunity</w:t>
      </w:r>
      <w:proofErr w:type="gramEnd"/>
      <w:r w:rsidR="00D61D48">
        <w:rPr>
          <w:rFonts w:ascii="Arial" w:hAnsi="Arial" w:cs="Arial"/>
          <w:sz w:val="20"/>
          <w:szCs w:val="20"/>
        </w:rPr>
        <w:t xml:space="preserve">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56151A">
      <w:pPr>
        <w:keepNext/>
        <w:keepLines/>
        <w:spacing w:before="60"/>
        <w:ind w:left="284" w:right="284"/>
        <w:jc w:val="both"/>
        <w:rPr>
          <w:rFonts w:ascii="Arial" w:hAnsi="Arial" w:cs="Arial"/>
          <w:sz w:val="20"/>
          <w:szCs w:val="20"/>
        </w:rPr>
      </w:pPr>
      <w:r>
        <w:rPr>
          <w:rFonts w:ascii="Arial" w:hAnsi="Arial" w:cs="Arial"/>
          <w:sz w:val="20"/>
          <w:szCs w:val="20"/>
        </w:rPr>
        <w:lastRenderedPageBreak/>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 xml:space="preserve">It is well accepted that the youth of an applicant may be a significant factor to be </w:t>
      </w:r>
      <w:proofErr w:type="gramStart"/>
      <w:r w:rsidRPr="00D61D48">
        <w:rPr>
          <w:rFonts w:ascii="Arial" w:hAnsi="Arial" w:cs="Arial"/>
          <w:color w:val="000000"/>
          <w:sz w:val="20"/>
          <w:szCs w:val="20"/>
          <w:shd w:val="clear" w:color="auto" w:fill="FFFFFF"/>
        </w:rPr>
        <w:t>taken into account</w:t>
      </w:r>
      <w:proofErr w:type="gramEnd"/>
      <w:r w:rsidRPr="00D61D48">
        <w:rPr>
          <w:rFonts w:ascii="Arial" w:hAnsi="Arial" w:cs="Arial"/>
          <w:color w:val="000000"/>
          <w:sz w:val="20"/>
          <w:szCs w:val="20"/>
          <w:shd w:val="clear" w:color="auto" w:fill="FFFFFF"/>
        </w:rPr>
        <w:t xml:space="preserve">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27"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28"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w:t>
      </w:r>
      <w:proofErr w:type="gramStart"/>
      <w:r>
        <w:rPr>
          <w:rFonts w:ascii="Arial" w:hAnsi="Arial" w:cs="Arial"/>
          <w:sz w:val="20"/>
        </w:rPr>
        <w:t>17 year old</w:t>
      </w:r>
      <w:proofErr w:type="gramEnd"/>
      <w:r>
        <w:rPr>
          <w:rFonts w:ascii="Arial" w:hAnsi="Arial" w:cs="Arial"/>
          <w:sz w:val="20"/>
        </w:rPr>
        <w:t xml:space="preserve"> Aboriginal child.  IJ is a </w:t>
      </w:r>
      <w:proofErr w:type="gramStart"/>
      <w:r>
        <w:rPr>
          <w:rFonts w:ascii="Arial" w:hAnsi="Arial" w:cs="Arial"/>
          <w:sz w:val="20"/>
        </w:rPr>
        <w:t>16 year old</w:t>
      </w:r>
      <w:proofErr w:type="gramEnd"/>
      <w:r>
        <w:rPr>
          <w:rFonts w:ascii="Arial" w:hAnsi="Arial" w:cs="Arial"/>
          <w:sz w:val="20"/>
        </w:rPr>
        <w:t xml:space="preserve">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 xml:space="preserve">who is CO’s </w:t>
      </w:r>
      <w:proofErr w:type="gramStart"/>
      <w:r w:rsidR="00580684">
        <w:rPr>
          <w:rFonts w:ascii="Arial" w:hAnsi="Arial" w:cs="Arial"/>
          <w:sz w:val="20"/>
        </w:rPr>
        <w:t>step-brother</w:t>
      </w:r>
      <w:proofErr w:type="gramEnd"/>
      <w:r w:rsidR="00580684">
        <w:rPr>
          <w:rFonts w:ascii="Arial" w:hAnsi="Arial" w:cs="Arial"/>
          <w:sz w:val="20"/>
        </w:rPr>
        <w:t xml:space="preserve">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w:t>
      </w:r>
      <w:proofErr w:type="gramStart"/>
      <w:r w:rsidRPr="001B2934">
        <w:rPr>
          <w:rFonts w:ascii="Arial" w:hAnsi="Arial" w:cs="Arial"/>
          <w:sz w:val="20"/>
          <w:szCs w:val="20"/>
        </w:rPr>
        <w:t>13 year old</w:t>
      </w:r>
      <w:proofErr w:type="gramEnd"/>
      <w:r w:rsidRPr="001B2934">
        <w:rPr>
          <w:rFonts w:ascii="Arial" w:hAnsi="Arial" w:cs="Arial"/>
          <w:sz w:val="20"/>
          <w:szCs w:val="20"/>
        </w:rPr>
        <w:t xml:space="preserve">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 xml:space="preserve">At the time of this alleged offending, the applicant was on bail in relation to seven </w:t>
      </w:r>
      <w:proofErr w:type="gramStart"/>
      <w:r w:rsidR="001B2934" w:rsidRPr="001B2934">
        <w:rPr>
          <w:rFonts w:ascii="Arial" w:hAnsi="Arial" w:cs="Arial"/>
          <w:sz w:val="20"/>
          <w:szCs w:val="20"/>
        </w:rPr>
        <w:t>matters, and</w:t>
      </w:r>
      <w:proofErr w:type="gramEnd"/>
      <w:r w:rsidR="001B2934" w:rsidRPr="001B2934">
        <w:rPr>
          <w:rFonts w:ascii="Arial" w:hAnsi="Arial" w:cs="Arial"/>
          <w:sz w:val="20"/>
          <w:szCs w:val="20"/>
        </w:rPr>
        <w:t xml:space="preserve">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proofErr w:type="spellStart"/>
      <w:r w:rsidR="002F394A" w:rsidRPr="002F394A">
        <w:rPr>
          <w:rFonts w:ascii="Arial" w:hAnsi="Arial" w:cs="Arial"/>
          <w:i/>
          <w:iCs/>
          <w:sz w:val="20"/>
          <w:szCs w:val="20"/>
        </w:rPr>
        <w:t>doli</w:t>
      </w:r>
      <w:proofErr w:type="spellEnd"/>
      <w:r w:rsidR="002F394A" w:rsidRPr="002F394A">
        <w:rPr>
          <w:rFonts w:ascii="Arial" w:hAnsi="Arial" w:cs="Arial"/>
          <w:i/>
          <w:iCs/>
          <w:sz w:val="20"/>
          <w:szCs w:val="20"/>
        </w:rPr>
        <w:t xml:space="preserve">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w:t>
      </w:r>
      <w:r w:rsidR="00936EC7" w:rsidRPr="00936EC7">
        <w:rPr>
          <w:rFonts w:ascii="Arial" w:hAnsi="Arial" w:cs="Arial"/>
          <w:sz w:val="20"/>
          <w:szCs w:val="20"/>
        </w:rPr>
        <w:lastRenderedPageBreak/>
        <w:t xml:space="preserve">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w:t>
      </w:r>
      <w:proofErr w:type="gramStart"/>
      <w:r w:rsidRPr="001B2934">
        <w:rPr>
          <w:rFonts w:ascii="Arial" w:hAnsi="Arial" w:cs="Arial"/>
          <w:sz w:val="20"/>
          <w:szCs w:val="20"/>
        </w:rPr>
        <w:t>13 year old</w:t>
      </w:r>
      <w:proofErr w:type="gramEnd"/>
      <w:r w:rsidRPr="001B2934">
        <w:rPr>
          <w:rFonts w:ascii="Arial" w:hAnsi="Arial" w:cs="Arial"/>
          <w:sz w:val="20"/>
          <w:szCs w:val="20"/>
        </w:rPr>
        <w:t xml:space="preserve">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w:t>
      </w:r>
      <w:proofErr w:type="gramStart"/>
      <w:r w:rsidR="00D2182D">
        <w:rPr>
          <w:rFonts w:ascii="Arial" w:hAnsi="Arial" w:cs="Arial"/>
          <w:sz w:val="20"/>
          <w:szCs w:val="20"/>
        </w:rPr>
        <w:t>targets’</w:t>
      </w:r>
      <w:proofErr w:type="gramEnd"/>
      <w:r w:rsidR="00D2182D">
        <w:rPr>
          <w:rFonts w:ascii="Arial" w:hAnsi="Arial" w:cs="Arial"/>
          <w:sz w:val="20"/>
          <w:szCs w:val="20"/>
        </w:rPr>
        <w:t xml:space="preserve">.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w:t>
      </w:r>
      <w:proofErr w:type="gramStart"/>
      <w:r w:rsidR="005879E1">
        <w:rPr>
          <w:rFonts w:ascii="Arial" w:hAnsi="Arial" w:cs="Arial"/>
          <w:sz w:val="20"/>
          <w:szCs w:val="20"/>
        </w:rPr>
        <w:t>13 year old</w:t>
      </w:r>
      <w:proofErr w:type="gramEnd"/>
      <w:r w:rsidR="005879E1">
        <w:rPr>
          <w:rFonts w:ascii="Arial" w:hAnsi="Arial" w:cs="Arial"/>
          <w:sz w:val="20"/>
          <w:szCs w:val="20"/>
        </w:rPr>
        <w:t xml:space="preserve">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w:t>
      </w:r>
      <w:proofErr w:type="spellStart"/>
      <w:r w:rsidRPr="00A43BEF">
        <w:rPr>
          <w:rFonts w:ascii="Arial" w:hAnsi="Arial" w:cs="Arial"/>
          <w:sz w:val="20"/>
          <w:szCs w:val="20"/>
        </w:rPr>
        <w:t>Lasry</w:t>
      </w:r>
      <w:proofErr w:type="spellEnd"/>
      <w:r w:rsidRPr="00A43BEF">
        <w:rPr>
          <w:rFonts w:ascii="Arial" w:hAnsi="Arial" w:cs="Arial"/>
          <w:sz w:val="20"/>
          <w:szCs w:val="20"/>
        </w:rPr>
        <w:t xml:space="preserve">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w:t>
      </w:r>
      <w:proofErr w:type="gramStart"/>
      <w:r w:rsidRPr="00A43BEF">
        <w:rPr>
          <w:rFonts w:ascii="Arial" w:hAnsi="Arial" w:cs="Arial"/>
          <w:sz w:val="20"/>
          <w:szCs w:val="20"/>
        </w:rPr>
        <w:t>a number of</w:t>
      </w:r>
      <w:proofErr w:type="gramEnd"/>
      <w:r w:rsidRPr="00A43BEF">
        <w:rPr>
          <w:rFonts w:ascii="Arial" w:hAnsi="Arial" w:cs="Arial"/>
          <w:sz w:val="20"/>
          <w:szCs w:val="20"/>
        </w:rPr>
        <w:t xml:space="preserve">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 xml:space="preserve">T Forrest J had to consider a bail application made on behalf of another </w:t>
      </w:r>
      <w:proofErr w:type="gramStart"/>
      <w:r w:rsidRPr="00A43BEF">
        <w:rPr>
          <w:rFonts w:ascii="Arial" w:hAnsi="Arial" w:cs="Arial"/>
          <w:sz w:val="20"/>
          <w:szCs w:val="20"/>
        </w:rPr>
        <w:t>13 year old</w:t>
      </w:r>
      <w:proofErr w:type="gramEnd"/>
      <w:r w:rsidRPr="00A43BEF">
        <w:rPr>
          <w:rFonts w:ascii="Arial" w:hAnsi="Arial" w:cs="Arial"/>
          <w:sz w:val="20"/>
          <w:szCs w:val="20"/>
        </w:rPr>
        <w:t xml:space="preserve">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h the prism of s 3</w:t>
      </w:r>
      <w:proofErr w:type="gramStart"/>
      <w:r w:rsidRPr="001A4238">
        <w:rPr>
          <w:rFonts w:ascii="Arial" w:hAnsi="Arial" w:cs="Arial"/>
          <w:sz w:val="18"/>
          <w:szCs w:val="18"/>
        </w:rPr>
        <w:t>B(</w:t>
      </w:r>
      <w:proofErr w:type="gramEnd"/>
      <w:r w:rsidRPr="001A4238">
        <w:rPr>
          <w:rFonts w:ascii="Arial" w:hAnsi="Arial" w:cs="Arial"/>
          <w:sz w:val="18"/>
          <w:szCs w:val="18"/>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1A4238">
        <w:rPr>
          <w:rFonts w:ascii="Arial" w:hAnsi="Arial" w:cs="Arial"/>
          <w:sz w:val="18"/>
          <w:szCs w:val="18"/>
        </w:rPr>
        <w:t>B(</w:t>
      </w:r>
      <w:proofErr w:type="gramEnd"/>
      <w:r w:rsidRPr="001A4238">
        <w:rPr>
          <w:rFonts w:ascii="Arial" w:hAnsi="Arial" w:cs="Arial"/>
          <w:sz w:val="18"/>
          <w:szCs w:val="18"/>
        </w:rPr>
        <w:t xml:space="preserve">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w:t>
      </w:r>
      <w:proofErr w:type="gramStart"/>
      <w:r w:rsidR="001A4238" w:rsidRPr="00A43BEF">
        <w:rPr>
          <w:rFonts w:ascii="Arial" w:hAnsi="Arial" w:cs="Arial"/>
          <w:sz w:val="20"/>
          <w:szCs w:val="20"/>
        </w:rPr>
        <w:t>taken into account</w:t>
      </w:r>
      <w:proofErr w:type="gramEnd"/>
      <w:r w:rsidR="001A4238" w:rsidRPr="00A43BEF">
        <w:rPr>
          <w:rFonts w:ascii="Arial" w:hAnsi="Arial" w:cs="Arial"/>
          <w:sz w:val="20"/>
          <w:szCs w:val="20"/>
        </w:rPr>
        <w:t xml:space="preserve">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w:t>
      </w:r>
      <w:proofErr w:type="gramStart"/>
      <w:r w:rsidR="001A4238" w:rsidRPr="001A4238">
        <w:rPr>
          <w:rFonts w:ascii="Arial" w:hAnsi="Arial" w:cs="Arial"/>
          <w:sz w:val="20"/>
          <w:szCs w:val="20"/>
        </w:rPr>
        <w:t>all of</w:t>
      </w:r>
      <w:proofErr w:type="gramEnd"/>
      <w:r w:rsidR="001A4238" w:rsidRPr="001A4238">
        <w:rPr>
          <w:rFonts w:ascii="Arial" w:hAnsi="Arial" w:cs="Arial"/>
          <w:sz w:val="20"/>
          <w:szCs w:val="20"/>
        </w:rPr>
        <w:t xml:space="preserve">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lastRenderedPageBreak/>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 xml:space="preserve">den </w:t>
      </w:r>
      <w:proofErr w:type="spellStart"/>
      <w:r w:rsidR="000E78A9" w:rsidRPr="000E78A9">
        <w:rPr>
          <w:rFonts w:ascii="Arial" w:hAnsi="Arial" w:cs="Arial"/>
          <w:sz w:val="20"/>
          <w:szCs w:val="20"/>
        </w:rPr>
        <w:t>Rischitelli</w:t>
      </w:r>
      <w:proofErr w:type="spellEnd"/>
      <w:r w:rsidR="000E78A9" w:rsidRPr="000E78A9">
        <w:rPr>
          <w:rFonts w:ascii="Arial" w:hAnsi="Arial" w:cs="Arial"/>
          <w:sz w:val="20"/>
          <w:szCs w:val="20"/>
        </w:rPr>
        <w:t xml:space="preserve"> (an Advanced Case Manager employed by Youth Justice</w:t>
      </w:r>
      <w:proofErr w:type="gramStart"/>
      <w:r w:rsidR="000E78A9" w:rsidRPr="000E78A9">
        <w:rPr>
          <w:rFonts w:ascii="Arial" w:hAnsi="Arial" w:cs="Arial"/>
          <w:sz w:val="20"/>
          <w:szCs w:val="20"/>
        </w:rPr>
        <w:t>), and</w:t>
      </w:r>
      <w:proofErr w:type="gramEnd"/>
      <w:r w:rsidR="000E78A9" w:rsidRPr="000E78A9">
        <w:rPr>
          <w:rFonts w:ascii="Arial" w:hAnsi="Arial" w:cs="Arial"/>
          <w:sz w:val="20"/>
          <w:szCs w:val="20"/>
        </w:rPr>
        <w:t xml:space="preserve"> endorsed by Julius </w:t>
      </w:r>
      <w:proofErr w:type="spellStart"/>
      <w:r w:rsidR="000E78A9" w:rsidRPr="000E78A9">
        <w:rPr>
          <w:rFonts w:ascii="Arial" w:hAnsi="Arial" w:cs="Arial"/>
          <w:sz w:val="20"/>
          <w:szCs w:val="20"/>
        </w:rPr>
        <w:t>Oderberg</w:t>
      </w:r>
      <w:proofErr w:type="spellEnd"/>
      <w:r w:rsidR="000E78A9" w:rsidRPr="000E78A9">
        <w:rPr>
          <w:rFonts w:ascii="Arial" w:hAnsi="Arial" w:cs="Arial"/>
          <w:sz w:val="20"/>
          <w:szCs w:val="20"/>
        </w:rPr>
        <w:t xml:space="preserve"> (a Team Leader employed by Youth Justice) was relied upon by the applicant in support of bail being granted to him. See s.3B(2) of the Act which permits a bail decision maker to </w:t>
      </w:r>
      <w:proofErr w:type="gramStart"/>
      <w:r w:rsidR="000E78A9" w:rsidRPr="000E78A9">
        <w:rPr>
          <w:rFonts w:ascii="Arial" w:hAnsi="Arial" w:cs="Arial"/>
          <w:sz w:val="20"/>
          <w:szCs w:val="20"/>
        </w:rPr>
        <w:t>take into account</w:t>
      </w:r>
      <w:proofErr w:type="gramEnd"/>
      <w:r w:rsidR="000E78A9" w:rsidRPr="000E78A9">
        <w:rPr>
          <w:rFonts w:ascii="Arial" w:hAnsi="Arial" w:cs="Arial"/>
          <w:sz w:val="20"/>
          <w:szCs w:val="20"/>
        </w:rPr>
        <w:t xml:space="preserve">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 xml:space="preserve">The youth bail report recommended that the applicant be granted supervised bail on </w:t>
      </w:r>
      <w:proofErr w:type="gramStart"/>
      <w:r w:rsidR="000E78A9" w:rsidRPr="000E78A9">
        <w:rPr>
          <w:rFonts w:ascii="Arial" w:hAnsi="Arial" w:cs="Arial"/>
          <w:sz w:val="20"/>
          <w:szCs w:val="20"/>
        </w:rPr>
        <w:t>a number of</w:t>
      </w:r>
      <w:proofErr w:type="gramEnd"/>
      <w:r w:rsidR="000E78A9" w:rsidRPr="000E78A9">
        <w:rPr>
          <w:rFonts w:ascii="Arial" w:hAnsi="Arial" w:cs="Arial"/>
          <w:sz w:val="20"/>
          <w:szCs w:val="20"/>
        </w:rPr>
        <w:t xml:space="preserve">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were present in court in support of bail being granted to the applicant.  During the hearing,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 xml:space="preserve">the steps Youth Justice have taken and propose to take in the future </w:t>
      </w:r>
      <w:proofErr w:type="gramStart"/>
      <w:r w:rsidRPr="00304681">
        <w:rPr>
          <w:rFonts w:ascii="Arial" w:hAnsi="Arial" w:cs="Arial"/>
          <w:sz w:val="20"/>
          <w:szCs w:val="20"/>
        </w:rPr>
        <w:t>in order to</w:t>
      </w:r>
      <w:proofErr w:type="gramEnd"/>
      <w:r w:rsidRPr="00304681">
        <w:rPr>
          <w:rFonts w:ascii="Arial" w:hAnsi="Arial" w:cs="Arial"/>
          <w:sz w:val="20"/>
          <w:szCs w:val="20"/>
        </w:rPr>
        <w:t xml:space="preserve">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 xml:space="preserve">bail conditions.  It is, however, an explanation to be </w:t>
      </w:r>
      <w:proofErr w:type="gramStart"/>
      <w:r w:rsidRPr="00304681">
        <w:rPr>
          <w:rFonts w:ascii="Arial" w:hAnsi="Arial" w:cs="Arial"/>
          <w:sz w:val="20"/>
          <w:szCs w:val="20"/>
        </w:rPr>
        <w:t>taken into account</w:t>
      </w:r>
      <w:proofErr w:type="gramEnd"/>
      <w:r w:rsidRPr="00304681">
        <w:rPr>
          <w:rFonts w:ascii="Arial" w:hAnsi="Arial" w:cs="Arial"/>
          <w:sz w:val="20"/>
          <w:szCs w:val="20"/>
        </w:rPr>
        <w:t xml:space="preserve">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 xml:space="preserve">Having </w:t>
      </w:r>
      <w:proofErr w:type="gramStart"/>
      <w:r w:rsidRPr="00A43BEF">
        <w:rPr>
          <w:rFonts w:ascii="Arial" w:hAnsi="Arial" w:cs="Arial"/>
          <w:sz w:val="20"/>
          <w:szCs w:val="20"/>
        </w:rPr>
        <w:t>taken into account</w:t>
      </w:r>
      <w:proofErr w:type="gramEnd"/>
      <w:r w:rsidRPr="00A43BEF">
        <w:rPr>
          <w:rFonts w:ascii="Arial" w:hAnsi="Arial" w:cs="Arial"/>
          <w:sz w:val="20"/>
          <w:szCs w:val="20"/>
        </w:rPr>
        <w:t xml:space="preserve">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0AA45F38" w14:textId="6B53528C" w:rsidR="00904FE5" w:rsidRPr="00570763" w:rsidRDefault="00904FE5" w:rsidP="00904FE5">
      <w:pPr>
        <w:keepNext/>
        <w:keepLines/>
        <w:jc w:val="both"/>
        <w:rPr>
          <w:rFonts w:ascii="Arial" w:hAnsi="Arial" w:cs="Arial"/>
          <w:i/>
          <w:iCs/>
          <w:sz w:val="20"/>
          <w:u w:val="single"/>
        </w:rPr>
      </w:pPr>
      <w:bookmarkStart w:id="304"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w:t>
      </w:r>
      <w:proofErr w:type="gramStart"/>
      <w:r w:rsidR="002D3928">
        <w:rPr>
          <w:rFonts w:ascii="Arial" w:hAnsi="Arial" w:cs="Arial"/>
          <w:sz w:val="20"/>
          <w:szCs w:val="20"/>
        </w:rPr>
        <w:t>on the basis of</w:t>
      </w:r>
      <w:proofErr w:type="gramEnd"/>
      <w:r w:rsidR="002D3928">
        <w:rPr>
          <w:rFonts w:ascii="Arial" w:hAnsi="Arial" w:cs="Arial"/>
          <w:sz w:val="20"/>
          <w:szCs w:val="20"/>
        </w:rPr>
        <w:t xml:space="preserve">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w:t>
      </w:r>
      <w:r w:rsidR="003151C5" w:rsidRPr="00C13645">
        <w:rPr>
          <w:rFonts w:ascii="Arial" w:hAnsi="Arial" w:cs="Arial"/>
          <w:b/>
          <w:bCs/>
          <w:sz w:val="20"/>
          <w:szCs w:val="20"/>
          <w:shd w:val="clear" w:color="auto" w:fill="C5E0B3" w:themeFill="accent6" w:themeFillTint="66"/>
        </w:rPr>
        <w:t>section 9.5.8</w:t>
      </w:r>
      <w:r w:rsidR="003151C5">
        <w:rPr>
          <w:rFonts w:ascii="Arial" w:hAnsi="Arial" w:cs="Arial"/>
          <w:sz w:val="20"/>
          <w:szCs w:val="20"/>
        </w:rPr>
        <w:t xml:space="preserve">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304"/>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w:t>
      </w:r>
      <w:proofErr w:type="gramStart"/>
      <w:r>
        <w:rPr>
          <w:rFonts w:ascii="Arial" w:hAnsi="Arial" w:cs="Arial"/>
          <w:color w:val="000000"/>
          <w:sz w:val="20"/>
        </w:rPr>
        <w:t>48 year old</w:t>
      </w:r>
      <w:proofErr w:type="gramEnd"/>
      <w:r>
        <w:rPr>
          <w:rFonts w:ascii="Arial" w:hAnsi="Arial" w:cs="Arial"/>
          <w:color w:val="000000"/>
          <w:sz w:val="20"/>
        </w:rPr>
        <w:t xml:space="preserve">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w:t>
      </w:r>
      <w:proofErr w:type="spellStart"/>
      <w:r w:rsidR="00CD0CAD">
        <w:rPr>
          <w:rFonts w:ascii="Arial" w:hAnsi="Arial" w:cs="Arial"/>
          <w:color w:val="000000"/>
          <w:sz w:val="20"/>
        </w:rPr>
        <w:t>Lasry</w:t>
      </w:r>
      <w:proofErr w:type="spellEnd"/>
      <w:r w:rsidR="00CD0CAD">
        <w:rPr>
          <w:rFonts w:ascii="Arial" w:hAnsi="Arial" w:cs="Arial"/>
          <w:color w:val="000000"/>
          <w:sz w:val="20"/>
        </w:rPr>
        <w:t xml:space="preserve">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proofErr w:type="spellStart"/>
      <w:r w:rsidR="00936CE7">
        <w:rPr>
          <w:rFonts w:ascii="Arial" w:hAnsi="Arial" w:cs="Arial"/>
          <w:color w:val="000000"/>
          <w:sz w:val="20"/>
          <w:szCs w:val="20"/>
          <w:shd w:val="clear" w:color="auto" w:fill="FFFFFF"/>
        </w:rPr>
        <w:t>Lasry</w:t>
      </w:r>
      <w:proofErr w:type="spellEnd"/>
      <w:r w:rsidR="00936CE7">
        <w:rPr>
          <w:rFonts w:ascii="Arial" w:hAnsi="Arial" w:cs="Arial"/>
          <w:color w:val="000000"/>
          <w:sz w:val="20"/>
          <w:szCs w:val="20"/>
          <w:shd w:val="clear" w:color="auto" w:fill="FFFFFF"/>
        </w:rPr>
        <w:t xml:space="preserve"> J also noted at [29] that delay, coupled with the applicant’s medical needs, is “not only a matter of exceptional circumstances but goes directly to the question of risk”.  In relation to delay </w:t>
      </w:r>
      <w:proofErr w:type="spellStart"/>
      <w:r w:rsidR="00936CE7">
        <w:rPr>
          <w:rFonts w:ascii="Arial" w:hAnsi="Arial" w:cs="Arial"/>
          <w:color w:val="000000"/>
          <w:sz w:val="20"/>
          <w:szCs w:val="20"/>
          <w:shd w:val="clear" w:color="auto" w:fill="FFFFFF"/>
        </w:rPr>
        <w:t>Lasry</w:t>
      </w:r>
      <w:proofErr w:type="spellEnd"/>
      <w:r w:rsidR="00936CE7">
        <w:rPr>
          <w:rFonts w:ascii="Arial" w:hAnsi="Arial" w:cs="Arial"/>
          <w:color w:val="000000"/>
          <w:sz w:val="20"/>
          <w:szCs w:val="20"/>
          <w:shd w:val="clear" w:color="auto" w:fill="FFFFFF"/>
        </w:rPr>
        <w:t xml:space="preserve">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 xml:space="preserve">On the issue of parity with a co-accused see </w:t>
      </w:r>
      <w:r w:rsidRPr="00C13645">
        <w:rPr>
          <w:rFonts w:ascii="Arial" w:hAnsi="Arial" w:cs="Arial"/>
          <w:b/>
          <w:bCs/>
          <w:color w:val="000000"/>
          <w:sz w:val="20"/>
          <w:shd w:val="clear" w:color="auto" w:fill="C5E0B3" w:themeFill="accent6" w:themeFillTint="66"/>
        </w:rPr>
        <w:t>section 9.5.1</w:t>
      </w:r>
      <w:r>
        <w:rPr>
          <w:rFonts w:ascii="Arial" w:hAnsi="Arial" w:cs="Arial"/>
          <w:color w:val="000000"/>
          <w:sz w:val="20"/>
        </w:rPr>
        <w:t>.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w:t>
      </w:r>
      <w:proofErr w:type="gramStart"/>
      <w:r>
        <w:rPr>
          <w:rFonts w:ascii="Arial" w:hAnsi="Arial" w:cs="Arial"/>
          <w:sz w:val="20"/>
        </w:rPr>
        <w:t>16 year old</w:t>
      </w:r>
      <w:proofErr w:type="gramEnd"/>
      <w:r>
        <w:rPr>
          <w:rFonts w:ascii="Arial" w:hAnsi="Arial" w:cs="Arial"/>
          <w:sz w:val="20"/>
        </w:rPr>
        <w:t xml:space="preserve">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w:t>
      </w:r>
      <w:proofErr w:type="gramStart"/>
      <w:r>
        <w:rPr>
          <w:rFonts w:ascii="Arial" w:hAnsi="Arial" w:cs="Arial"/>
          <w:sz w:val="20"/>
        </w:rPr>
        <w:t>burglary</w:t>
      </w:r>
      <w:proofErr w:type="gramEnd"/>
      <w:r>
        <w:rPr>
          <w:rFonts w:ascii="Arial" w:hAnsi="Arial" w:cs="Arial"/>
          <w:sz w:val="20"/>
        </w:rPr>
        <w:t xml:space="preserve"> and aggravated burglary.  He was also on summons with respect to two counts of attempted robbery, two counts of assault in company and a count of handling stolen goods.  Further, he will be charged 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05" w:name="Heading115"/>
      <w:bookmarkEnd w:id="305"/>
      <w:r>
        <w:rPr>
          <w:rFonts w:ascii="Arial" w:hAnsi="Arial" w:cs="Arial"/>
          <w:sz w:val="20"/>
          <w:szCs w:val="20"/>
        </w:rPr>
        <w:lastRenderedPageBreak/>
        <w:t xml:space="preserve">[38] “[The applicant’s] </w:t>
      </w:r>
      <w:r w:rsidRPr="002926DA">
        <w:rPr>
          <w:rFonts w:ascii="Arial" w:hAnsi="Arial" w:cs="Arial"/>
          <w:color w:val="333333"/>
          <w:sz w:val="20"/>
          <w:szCs w:val="20"/>
          <w:shd w:val="clear" w:color="auto" w:fill="FFFFFF"/>
        </w:rPr>
        <w:t xml:space="preserve">alleged offending throughout 2022 is of concern. It escalated in frequency and seriousness. The applicant had no regard for the welfare of others or of bail conditions. That said, there are notable features common to most of the alleged offending: it was done in company with </w:t>
      </w:r>
      <w:proofErr w:type="gramStart"/>
      <w:r w:rsidRPr="002926DA">
        <w:rPr>
          <w:rFonts w:ascii="Arial" w:hAnsi="Arial" w:cs="Arial"/>
          <w:color w:val="333333"/>
          <w:sz w:val="20"/>
          <w:szCs w:val="20"/>
          <w:shd w:val="clear" w:color="auto" w:fill="FFFFFF"/>
        </w:rPr>
        <w:t>peers</w:t>
      </w:r>
      <w:proofErr w:type="gramEnd"/>
      <w:r w:rsidRPr="002926DA">
        <w:rPr>
          <w:rFonts w:ascii="Arial" w:hAnsi="Arial" w:cs="Arial"/>
          <w:color w:val="333333"/>
          <w:sz w:val="20"/>
          <w:szCs w:val="20"/>
          <w:shd w:val="clear" w:color="auto" w:fill="FFFFFF"/>
        </w:rPr>
        <w:t xml:space="preserve">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 xml:space="preserve">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w:t>
      </w:r>
      <w:proofErr w:type="gramStart"/>
      <w:r w:rsidRPr="002926DA">
        <w:rPr>
          <w:rFonts w:ascii="Arial" w:hAnsi="Arial" w:cs="Arial"/>
          <w:color w:val="333333"/>
          <w:sz w:val="20"/>
          <w:szCs w:val="20"/>
          <w:shd w:val="clear" w:color="auto" w:fill="FFFFFF"/>
        </w:rPr>
        <w:t>in the event that</w:t>
      </w:r>
      <w:proofErr w:type="gramEnd"/>
      <w:r w:rsidRPr="002926DA">
        <w:rPr>
          <w:rFonts w:ascii="Arial" w:hAnsi="Arial" w:cs="Arial"/>
          <w:color w:val="333333"/>
          <w:sz w:val="20"/>
          <w:szCs w:val="20"/>
          <w:shd w:val="clear" w:color="auto" w:fill="FFFFFF"/>
        </w:rPr>
        <w:t xml:space="preserve">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06"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06"/>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proofErr w:type="spellStart"/>
      <w:r w:rsidRPr="00523694">
        <w:rPr>
          <w:rFonts w:ascii="Arial" w:hAnsi="Arial" w:cs="Arial"/>
          <w:i/>
          <w:iCs/>
          <w:sz w:val="20"/>
        </w:rPr>
        <w:t>doli</w:t>
      </w:r>
      <w:proofErr w:type="spellEnd"/>
      <w:r w:rsidRPr="00523694">
        <w:rPr>
          <w:rFonts w:ascii="Arial" w:hAnsi="Arial" w:cs="Arial"/>
          <w:i/>
          <w:iCs/>
          <w:sz w:val="20"/>
        </w:rPr>
        <w:t xml:space="preserve">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 xml:space="preserve">murder and kidnapping – he had no criminal history, no adverse bail history and had not been charged with any other criminal offences at the time of the alleged offending although he was subsequently charged with armed robbery x 2, false imprisonment x 2, intentionally causing injury x 2 and affray predating the allegations of murder and </w:t>
      </w:r>
      <w:r>
        <w:rPr>
          <w:rFonts w:ascii="Arial" w:hAnsi="Arial" w:cs="Arial"/>
          <w:color w:val="000000"/>
          <w:sz w:val="20"/>
          <w:szCs w:val="20"/>
        </w:rPr>
        <w:lastRenderedPageBreak/>
        <w:t>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rsidP="00FB5522">
      <w:pPr>
        <w:pStyle w:val="ListParagraph"/>
        <w:keepNext/>
        <w:keepLines/>
        <w:numPr>
          <w:ilvl w:val="0"/>
          <w:numId w:val="111"/>
        </w:numPr>
        <w:ind w:left="357" w:hanging="357"/>
        <w:jc w:val="both"/>
        <w:rPr>
          <w:rFonts w:ascii="Arial" w:hAnsi="Arial" w:cs="Arial"/>
          <w:color w:val="000000"/>
          <w:sz w:val="20"/>
        </w:rPr>
      </w:pPr>
      <w:r>
        <w:rPr>
          <w:rFonts w:ascii="Arial" w:hAnsi="Arial" w:cs="Arial"/>
          <w:color w:val="000000"/>
          <w:sz w:val="20"/>
        </w:rPr>
        <w:t>the applicant’s age and vulnerability which is “of central importance</w:t>
      </w:r>
      <w:proofErr w:type="gramStart"/>
      <w:r>
        <w:rPr>
          <w:rFonts w:ascii="Arial" w:hAnsi="Arial" w:cs="Arial"/>
          <w:color w:val="000000"/>
          <w:sz w:val="20"/>
        </w:rPr>
        <w:t>”;</w:t>
      </w:r>
      <w:proofErr w:type="gramEnd"/>
    </w:p>
    <w:p w14:paraId="3E3CAC0D" w14:textId="77777777" w:rsidR="003579E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 xml:space="preserve">delay and conditions in </w:t>
      </w:r>
      <w:proofErr w:type="gramStart"/>
      <w:r>
        <w:rPr>
          <w:rFonts w:ascii="Arial" w:hAnsi="Arial" w:cs="Arial"/>
          <w:color w:val="000000"/>
          <w:sz w:val="20"/>
        </w:rPr>
        <w:t>custody;</w:t>
      </w:r>
      <w:proofErr w:type="gramEnd"/>
    </w:p>
    <w:p w14:paraId="38A14CC2" w14:textId="77777777" w:rsidR="003579E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 xml:space="preserve">parity with 2 co-accused who had been granted </w:t>
      </w:r>
      <w:proofErr w:type="gramStart"/>
      <w:r>
        <w:rPr>
          <w:rFonts w:ascii="Arial" w:hAnsi="Arial" w:cs="Arial"/>
          <w:color w:val="000000"/>
          <w:sz w:val="20"/>
        </w:rPr>
        <w:t>bail;</w:t>
      </w:r>
      <w:proofErr w:type="gramEnd"/>
    </w:p>
    <w:p w14:paraId="1F0A86BF" w14:textId="77777777" w:rsidR="003579E7" w:rsidRPr="00D17FC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 xml:space="preserve">case against him on the murder and kidnapping charges is essentially a circumstantial </w:t>
      </w:r>
      <w:proofErr w:type="gramStart"/>
      <w:r>
        <w:rPr>
          <w:rFonts w:ascii="Arial" w:hAnsi="Arial" w:cs="Arial"/>
          <w:color w:val="000000"/>
          <w:sz w:val="20"/>
          <w:szCs w:val="20"/>
        </w:rPr>
        <w:t>one;</w:t>
      </w:r>
      <w:proofErr w:type="gramEnd"/>
    </w:p>
    <w:p w14:paraId="71DFFFD0" w14:textId="77777777" w:rsidR="003579E7" w:rsidRPr="003579E7" w:rsidRDefault="003579E7" w:rsidP="00FB5522">
      <w:pPr>
        <w:pStyle w:val="ListParagraph"/>
        <w:numPr>
          <w:ilvl w:val="0"/>
          <w:numId w:val="111"/>
        </w:numPr>
        <w:ind w:left="357" w:hanging="357"/>
        <w:jc w:val="both"/>
        <w:rPr>
          <w:rFonts w:ascii="Arial" w:hAnsi="Arial" w:cs="Arial"/>
          <w:color w:val="000000"/>
          <w:sz w:val="20"/>
        </w:rPr>
      </w:pPr>
      <w:r w:rsidRPr="00D17FC7">
        <w:rPr>
          <w:rFonts w:ascii="Arial" w:hAnsi="Arial" w:cs="Arial"/>
          <w:sz w:val="20"/>
          <w:szCs w:val="20"/>
        </w:rPr>
        <w:t xml:space="preserve">availability of treatment, bail support services and </w:t>
      </w:r>
      <w:proofErr w:type="gramStart"/>
      <w:r w:rsidRPr="00D17FC7">
        <w:rPr>
          <w:rFonts w:ascii="Arial" w:hAnsi="Arial" w:cs="Arial"/>
          <w:sz w:val="20"/>
          <w:szCs w:val="20"/>
        </w:rPr>
        <w:t>education;</w:t>
      </w:r>
      <w:proofErr w:type="gramEnd"/>
    </w:p>
    <w:p w14:paraId="3965B1C5" w14:textId="77777777" w:rsidR="003579E7" w:rsidRPr="00D17FC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proofErr w:type="spellStart"/>
      <w:r w:rsidR="00E849C9" w:rsidRPr="00E849C9">
        <w:rPr>
          <w:rFonts w:ascii="Arial" w:hAnsi="Arial" w:cs="Arial"/>
          <w:sz w:val="20"/>
          <w:szCs w:val="20"/>
        </w:rPr>
        <w:t>ection</w:t>
      </w:r>
      <w:proofErr w:type="spellEnd"/>
      <w:r w:rsidR="00E849C9" w:rsidRPr="00E849C9">
        <w:rPr>
          <w:rFonts w:ascii="Arial" w:hAnsi="Arial" w:cs="Arial"/>
          <w:sz w:val="20"/>
          <w:szCs w:val="20"/>
        </w:rPr>
        <w:t xml:space="preserve"> 3</w:t>
      </w:r>
      <w:proofErr w:type="gramStart"/>
      <w:r w:rsidR="00E849C9" w:rsidRPr="00E849C9">
        <w:rPr>
          <w:rFonts w:ascii="Arial" w:hAnsi="Arial" w:cs="Arial"/>
          <w:sz w:val="20"/>
          <w:szCs w:val="20"/>
        </w:rPr>
        <w:t>B(</w:t>
      </w:r>
      <w:proofErr w:type="gramEnd"/>
      <w:r w:rsidR="00E849C9" w:rsidRPr="00E849C9">
        <w:rPr>
          <w:rFonts w:ascii="Arial" w:hAnsi="Arial" w:cs="Arial"/>
          <w:sz w:val="20"/>
          <w:szCs w:val="20"/>
        </w:rPr>
        <w:t xml:space="preserve">1) of the Act sets out a list of considerations that the court must take into account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w:t>
      </w:r>
      <w:proofErr w:type="gramStart"/>
      <w:r w:rsidRPr="00E14145">
        <w:rPr>
          <w:rFonts w:ascii="Arial" w:hAnsi="Arial" w:cs="Arial"/>
          <w:sz w:val="18"/>
          <w:szCs w:val="18"/>
        </w:rPr>
        <w:t>B(</w:t>
      </w:r>
      <w:proofErr w:type="gramEnd"/>
      <w:r w:rsidRPr="00E14145">
        <w:rPr>
          <w:rFonts w:ascii="Arial" w:hAnsi="Arial" w:cs="Arial"/>
          <w:sz w:val="18"/>
          <w:szCs w:val="18"/>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E14145">
        <w:rPr>
          <w:rFonts w:ascii="Arial" w:hAnsi="Arial" w:cs="Arial"/>
          <w:sz w:val="18"/>
          <w:szCs w:val="18"/>
        </w:rPr>
        <w:t>B(</w:t>
      </w:r>
      <w:proofErr w:type="gramEnd"/>
      <w:r w:rsidRPr="00E14145">
        <w:rPr>
          <w:rFonts w:ascii="Arial" w:hAnsi="Arial" w:cs="Arial"/>
          <w:sz w:val="18"/>
          <w:szCs w:val="18"/>
        </w:rPr>
        <w:t xml:space="preserve">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w:t>
      </w:r>
      <w:proofErr w:type="spellStart"/>
      <w:r w:rsidRPr="00E14145">
        <w:rPr>
          <w:rFonts w:ascii="Arial" w:hAnsi="Arial" w:cs="Arial"/>
          <w:sz w:val="20"/>
          <w:szCs w:val="20"/>
        </w:rPr>
        <w:t>Lasry</w:t>
      </w:r>
      <w:proofErr w:type="spellEnd"/>
      <w:r w:rsidRPr="00E14145">
        <w:rPr>
          <w:rFonts w:ascii="Arial" w:hAnsi="Arial" w:cs="Arial"/>
          <w:sz w:val="20"/>
          <w:szCs w:val="20"/>
        </w:rPr>
        <w:t xml:space="preserve">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 xml:space="preserve">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w:t>
      </w:r>
      <w:r w:rsidRPr="003579E7">
        <w:rPr>
          <w:rFonts w:ascii="Arial" w:hAnsi="Arial" w:cs="Arial"/>
          <w:sz w:val="20"/>
          <w:szCs w:val="20"/>
        </w:rPr>
        <w:lastRenderedPageBreak/>
        <w:t>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07"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07"/>
    <w:p w14:paraId="3A173C5D" w14:textId="092E6A4D" w:rsidR="00FC5C6F" w:rsidRDefault="00FC5C6F" w:rsidP="002D0CCC">
      <w:pPr>
        <w:jc w:val="both"/>
        <w:rPr>
          <w:rFonts w:ascii="Arial" w:hAnsi="Arial" w:cs="Arial"/>
          <w:sz w:val="20"/>
          <w:szCs w:val="20"/>
        </w:rPr>
      </w:pPr>
      <w:r>
        <w:rPr>
          <w:rFonts w:ascii="Arial" w:hAnsi="Arial" w:cs="Arial"/>
          <w:sz w:val="20"/>
        </w:rPr>
        <w:t xml:space="preserve">The </w:t>
      </w:r>
      <w:proofErr w:type="gramStart"/>
      <w:r>
        <w:rPr>
          <w:rFonts w:ascii="Arial" w:hAnsi="Arial" w:cs="Arial"/>
          <w:sz w:val="20"/>
        </w:rPr>
        <w:t>17 year old</w:t>
      </w:r>
      <w:proofErr w:type="gramEnd"/>
      <w:r>
        <w:rPr>
          <w:rFonts w:ascii="Arial" w:hAnsi="Arial" w:cs="Arial"/>
          <w:sz w:val="20"/>
        </w:rPr>
        <w:t xml:space="preserve">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 xml:space="preserve">Each of the charges allege that </w:t>
      </w:r>
      <w:proofErr w:type="gramStart"/>
      <w:r w:rsidRPr="00FC5C6F">
        <w:rPr>
          <w:rFonts w:ascii="Arial" w:hAnsi="Arial" w:cs="Arial"/>
          <w:sz w:val="20"/>
          <w:szCs w:val="20"/>
        </w:rPr>
        <w:t>a number of</w:t>
      </w:r>
      <w:proofErr w:type="gramEnd"/>
      <w:r w:rsidRPr="00FC5C6F">
        <w:rPr>
          <w:rFonts w:ascii="Arial" w:hAnsi="Arial" w:cs="Arial"/>
          <w:sz w:val="20"/>
          <w:szCs w:val="20"/>
        </w:rPr>
        <w:t xml:space="preserve">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 xml:space="preserve">I am satisfied, having regard to the combination of matters, that there are exceptional circumstances justifying bail, and I note that the respondent fairly submitted that it was open to the court to so find. In relation to the risk, I am satisfied that </w:t>
      </w:r>
      <w:proofErr w:type="gramStart"/>
      <w:r w:rsidRPr="00FC5C6F">
        <w:rPr>
          <w:rFonts w:ascii="Arial" w:hAnsi="Arial" w:cs="Arial"/>
          <w:sz w:val="20"/>
          <w:szCs w:val="20"/>
        </w:rPr>
        <w:t>all of</w:t>
      </w:r>
      <w:proofErr w:type="gramEnd"/>
      <w:r w:rsidRPr="00FC5C6F">
        <w:rPr>
          <w:rFonts w:ascii="Arial" w:hAnsi="Arial" w:cs="Arial"/>
          <w:sz w:val="20"/>
          <w:szCs w:val="20"/>
        </w:rPr>
        <w:t xml:space="preserve">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 xml:space="preserve">am persuaded that the risk is not unacceptable </w:t>
      </w:r>
      <w:proofErr w:type="gramStart"/>
      <w:r w:rsidRPr="00FC5C6F">
        <w:rPr>
          <w:rFonts w:ascii="Arial" w:hAnsi="Arial" w:cs="Arial"/>
          <w:sz w:val="20"/>
          <w:szCs w:val="20"/>
        </w:rPr>
        <w:t>on the basis of</w:t>
      </w:r>
      <w:proofErr w:type="gramEnd"/>
      <w:r w:rsidRPr="00FC5C6F">
        <w:rPr>
          <w:rFonts w:ascii="Arial" w:hAnsi="Arial" w:cs="Arial"/>
          <w:sz w:val="20"/>
          <w:szCs w:val="20"/>
        </w:rPr>
        <w:t xml:space="preserve">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 xml:space="preserve">The </w:t>
      </w:r>
      <w:proofErr w:type="gramStart"/>
      <w:r w:rsidRPr="00A011C1">
        <w:rPr>
          <w:rFonts w:ascii="Arial" w:hAnsi="Arial" w:cs="Arial"/>
          <w:sz w:val="20"/>
          <w:szCs w:val="20"/>
        </w:rPr>
        <w:t>15 year old</w:t>
      </w:r>
      <w:proofErr w:type="gramEnd"/>
      <w:r w:rsidRPr="00A011C1">
        <w:rPr>
          <w:rFonts w:ascii="Arial" w:hAnsi="Arial" w:cs="Arial"/>
          <w:sz w:val="20"/>
          <w:szCs w:val="20"/>
        </w:rPr>
        <w:t xml:space="preserve">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11B32ED4" w14:textId="50131F11" w:rsidR="00CD72AE" w:rsidRPr="000C650D" w:rsidRDefault="00CD72AE" w:rsidP="002D0CCC">
      <w:pPr>
        <w:jc w:val="both"/>
        <w:rPr>
          <w:rFonts w:ascii="Arial" w:hAnsi="Arial" w:cs="Arial"/>
          <w:i/>
          <w:iCs/>
          <w:sz w:val="20"/>
        </w:rPr>
      </w:pPr>
      <w:r w:rsidRPr="000C650D">
        <w:rPr>
          <w:rFonts w:ascii="Arial" w:hAnsi="Arial" w:cs="Arial"/>
          <w:i/>
          <w:iCs/>
          <w:sz w:val="20"/>
        </w:rPr>
        <w:t>Re PJ</w:t>
      </w:r>
    </w:p>
    <w:p w14:paraId="5228A461" w14:textId="626364B7" w:rsidR="00CD72AE" w:rsidRPr="002C0CE7" w:rsidRDefault="00CD72AE" w:rsidP="00CD72AE">
      <w:pPr>
        <w:keepNext/>
        <w:keepLines/>
        <w:jc w:val="both"/>
        <w:rPr>
          <w:rFonts w:ascii="Arial" w:hAnsi="Arial" w:cs="Arial"/>
          <w:color w:val="000000"/>
          <w:sz w:val="20"/>
          <w:szCs w:val="20"/>
        </w:rPr>
      </w:pPr>
      <w:r w:rsidRPr="002C0CE7">
        <w:rPr>
          <w:rFonts w:ascii="Arial" w:hAnsi="Arial" w:cs="Arial"/>
          <w:color w:val="000000"/>
          <w:sz w:val="20"/>
          <w:szCs w:val="20"/>
        </w:rPr>
        <w:t xml:space="preserve">[Supreme Court of Victoria – </w:t>
      </w:r>
      <w:r>
        <w:rPr>
          <w:rFonts w:ascii="Arial" w:hAnsi="Arial" w:cs="Arial"/>
          <w:color w:val="000000"/>
          <w:sz w:val="20"/>
          <w:szCs w:val="20"/>
        </w:rPr>
        <w:t>Incerti</w:t>
      </w:r>
      <w:r w:rsidRPr="002C0CE7">
        <w:rPr>
          <w:rFonts w:ascii="Arial" w:hAnsi="Arial" w:cs="Arial"/>
          <w:color w:val="000000"/>
          <w:sz w:val="20"/>
          <w:szCs w:val="20"/>
        </w:rPr>
        <w:t xml:space="preserve"> J]</w:t>
      </w:r>
    </w:p>
    <w:p w14:paraId="7C36FD68" w14:textId="2AA37644" w:rsidR="00CD72AE" w:rsidRPr="002C0CE7" w:rsidRDefault="00CD72AE" w:rsidP="00CD72AE">
      <w:pPr>
        <w:jc w:val="both"/>
        <w:rPr>
          <w:rFonts w:ascii="Arial" w:hAnsi="Arial" w:cs="Arial"/>
          <w:color w:val="000000"/>
          <w:sz w:val="20"/>
          <w:szCs w:val="20"/>
        </w:rPr>
      </w:pPr>
      <w:r w:rsidRPr="002C0CE7">
        <w:rPr>
          <w:rFonts w:ascii="Arial" w:hAnsi="Arial" w:cs="Arial"/>
          <w:color w:val="000000"/>
          <w:sz w:val="20"/>
          <w:szCs w:val="20"/>
        </w:rPr>
        <w:t>[202</w:t>
      </w:r>
      <w:r>
        <w:rPr>
          <w:rFonts w:ascii="Arial" w:hAnsi="Arial" w:cs="Arial"/>
          <w:color w:val="000000"/>
          <w:sz w:val="20"/>
          <w:szCs w:val="20"/>
        </w:rPr>
        <w:t>4</w:t>
      </w:r>
      <w:r w:rsidRPr="002C0CE7">
        <w:rPr>
          <w:rFonts w:ascii="Arial" w:hAnsi="Arial" w:cs="Arial"/>
          <w:color w:val="000000"/>
          <w:sz w:val="20"/>
          <w:szCs w:val="20"/>
        </w:rPr>
        <w:t xml:space="preserve">] VSC </w:t>
      </w:r>
      <w:r>
        <w:rPr>
          <w:rFonts w:ascii="Arial" w:hAnsi="Arial" w:cs="Arial"/>
          <w:color w:val="000000"/>
          <w:sz w:val="20"/>
          <w:szCs w:val="20"/>
        </w:rPr>
        <w:t>97</w:t>
      </w:r>
    </w:p>
    <w:p w14:paraId="0EDA26A6" w14:textId="46BD99B9" w:rsidR="000C650D" w:rsidRDefault="00CD72AE" w:rsidP="002D0CCC">
      <w:pPr>
        <w:jc w:val="both"/>
        <w:rPr>
          <w:rFonts w:ascii="Arial" w:hAnsi="Arial" w:cs="Arial"/>
          <w:sz w:val="20"/>
          <w:szCs w:val="20"/>
        </w:rPr>
      </w:pPr>
      <w:r w:rsidRPr="00A011C1">
        <w:rPr>
          <w:rFonts w:ascii="Arial" w:hAnsi="Arial" w:cs="Arial"/>
          <w:sz w:val="20"/>
          <w:szCs w:val="20"/>
        </w:rPr>
        <w:t>The 1</w:t>
      </w:r>
      <w:r>
        <w:rPr>
          <w:rFonts w:ascii="Arial" w:hAnsi="Arial" w:cs="Arial"/>
          <w:sz w:val="20"/>
          <w:szCs w:val="20"/>
        </w:rPr>
        <w:t>6</w:t>
      </w:r>
      <w:r w:rsidRPr="00A011C1">
        <w:rPr>
          <w:rFonts w:ascii="Arial" w:hAnsi="Arial" w:cs="Arial"/>
          <w:sz w:val="20"/>
          <w:szCs w:val="20"/>
        </w:rPr>
        <w:t xml:space="preserve"> year old </w:t>
      </w:r>
      <w:r>
        <w:rPr>
          <w:rFonts w:ascii="Arial" w:hAnsi="Arial" w:cs="Arial"/>
          <w:sz w:val="20"/>
          <w:szCs w:val="20"/>
        </w:rPr>
        <w:t xml:space="preserve">Aboriginal </w:t>
      </w:r>
      <w:r w:rsidRPr="00A011C1">
        <w:rPr>
          <w:rFonts w:ascii="Arial" w:hAnsi="Arial" w:cs="Arial"/>
          <w:sz w:val="20"/>
          <w:szCs w:val="20"/>
        </w:rPr>
        <w:t>applicant</w:t>
      </w:r>
      <w:r>
        <w:rPr>
          <w:rFonts w:ascii="Arial" w:hAnsi="Arial" w:cs="Arial"/>
          <w:sz w:val="20"/>
          <w:szCs w:val="20"/>
        </w:rPr>
        <w:t xml:space="preserve"> </w:t>
      </w:r>
      <w:r w:rsidR="000C650D">
        <w:rPr>
          <w:rFonts w:ascii="Arial" w:hAnsi="Arial" w:cs="Arial"/>
          <w:sz w:val="20"/>
          <w:szCs w:val="20"/>
        </w:rPr>
        <w:t xml:space="preserve">was charged with multiple </w:t>
      </w:r>
      <w:r w:rsidR="00F07985">
        <w:rPr>
          <w:rFonts w:ascii="Arial" w:hAnsi="Arial" w:cs="Arial"/>
          <w:sz w:val="20"/>
          <w:szCs w:val="20"/>
        </w:rPr>
        <w:t>offences</w:t>
      </w:r>
      <w:r w:rsidR="000C650D">
        <w:rPr>
          <w:rFonts w:ascii="Arial" w:hAnsi="Arial" w:cs="Arial"/>
          <w:sz w:val="20"/>
          <w:szCs w:val="20"/>
        </w:rPr>
        <w:t xml:space="preserve"> </w:t>
      </w:r>
      <w:r w:rsidR="00612BDD">
        <w:rPr>
          <w:rFonts w:ascii="Arial" w:hAnsi="Arial" w:cs="Arial"/>
          <w:sz w:val="20"/>
          <w:szCs w:val="20"/>
        </w:rPr>
        <w:t>in 4 briefs</w:t>
      </w:r>
      <w:r w:rsidR="00F07985">
        <w:rPr>
          <w:rFonts w:ascii="Arial" w:hAnsi="Arial" w:cs="Arial"/>
          <w:sz w:val="20"/>
          <w:szCs w:val="20"/>
        </w:rPr>
        <w:t>,</w:t>
      </w:r>
      <w:r w:rsidR="00612BDD">
        <w:rPr>
          <w:rFonts w:ascii="Arial" w:hAnsi="Arial" w:cs="Arial"/>
          <w:sz w:val="20"/>
          <w:szCs w:val="20"/>
        </w:rPr>
        <w:t xml:space="preserve"> </w:t>
      </w:r>
      <w:r w:rsidR="000C650D">
        <w:rPr>
          <w:rFonts w:ascii="Arial" w:hAnsi="Arial" w:cs="Arial"/>
          <w:sz w:val="20"/>
          <w:szCs w:val="20"/>
        </w:rPr>
        <w:t xml:space="preserve">including </w:t>
      </w:r>
      <w:r w:rsidR="000C650D" w:rsidRPr="000C650D">
        <w:rPr>
          <w:rFonts w:ascii="Arial" w:hAnsi="Arial" w:cs="Arial"/>
          <w:sz w:val="20"/>
          <w:szCs w:val="20"/>
        </w:rPr>
        <w:t>theft, theft from motor vehicle, theft of motor vehicle, fail to stop vehicle after an accident, fail to stop vehicle at police direction, unlicensed driving, burglary, criminal damage by fire, dangerous driving while pursued by police, reckless conduct endangering serious injury, drive at a speed dangerous, aggravated burglary</w:t>
      </w:r>
      <w:r w:rsidR="000C650D">
        <w:rPr>
          <w:rFonts w:ascii="Arial" w:hAnsi="Arial" w:cs="Arial"/>
          <w:sz w:val="20"/>
          <w:szCs w:val="20"/>
        </w:rPr>
        <w:t xml:space="preserve"> and</w:t>
      </w:r>
      <w:r w:rsidR="000C650D" w:rsidRPr="000C650D">
        <w:rPr>
          <w:rFonts w:ascii="Arial" w:hAnsi="Arial" w:cs="Arial"/>
          <w:sz w:val="20"/>
          <w:szCs w:val="20"/>
        </w:rPr>
        <w:t xml:space="preserve"> commit an indictable offence while on bail,</w:t>
      </w:r>
      <w:r w:rsidR="000C650D">
        <w:rPr>
          <w:rFonts w:ascii="Arial" w:hAnsi="Arial" w:cs="Arial"/>
          <w:sz w:val="20"/>
          <w:szCs w:val="20"/>
        </w:rPr>
        <w:t xml:space="preserve"> recklessly causing injury and intentionally causing injury.  </w:t>
      </w:r>
      <w:r w:rsidR="000C650D">
        <w:rPr>
          <w:rFonts w:ascii="Arial" w:hAnsi="Arial" w:cs="Arial"/>
          <w:sz w:val="20"/>
          <w:szCs w:val="20"/>
        </w:rPr>
        <w:lastRenderedPageBreak/>
        <w:t xml:space="preserve">He had been granted Youth Justice Supervised Bail on some of these </w:t>
      </w:r>
      <w:proofErr w:type="gramStart"/>
      <w:r w:rsidR="000C650D">
        <w:rPr>
          <w:rFonts w:ascii="Arial" w:hAnsi="Arial" w:cs="Arial"/>
          <w:sz w:val="20"/>
          <w:szCs w:val="20"/>
        </w:rPr>
        <w:t>charges</w:t>
      </w:r>
      <w:proofErr w:type="gramEnd"/>
      <w:r w:rsidR="000C650D">
        <w:rPr>
          <w:rFonts w:ascii="Arial" w:hAnsi="Arial" w:cs="Arial"/>
          <w:sz w:val="20"/>
          <w:szCs w:val="20"/>
        </w:rPr>
        <w:t xml:space="preserve"> but that bail had been revoked after he was arrested and charged with </w:t>
      </w:r>
      <w:r w:rsidR="00F07985">
        <w:rPr>
          <w:rFonts w:ascii="Arial" w:hAnsi="Arial" w:cs="Arial"/>
          <w:sz w:val="20"/>
          <w:szCs w:val="20"/>
        </w:rPr>
        <w:t xml:space="preserve">some of the </w:t>
      </w:r>
      <w:r w:rsidR="000C650D">
        <w:rPr>
          <w:rFonts w:ascii="Arial" w:hAnsi="Arial" w:cs="Arial"/>
          <w:sz w:val="20"/>
          <w:szCs w:val="20"/>
        </w:rPr>
        <w:t>other matters.</w:t>
      </w:r>
      <w:r w:rsidR="00665D16">
        <w:rPr>
          <w:rFonts w:ascii="Arial" w:hAnsi="Arial" w:cs="Arial"/>
          <w:sz w:val="20"/>
          <w:szCs w:val="20"/>
        </w:rPr>
        <w:t xml:space="preserve">  The respondent conceded that it was open to the Court to find that exceptional circumstances existed to justify the grant of bail but contended that the applicant posed an unacceptable risk of endangering the safety or welfare of the general community and of committing an offence on bail</w:t>
      </w:r>
      <w:r w:rsidR="00665D16" w:rsidRPr="00665D16">
        <w:rPr>
          <w:rFonts w:ascii="Arial" w:hAnsi="Arial" w:cs="Arial"/>
          <w:sz w:val="20"/>
          <w:szCs w:val="20"/>
        </w:rPr>
        <w:t>, given that his most recent offending occurred while he was subject to Youth Justice Supervised Bail</w:t>
      </w:r>
      <w:r w:rsidR="00665D16">
        <w:rPr>
          <w:rFonts w:ascii="Arial" w:hAnsi="Arial" w:cs="Arial"/>
          <w:sz w:val="20"/>
          <w:szCs w:val="20"/>
        </w:rPr>
        <w:t>.  In granting bail Incerti J said at [</w:t>
      </w:r>
      <w:r w:rsidR="00612BDD">
        <w:rPr>
          <w:rFonts w:ascii="Arial" w:hAnsi="Arial" w:cs="Arial"/>
          <w:sz w:val="20"/>
          <w:szCs w:val="20"/>
        </w:rPr>
        <w:t>70</w:t>
      </w:r>
      <w:r w:rsidR="00665D16">
        <w:rPr>
          <w:rFonts w:ascii="Arial" w:hAnsi="Arial" w:cs="Arial"/>
          <w:sz w:val="20"/>
          <w:szCs w:val="20"/>
        </w:rPr>
        <w:t>]-[</w:t>
      </w:r>
      <w:r w:rsidR="00612BDD">
        <w:rPr>
          <w:rFonts w:ascii="Arial" w:hAnsi="Arial" w:cs="Arial"/>
          <w:sz w:val="20"/>
          <w:szCs w:val="20"/>
        </w:rPr>
        <w:t>71</w:t>
      </w:r>
      <w:r w:rsidR="00665D16">
        <w:rPr>
          <w:rFonts w:ascii="Arial" w:hAnsi="Arial" w:cs="Arial"/>
          <w:sz w:val="20"/>
          <w:szCs w:val="20"/>
        </w:rPr>
        <w:t>]</w:t>
      </w:r>
      <w:r w:rsidR="00612BDD">
        <w:rPr>
          <w:rFonts w:ascii="Arial" w:hAnsi="Arial" w:cs="Arial"/>
          <w:sz w:val="20"/>
          <w:szCs w:val="20"/>
        </w:rPr>
        <w:t>, [</w:t>
      </w:r>
      <w:proofErr w:type="gramStart"/>
      <w:r w:rsidR="00612BDD">
        <w:rPr>
          <w:rFonts w:ascii="Arial" w:hAnsi="Arial" w:cs="Arial"/>
          <w:sz w:val="20"/>
          <w:szCs w:val="20"/>
        </w:rPr>
        <w:t>74]</w:t>
      </w:r>
      <w:r w:rsidR="00612BDD">
        <w:rPr>
          <w:rFonts w:ascii="Arial" w:hAnsi="Arial" w:cs="Arial"/>
          <w:sz w:val="20"/>
          <w:szCs w:val="20"/>
        </w:rPr>
        <w:noBreakHyphen/>
      </w:r>
      <w:proofErr w:type="gramEnd"/>
      <w:r w:rsidR="00612BDD">
        <w:rPr>
          <w:rFonts w:ascii="Arial" w:hAnsi="Arial" w:cs="Arial"/>
          <w:sz w:val="20"/>
          <w:szCs w:val="20"/>
        </w:rPr>
        <w:t>[75]</w:t>
      </w:r>
      <w:r w:rsidR="00665D16">
        <w:rPr>
          <w:rFonts w:ascii="Arial" w:hAnsi="Arial" w:cs="Arial"/>
          <w:sz w:val="20"/>
          <w:szCs w:val="20"/>
        </w:rPr>
        <w:t xml:space="preserve"> &amp; [</w:t>
      </w:r>
      <w:r w:rsidR="00612BDD">
        <w:rPr>
          <w:rFonts w:ascii="Arial" w:hAnsi="Arial" w:cs="Arial"/>
          <w:sz w:val="20"/>
          <w:szCs w:val="20"/>
        </w:rPr>
        <w:t>79</w:t>
      </w:r>
      <w:r w:rsidR="00665D16">
        <w:rPr>
          <w:rFonts w:ascii="Arial" w:hAnsi="Arial" w:cs="Arial"/>
          <w:sz w:val="20"/>
          <w:szCs w:val="20"/>
        </w:rPr>
        <w:t>]-[</w:t>
      </w:r>
      <w:r w:rsidR="00612BDD">
        <w:rPr>
          <w:rFonts w:ascii="Arial" w:hAnsi="Arial" w:cs="Arial"/>
          <w:sz w:val="20"/>
          <w:szCs w:val="20"/>
        </w:rPr>
        <w:t>83</w:t>
      </w:r>
      <w:r w:rsidR="00665D16">
        <w:rPr>
          <w:rFonts w:ascii="Arial" w:hAnsi="Arial" w:cs="Arial"/>
          <w:sz w:val="20"/>
          <w:szCs w:val="20"/>
        </w:rPr>
        <w:t>]:</w:t>
      </w:r>
    </w:p>
    <w:p w14:paraId="6804AC37" w14:textId="78036B96"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70</w:t>
      </w:r>
      <w:r>
        <w:rPr>
          <w:rFonts w:ascii="Arial" w:hAnsi="Arial" w:cs="Arial"/>
          <w:sz w:val="20"/>
          <w:szCs w:val="20"/>
        </w:rPr>
        <w:t>] “</w:t>
      </w:r>
      <w:r w:rsidRPr="00665D16">
        <w:rPr>
          <w:rFonts w:ascii="Arial" w:hAnsi="Arial" w:cs="Arial"/>
          <w:sz w:val="20"/>
          <w:szCs w:val="20"/>
        </w:rPr>
        <w:t>I am satisfied that the applicant has satisfied the burden of showing that exceptional circumstances exist to justify the grant of bail.</w:t>
      </w:r>
      <w:r>
        <w:rPr>
          <w:rFonts w:ascii="Arial" w:hAnsi="Arial" w:cs="Arial"/>
          <w:sz w:val="20"/>
          <w:szCs w:val="20"/>
        </w:rPr>
        <w:t xml:space="preserve">  I note that:</w:t>
      </w:r>
    </w:p>
    <w:p w14:paraId="3F15A769" w14:textId="3CB3CEC2" w:rsidR="00665D16"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 xml:space="preserve">the applicant is a child, being 16 years </w:t>
      </w:r>
      <w:proofErr w:type="gramStart"/>
      <w:r w:rsidRPr="00665D16">
        <w:rPr>
          <w:rFonts w:ascii="Arial" w:hAnsi="Arial" w:cs="Arial"/>
          <w:sz w:val="20"/>
          <w:szCs w:val="20"/>
        </w:rPr>
        <w:t>old;</w:t>
      </w:r>
      <w:proofErr w:type="gramEnd"/>
    </w:p>
    <w:p w14:paraId="4ABE64B2" w14:textId="4CFEB09E" w:rsidR="00665D16"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 xml:space="preserve">the applicant identifies as </w:t>
      </w:r>
      <w:proofErr w:type="gramStart"/>
      <w:r w:rsidRPr="00665D16">
        <w:rPr>
          <w:rFonts w:ascii="Arial" w:hAnsi="Arial" w:cs="Arial"/>
          <w:sz w:val="20"/>
          <w:szCs w:val="20"/>
        </w:rPr>
        <w:t>Aboriginal;</w:t>
      </w:r>
      <w:proofErr w:type="gramEnd"/>
    </w:p>
    <w:p w14:paraId="2F784EE5" w14:textId="5BD11013" w:rsidR="00665D16"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 xml:space="preserve">the applicant has been assessed as having an intellectual disability. He has also been diagnosed with Autism, Attention Deficit Hyperactivity Disorder and Oppositional Defiant Disorder. I note for completeness that no up-to-date psychological or psychiatric testing reports are before the </w:t>
      </w:r>
      <w:proofErr w:type="gramStart"/>
      <w:r w:rsidRPr="00665D16">
        <w:rPr>
          <w:rFonts w:ascii="Arial" w:hAnsi="Arial" w:cs="Arial"/>
          <w:sz w:val="20"/>
          <w:szCs w:val="20"/>
        </w:rPr>
        <w:t>Court;</w:t>
      </w:r>
      <w:proofErr w:type="gramEnd"/>
    </w:p>
    <w:p w14:paraId="23C2EA42" w14:textId="2BD59A21" w:rsidR="00665D16"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it is conceded that the applicant is unlikely to receive a custodial sentence; and</w:t>
      </w:r>
    </w:p>
    <w:p w14:paraId="1821C035" w14:textId="120056A6" w:rsidR="00665D16" w:rsidRPr="00352E2F"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the applicant has never been convicted of an offence in Victoria.</w:t>
      </w:r>
    </w:p>
    <w:p w14:paraId="684BB34A" w14:textId="77777777" w:rsidR="00665D16" w:rsidRPr="00665D16" w:rsidRDefault="00665D16" w:rsidP="00665D16">
      <w:pPr>
        <w:pStyle w:val="ListParagraph"/>
        <w:spacing w:before="60"/>
        <w:ind w:left="357" w:right="357"/>
        <w:jc w:val="both"/>
        <w:rPr>
          <w:rFonts w:ascii="Arial" w:hAnsi="Arial" w:cs="Arial"/>
          <w:sz w:val="6"/>
          <w:szCs w:val="6"/>
        </w:rPr>
      </w:pPr>
    </w:p>
    <w:p w14:paraId="5769C50B" w14:textId="344CDBBD"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71</w:t>
      </w:r>
      <w:r>
        <w:rPr>
          <w:rFonts w:ascii="Arial" w:hAnsi="Arial" w:cs="Arial"/>
          <w:sz w:val="20"/>
          <w:szCs w:val="20"/>
        </w:rPr>
        <w:t xml:space="preserve">] </w:t>
      </w:r>
      <w:r w:rsidRPr="00665D16">
        <w:rPr>
          <w:rFonts w:ascii="Arial" w:hAnsi="Arial" w:cs="Arial"/>
          <w:sz w:val="20"/>
          <w:szCs w:val="20"/>
        </w:rPr>
        <w:t>The real issue in this application is whether the applicant represents such an unacceptable risk on bail as to warrant his continued remand. The onus for demonstrating that the risk is ‘unacceptable’ rests with the respondent</w:t>
      </w:r>
      <w:r>
        <w:rPr>
          <w:rFonts w:ascii="Arial" w:hAnsi="Arial" w:cs="Arial"/>
          <w:sz w:val="20"/>
          <w:szCs w:val="20"/>
        </w:rPr>
        <w:t xml:space="preserve">: s.4D(2) </w:t>
      </w:r>
      <w:r w:rsidRPr="00665D16">
        <w:rPr>
          <w:rFonts w:ascii="Arial" w:hAnsi="Arial" w:cs="Arial"/>
          <w:b/>
          <w:bCs/>
          <w:sz w:val="20"/>
          <w:szCs w:val="20"/>
        </w:rPr>
        <w:t>BA</w:t>
      </w:r>
      <w:r w:rsidRPr="00665D16">
        <w:rPr>
          <w:rFonts w:ascii="Arial" w:hAnsi="Arial" w:cs="Arial"/>
          <w:sz w:val="20"/>
          <w:szCs w:val="20"/>
        </w:rPr>
        <w:t>.</w:t>
      </w:r>
      <w:r>
        <w:rPr>
          <w:rFonts w:ascii="Arial" w:hAnsi="Arial" w:cs="Arial"/>
          <w:sz w:val="20"/>
          <w:szCs w:val="20"/>
        </w:rPr>
        <w:t xml:space="preserve">  </w:t>
      </w:r>
      <w:r w:rsidR="00612BDD">
        <w:rPr>
          <w:rFonts w:ascii="Arial" w:hAnsi="Arial" w:cs="Arial"/>
          <w:sz w:val="20"/>
          <w:szCs w:val="20"/>
        </w:rPr>
        <w:t xml:space="preserve">I consider </w:t>
      </w:r>
      <w:r w:rsidR="00612BDD" w:rsidRPr="00665D16">
        <w:rPr>
          <w:rFonts w:ascii="Arial" w:hAnsi="Arial" w:cs="Arial"/>
          <w:sz w:val="20"/>
          <w:szCs w:val="20"/>
        </w:rPr>
        <w:t>that the serious decision to continue the incarceration of any child demands that the risk is demonstrated with cogent evidence to a high degree.</w:t>
      </w:r>
      <w:r w:rsidR="00612BDD">
        <w:rPr>
          <w:rFonts w:ascii="Arial" w:hAnsi="Arial" w:cs="Arial"/>
          <w:sz w:val="20"/>
          <w:szCs w:val="20"/>
        </w:rPr>
        <w:t>”</w:t>
      </w:r>
    </w:p>
    <w:p w14:paraId="4F9F2B23" w14:textId="77777777" w:rsidR="00612BDD" w:rsidRPr="00665D16" w:rsidRDefault="00612BDD" w:rsidP="00612BDD">
      <w:pPr>
        <w:pStyle w:val="ListParagraph"/>
        <w:spacing w:before="60"/>
        <w:ind w:left="357" w:right="357"/>
        <w:jc w:val="both"/>
        <w:rPr>
          <w:rFonts w:ascii="Arial" w:hAnsi="Arial" w:cs="Arial"/>
          <w:sz w:val="6"/>
          <w:szCs w:val="6"/>
        </w:rPr>
      </w:pPr>
    </w:p>
    <w:p w14:paraId="49A0E3CA" w14:textId="3A050791"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w:t>
      </w:r>
    </w:p>
    <w:p w14:paraId="22D887F7" w14:textId="77777777" w:rsidR="00612BDD" w:rsidRPr="00665D16" w:rsidRDefault="00612BDD" w:rsidP="00612BDD">
      <w:pPr>
        <w:pStyle w:val="ListParagraph"/>
        <w:spacing w:before="60"/>
        <w:ind w:left="357" w:right="357"/>
        <w:jc w:val="both"/>
        <w:rPr>
          <w:rFonts w:ascii="Arial" w:hAnsi="Arial" w:cs="Arial"/>
          <w:sz w:val="6"/>
          <w:szCs w:val="6"/>
        </w:rPr>
      </w:pPr>
    </w:p>
    <w:p w14:paraId="15B77D46" w14:textId="67617FEC"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[74] “</w:t>
      </w:r>
      <w:r w:rsidRPr="00612BDD">
        <w:rPr>
          <w:rFonts w:ascii="Arial" w:hAnsi="Arial" w:cs="Arial"/>
          <w:sz w:val="20"/>
          <w:szCs w:val="20"/>
        </w:rPr>
        <w:t>The Court’s ability to assess the level of risk has been severely hampered by the availability of recent psychological assessments. Nevertheless, the applicant presents with severe intellectual and cognitive disabilities, extreme vulnerability to a custodial setting and an inherent vulnerability as an individual who identifies as Aboriginal.</w:t>
      </w:r>
    </w:p>
    <w:p w14:paraId="55C9162C" w14:textId="77777777" w:rsidR="00612BDD" w:rsidRPr="00665D16" w:rsidRDefault="00612BDD" w:rsidP="00612BDD">
      <w:pPr>
        <w:pStyle w:val="ListParagraph"/>
        <w:spacing w:before="60"/>
        <w:ind w:left="357" w:right="357"/>
        <w:jc w:val="both"/>
        <w:rPr>
          <w:rFonts w:ascii="Arial" w:hAnsi="Arial" w:cs="Arial"/>
          <w:sz w:val="6"/>
          <w:szCs w:val="6"/>
        </w:rPr>
      </w:pPr>
    </w:p>
    <w:p w14:paraId="1019F1C9" w14:textId="72F20915"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 xml:space="preserve">[75] </w:t>
      </w:r>
      <w:r w:rsidRPr="00612BDD">
        <w:rPr>
          <w:rFonts w:ascii="Arial" w:hAnsi="Arial" w:cs="Arial"/>
          <w:sz w:val="20"/>
          <w:szCs w:val="20"/>
        </w:rPr>
        <w:t>Most importantly, perhaps, the respondent concedes that the applicant is unlikely to receive a custodial sentence for his offending. Instead, the respondent is seemingly seeking the ongoing remand of a vulnerable child, for the remaining six to eight weeks required for these current matters to resolve (on an optimistic estimate), with full</w:t>
      </w:r>
      <w:r>
        <w:rPr>
          <w:rFonts w:ascii="Arial" w:hAnsi="Arial" w:cs="Arial"/>
          <w:sz w:val="20"/>
          <w:szCs w:val="20"/>
        </w:rPr>
        <w:t xml:space="preserve"> </w:t>
      </w:r>
      <w:r w:rsidRPr="00612BDD">
        <w:rPr>
          <w:rFonts w:ascii="Arial" w:hAnsi="Arial" w:cs="Arial"/>
          <w:sz w:val="20"/>
          <w:szCs w:val="20"/>
        </w:rPr>
        <w:t>awareness that the applicant is unlikely to receive a custodial disposition. This is a regrettable situation.</w:t>
      </w:r>
      <w:r>
        <w:rPr>
          <w:rFonts w:ascii="Arial" w:hAnsi="Arial" w:cs="Arial"/>
          <w:sz w:val="20"/>
          <w:szCs w:val="20"/>
        </w:rPr>
        <w:t>”</w:t>
      </w:r>
    </w:p>
    <w:p w14:paraId="6D6A508A" w14:textId="77777777" w:rsidR="00612BDD" w:rsidRPr="00665D16" w:rsidRDefault="00612BDD" w:rsidP="00612BDD">
      <w:pPr>
        <w:pStyle w:val="ListParagraph"/>
        <w:spacing w:before="60"/>
        <w:ind w:left="357" w:right="357"/>
        <w:jc w:val="both"/>
        <w:rPr>
          <w:rFonts w:ascii="Arial" w:hAnsi="Arial" w:cs="Arial"/>
          <w:sz w:val="6"/>
          <w:szCs w:val="6"/>
        </w:rPr>
      </w:pPr>
    </w:p>
    <w:p w14:paraId="22A0AB9B" w14:textId="77777777"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w:t>
      </w:r>
    </w:p>
    <w:p w14:paraId="08E41B53" w14:textId="77777777" w:rsidR="00612BDD" w:rsidRPr="00665D16" w:rsidRDefault="00612BDD" w:rsidP="00612BDD">
      <w:pPr>
        <w:pStyle w:val="ListParagraph"/>
        <w:spacing w:before="60"/>
        <w:ind w:left="357" w:right="357"/>
        <w:jc w:val="both"/>
        <w:rPr>
          <w:rFonts w:ascii="Arial" w:hAnsi="Arial" w:cs="Arial"/>
          <w:sz w:val="6"/>
          <w:szCs w:val="6"/>
        </w:rPr>
      </w:pPr>
    </w:p>
    <w:p w14:paraId="31F8F39A" w14:textId="34F4D5DE"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[79] “</w:t>
      </w:r>
      <w:r w:rsidRPr="00612BDD">
        <w:rPr>
          <w:rFonts w:ascii="Arial" w:hAnsi="Arial" w:cs="Arial"/>
          <w:sz w:val="20"/>
          <w:szCs w:val="20"/>
        </w:rPr>
        <w:t>It was nevertheless submitted by the respondent in this case that the applicant has shown a lack of ability to identify his own risk factors, is unable to self-manage his strategies and therefore poses an unacceptable risk of continuing to commit offences whilst on bail despite programs put in place for him. The respondent contends that</w:t>
      </w:r>
      <w:r>
        <w:rPr>
          <w:rFonts w:ascii="Arial" w:hAnsi="Arial" w:cs="Arial"/>
          <w:sz w:val="20"/>
          <w:szCs w:val="20"/>
        </w:rPr>
        <w:t xml:space="preserve"> </w:t>
      </w:r>
      <w:r w:rsidRPr="00612BDD">
        <w:rPr>
          <w:rFonts w:ascii="Arial" w:hAnsi="Arial" w:cs="Arial"/>
          <w:sz w:val="20"/>
          <w:szCs w:val="20"/>
        </w:rPr>
        <w:t xml:space="preserve">there is no evidence of </w:t>
      </w:r>
      <w:r>
        <w:rPr>
          <w:rFonts w:ascii="Arial" w:hAnsi="Arial" w:cs="Arial"/>
          <w:sz w:val="20"/>
          <w:szCs w:val="20"/>
        </w:rPr>
        <w:t>‘</w:t>
      </w:r>
      <w:r w:rsidRPr="00612BDD">
        <w:rPr>
          <w:rFonts w:ascii="Arial" w:hAnsi="Arial" w:cs="Arial"/>
          <w:sz w:val="20"/>
          <w:szCs w:val="20"/>
        </w:rPr>
        <w:t>breaking the cycle</w:t>
      </w:r>
      <w:r>
        <w:rPr>
          <w:rFonts w:ascii="Arial" w:hAnsi="Arial" w:cs="Arial"/>
          <w:sz w:val="20"/>
          <w:szCs w:val="20"/>
        </w:rPr>
        <w:t>’</w:t>
      </w:r>
      <w:r w:rsidRPr="00612BDD">
        <w:rPr>
          <w:rFonts w:ascii="Arial" w:hAnsi="Arial" w:cs="Arial"/>
          <w:sz w:val="20"/>
          <w:szCs w:val="20"/>
        </w:rPr>
        <w:t xml:space="preserve"> before the court.</w:t>
      </w:r>
    </w:p>
    <w:p w14:paraId="6E437C82" w14:textId="77777777" w:rsidR="00612BDD" w:rsidRPr="00665D16" w:rsidRDefault="00612BDD" w:rsidP="00612BDD">
      <w:pPr>
        <w:pStyle w:val="ListParagraph"/>
        <w:spacing w:before="60"/>
        <w:ind w:left="357" w:right="357"/>
        <w:jc w:val="both"/>
        <w:rPr>
          <w:rFonts w:ascii="Arial" w:hAnsi="Arial" w:cs="Arial"/>
          <w:sz w:val="6"/>
          <w:szCs w:val="6"/>
        </w:rPr>
      </w:pPr>
    </w:p>
    <w:p w14:paraId="120A8485" w14:textId="3AD1534B"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 xml:space="preserve">[80] </w:t>
      </w:r>
      <w:r w:rsidR="005D58C2" w:rsidRPr="00612BDD">
        <w:rPr>
          <w:rFonts w:ascii="Arial" w:hAnsi="Arial" w:cs="Arial"/>
          <w:sz w:val="20"/>
          <w:szCs w:val="20"/>
        </w:rPr>
        <w:t xml:space="preserve">The problem with the respondent’s submission is that it fails to consider the reasons why the applicant has limited insight and personal strategies to self-manage. The reasons include his age, his intellectual, </w:t>
      </w:r>
      <w:proofErr w:type="gramStart"/>
      <w:r w:rsidR="005D58C2" w:rsidRPr="00612BDD">
        <w:rPr>
          <w:rFonts w:ascii="Arial" w:hAnsi="Arial" w:cs="Arial"/>
          <w:sz w:val="20"/>
          <w:szCs w:val="20"/>
        </w:rPr>
        <w:t>personal</w:t>
      </w:r>
      <w:proofErr w:type="gramEnd"/>
      <w:r w:rsidR="005D58C2" w:rsidRPr="00612BDD">
        <w:rPr>
          <w:rFonts w:ascii="Arial" w:hAnsi="Arial" w:cs="Arial"/>
          <w:sz w:val="20"/>
          <w:szCs w:val="20"/>
        </w:rPr>
        <w:t xml:space="preserve"> and psychological profile, his trauma background and his identification as an Aboriginal person. The applicant has not had the opportunity to develop personal strategies in custody because, due to factors out of the applicant’s control, he has only had access to one music class in the four weeks he has spent on remand and has not had access to further psychological testing. 106 This is not a criticism of Parkville Detention Centre or Parkville College. As is so often the case, this is a matter of resourcing, not risk. However, it comes as no surprise that the material before the court indicates that further time in custody is likely to have a detrimental effect on his mental health. It </w:t>
      </w:r>
      <w:proofErr w:type="gramStart"/>
      <w:r w:rsidR="005D58C2" w:rsidRPr="00612BDD">
        <w:rPr>
          <w:rFonts w:ascii="Arial" w:hAnsi="Arial" w:cs="Arial"/>
          <w:sz w:val="20"/>
          <w:szCs w:val="20"/>
        </w:rPr>
        <w:t>beggars</w:t>
      </w:r>
      <w:proofErr w:type="gramEnd"/>
      <w:r w:rsidR="005D58C2" w:rsidRPr="00612BDD">
        <w:rPr>
          <w:rFonts w:ascii="Arial" w:hAnsi="Arial" w:cs="Arial"/>
          <w:sz w:val="20"/>
          <w:szCs w:val="20"/>
        </w:rPr>
        <w:t xml:space="preserve"> belief to understand how keeping a child in custody in these circumstances can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w:t>
      </w:r>
    </w:p>
    <w:p w14:paraId="5F95BAE1" w14:textId="77777777" w:rsidR="00612BDD" w:rsidRPr="00665D16" w:rsidRDefault="00612BDD" w:rsidP="00612BDD">
      <w:pPr>
        <w:pStyle w:val="ListParagraph"/>
        <w:spacing w:before="60"/>
        <w:ind w:left="357" w:right="357"/>
        <w:jc w:val="both"/>
        <w:rPr>
          <w:rFonts w:ascii="Arial" w:hAnsi="Arial" w:cs="Arial"/>
          <w:sz w:val="6"/>
          <w:szCs w:val="6"/>
        </w:rPr>
      </w:pPr>
    </w:p>
    <w:p w14:paraId="0E2F4081" w14:textId="290D05EF"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1</w:t>
      </w:r>
      <w:r>
        <w:rPr>
          <w:rFonts w:ascii="Arial" w:hAnsi="Arial" w:cs="Arial"/>
          <w:sz w:val="20"/>
          <w:szCs w:val="20"/>
        </w:rPr>
        <w:t xml:space="preserve">] </w:t>
      </w:r>
      <w:r w:rsidR="005D58C2" w:rsidRPr="00612BDD">
        <w:rPr>
          <w:rFonts w:ascii="Arial" w:hAnsi="Arial" w:cs="Arial"/>
          <w:sz w:val="20"/>
          <w:szCs w:val="20"/>
        </w:rPr>
        <w:t>In the absence of cogent evidence that the applicant poses more than an obvious risk and weighing this against the compelling circumstances that call for a grant of bail, I am not satisfied that the respondent has demonstrated that bail must be denied on step two of the test.</w:t>
      </w:r>
    </w:p>
    <w:p w14:paraId="45CA4485" w14:textId="77777777" w:rsidR="00612BDD" w:rsidRPr="00665D16" w:rsidRDefault="00612BDD" w:rsidP="00612BDD">
      <w:pPr>
        <w:pStyle w:val="ListParagraph"/>
        <w:spacing w:before="60"/>
        <w:ind w:left="357" w:right="357"/>
        <w:jc w:val="both"/>
        <w:rPr>
          <w:rFonts w:ascii="Arial" w:hAnsi="Arial" w:cs="Arial"/>
          <w:sz w:val="6"/>
          <w:szCs w:val="6"/>
        </w:rPr>
      </w:pPr>
    </w:p>
    <w:p w14:paraId="7BB369DF" w14:textId="49AD1259"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2</w:t>
      </w:r>
      <w:r>
        <w:rPr>
          <w:rFonts w:ascii="Arial" w:hAnsi="Arial" w:cs="Arial"/>
          <w:sz w:val="20"/>
          <w:szCs w:val="20"/>
        </w:rPr>
        <w:t xml:space="preserve">] </w:t>
      </w:r>
      <w:r w:rsidR="005D58C2" w:rsidRPr="00612BDD">
        <w:rPr>
          <w:rFonts w:ascii="Arial" w:hAnsi="Arial" w:cs="Arial"/>
          <w:sz w:val="20"/>
          <w:szCs w:val="20"/>
        </w:rPr>
        <w:t xml:space="preserve">As a result, I consider that the role of the Court in a situation like this is to investigate bail conditions that address the unavoidable risk, while supporting the applicant to change their behaviour. This is a rare opportunity when a vulnerable individual is in a setting that may facilitate rehabilitation. It is these steps that may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 xml:space="preserve">, as the respondent put it, rather than preventative detention or any sort of custodial sentence. The unsuitability of custody in circumstances like this is further supported by the fact that NDIS resources are sidelined when a participant is in a youth detention centre. There is also growing understanding that the </w:t>
      </w:r>
      <w:r w:rsidR="005D58C2" w:rsidRPr="00612BDD">
        <w:rPr>
          <w:rFonts w:ascii="Arial" w:hAnsi="Arial" w:cs="Arial"/>
          <w:sz w:val="20"/>
          <w:szCs w:val="20"/>
        </w:rPr>
        <w:lastRenderedPageBreak/>
        <w:t>justice system is criminogenic and the earlier a child engages with youth justice, the more likely they will reoffend</w:t>
      </w:r>
      <w:r w:rsidR="005D58C2">
        <w:rPr>
          <w:rFonts w:ascii="Arial" w:hAnsi="Arial" w:cs="Arial"/>
          <w:sz w:val="20"/>
          <w:szCs w:val="20"/>
        </w:rPr>
        <w:t xml:space="preserve"> </w:t>
      </w:r>
      <w:r w:rsidR="005D58C2" w:rsidRPr="00612BDD">
        <w:rPr>
          <w:rFonts w:ascii="Arial" w:hAnsi="Arial" w:cs="Arial"/>
          <w:sz w:val="20"/>
          <w:szCs w:val="20"/>
        </w:rPr>
        <w:t>and become entrenched in the system</w:t>
      </w:r>
      <w:r w:rsidR="005D58C2">
        <w:rPr>
          <w:rFonts w:ascii="Arial" w:hAnsi="Arial" w:cs="Arial"/>
          <w:sz w:val="20"/>
          <w:szCs w:val="20"/>
        </w:rPr>
        <w:t>.</w:t>
      </w:r>
    </w:p>
    <w:p w14:paraId="2CF17BC3" w14:textId="77777777" w:rsidR="00612BDD" w:rsidRPr="00665D16" w:rsidRDefault="00612BDD" w:rsidP="00612BDD">
      <w:pPr>
        <w:pStyle w:val="ListParagraph"/>
        <w:spacing w:before="60"/>
        <w:ind w:left="357" w:right="357"/>
        <w:jc w:val="both"/>
        <w:rPr>
          <w:rFonts w:ascii="Arial" w:hAnsi="Arial" w:cs="Arial"/>
          <w:sz w:val="6"/>
          <w:szCs w:val="6"/>
        </w:rPr>
      </w:pPr>
    </w:p>
    <w:p w14:paraId="4725A31C" w14:textId="5662B71C"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3</w:t>
      </w:r>
      <w:r>
        <w:rPr>
          <w:rFonts w:ascii="Arial" w:hAnsi="Arial" w:cs="Arial"/>
          <w:sz w:val="20"/>
          <w:szCs w:val="20"/>
        </w:rPr>
        <w:t xml:space="preserve">] </w:t>
      </w:r>
      <w:r w:rsidR="005D58C2" w:rsidRPr="005D58C2">
        <w:rPr>
          <w:rFonts w:ascii="Arial" w:hAnsi="Arial" w:cs="Arial"/>
          <w:sz w:val="20"/>
          <w:szCs w:val="20"/>
        </w:rPr>
        <w:t xml:space="preserve">As is true in almost every grant of bail, there will remain a degree of risk. </w:t>
      </w:r>
      <w:proofErr w:type="gramStart"/>
      <w:r w:rsidR="005D58C2" w:rsidRPr="005D58C2">
        <w:rPr>
          <w:rFonts w:ascii="Arial" w:hAnsi="Arial" w:cs="Arial"/>
          <w:sz w:val="20"/>
          <w:szCs w:val="20"/>
        </w:rPr>
        <w:t>Nevertheless</w:t>
      </w:r>
      <w:proofErr w:type="gramEnd"/>
      <w:r w:rsidR="005D58C2" w:rsidRPr="005D58C2">
        <w:rPr>
          <w:rFonts w:ascii="Arial" w:hAnsi="Arial" w:cs="Arial"/>
          <w:sz w:val="20"/>
          <w:szCs w:val="20"/>
        </w:rPr>
        <w:t xml:space="preserve"> I consider, given the powerful considerations to which I have referred – the applicant’s youth and serious cognitive deficits, his vulnerability in custody and the probability that he will not receive a custodial sentence – what might in other circumstances be viewed as unacceptable risk has properly to be viewed as acceptable</w:t>
      </w:r>
      <w:r w:rsidR="005D58C2">
        <w:rPr>
          <w:rFonts w:ascii="Arial" w:hAnsi="Arial" w:cs="Arial"/>
          <w:sz w:val="20"/>
          <w:szCs w:val="20"/>
        </w:rPr>
        <w:t>.”</w:t>
      </w:r>
    </w:p>
    <w:p w14:paraId="09EF36A7" w14:textId="77777777" w:rsidR="00612BDD" w:rsidRPr="00665D16" w:rsidRDefault="00612BDD" w:rsidP="00612BDD">
      <w:pPr>
        <w:pStyle w:val="ListParagraph"/>
        <w:spacing w:before="60"/>
        <w:ind w:left="357" w:right="357"/>
        <w:jc w:val="both"/>
        <w:rPr>
          <w:rFonts w:ascii="Arial" w:hAnsi="Arial" w:cs="Arial"/>
          <w:sz w:val="6"/>
          <w:szCs w:val="6"/>
        </w:rPr>
      </w:pPr>
    </w:p>
    <w:p w14:paraId="008A6A53" w14:textId="69E9F069" w:rsidR="00665D16" w:rsidRDefault="005D58C2" w:rsidP="002D0CCC">
      <w:pPr>
        <w:jc w:val="both"/>
        <w:rPr>
          <w:rFonts w:ascii="Arial" w:hAnsi="Arial" w:cs="Arial"/>
          <w:sz w:val="20"/>
          <w:szCs w:val="20"/>
        </w:rPr>
      </w:pPr>
      <w:proofErr w:type="gramStart"/>
      <w:r>
        <w:rPr>
          <w:rFonts w:ascii="Arial" w:hAnsi="Arial" w:cs="Arial"/>
          <w:sz w:val="20"/>
          <w:szCs w:val="20"/>
        </w:rPr>
        <w:t>Accordingly</w:t>
      </w:r>
      <w:proofErr w:type="gramEnd"/>
      <w:r>
        <w:rPr>
          <w:rFonts w:ascii="Arial" w:hAnsi="Arial" w:cs="Arial"/>
          <w:sz w:val="20"/>
          <w:szCs w:val="20"/>
        </w:rPr>
        <w:t xml:space="preserve"> Incerti J granted bail with a number of conditions, including involvement with Youth Justice, a residential address, a curfew, abstinence from any alcohol or drug of dependence, non-contact with co-accused, judicial monitoring and remotely attending an assessment at the Children’s Court Clinic.</w:t>
      </w:r>
    </w:p>
    <w:p w14:paraId="7487447C" w14:textId="77777777" w:rsidR="005D58C2" w:rsidRPr="00612BDD" w:rsidRDefault="005D58C2" w:rsidP="002D0CCC">
      <w:pPr>
        <w:jc w:val="both"/>
        <w:rPr>
          <w:rFonts w:ascii="Arial" w:hAnsi="Arial" w:cs="Arial"/>
          <w:sz w:val="20"/>
          <w:szCs w:val="20"/>
        </w:rPr>
      </w:pPr>
    </w:p>
    <w:p w14:paraId="5883FC61" w14:textId="4792A575" w:rsidR="002D0CCC" w:rsidRDefault="002D0CCC" w:rsidP="00E92383">
      <w:pPr>
        <w:keepNext/>
        <w:keepLines/>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w:t>
      </w:r>
      <w:proofErr w:type="spellStart"/>
      <w:r>
        <w:rPr>
          <w:rFonts w:ascii="Arial" w:hAnsi="Arial" w:cs="Arial"/>
          <w:sz w:val="20"/>
        </w:rPr>
        <w:t>Lasry</w:t>
      </w:r>
      <w:proofErr w:type="spellEnd"/>
      <w:r>
        <w:rPr>
          <w:rFonts w:ascii="Arial" w:hAnsi="Arial" w:cs="Arial"/>
          <w:sz w:val="20"/>
        </w:rPr>
        <w:t xml:space="preserve">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w:t>
      </w:r>
      <w:proofErr w:type="spellStart"/>
      <w:r>
        <w:rPr>
          <w:rFonts w:ascii="Arial" w:hAnsi="Arial" w:cs="Arial"/>
          <w:sz w:val="20"/>
        </w:rPr>
        <w:t>Lasry</w:t>
      </w:r>
      <w:proofErr w:type="spellEnd"/>
      <w:r>
        <w:rPr>
          <w:rFonts w:ascii="Arial" w:hAnsi="Arial" w:cs="Arial"/>
          <w:sz w:val="20"/>
        </w:rPr>
        <w:t xml:space="preserve"> J-</w:t>
      </w:r>
      <w:proofErr w:type="gramStart"/>
      <w:r>
        <w:rPr>
          <w:rFonts w:ascii="Arial" w:hAnsi="Arial" w:cs="Arial"/>
          <w:sz w:val="20"/>
        </w:rPr>
        <w:t>35 year old</w:t>
      </w:r>
      <w:proofErr w:type="gramEnd"/>
      <w:r>
        <w:rPr>
          <w:rFonts w:ascii="Arial" w:hAnsi="Arial" w:cs="Arial"/>
          <w:sz w:val="20"/>
        </w:rPr>
        <w:t xml:space="preserve">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r>
        <w:rPr>
          <w:rFonts w:ascii="Arial" w:hAnsi="Arial" w:cs="Arial"/>
          <w:iCs/>
          <w:sz w:val="20"/>
        </w:rPr>
        <w:t>Tinney J-</w:t>
      </w:r>
      <w:proofErr w:type="gramStart"/>
      <w:r>
        <w:rPr>
          <w:rFonts w:ascii="Arial" w:hAnsi="Arial" w:cs="Arial"/>
          <w:iCs/>
          <w:sz w:val="20"/>
        </w:rPr>
        <w:t>23 year old</w:t>
      </w:r>
      <w:proofErr w:type="gramEnd"/>
      <w:r>
        <w:rPr>
          <w:rFonts w:ascii="Arial" w:hAnsi="Arial" w:cs="Arial"/>
          <w:iCs/>
          <w:sz w:val="20"/>
        </w:rPr>
        <w:t xml:space="preserve">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2C63144C" w14:textId="03370320" w:rsidR="009C1DD0" w:rsidRDefault="009C1DD0" w:rsidP="002D0CCC">
      <w:pPr>
        <w:numPr>
          <w:ilvl w:val="0"/>
          <w:numId w:val="8"/>
        </w:numPr>
        <w:jc w:val="both"/>
        <w:rPr>
          <w:rFonts w:ascii="Arial" w:hAnsi="Arial" w:cs="Arial"/>
          <w:sz w:val="20"/>
        </w:rPr>
      </w:pPr>
      <w:r>
        <w:rPr>
          <w:rFonts w:ascii="Arial" w:hAnsi="Arial" w:cs="Arial"/>
          <w:i/>
          <w:sz w:val="20"/>
        </w:rPr>
        <w:t xml:space="preserve">Re Raffoul </w:t>
      </w:r>
      <w:r w:rsidRPr="009C1DD0">
        <w:rPr>
          <w:rFonts w:ascii="Arial" w:hAnsi="Arial" w:cs="Arial"/>
          <w:iCs/>
          <w:sz w:val="20"/>
        </w:rPr>
        <w:t>[2020] VSC 848 (Croucher J-</w:t>
      </w:r>
      <w:r>
        <w:rPr>
          <w:rFonts w:ascii="Arial" w:hAnsi="Arial" w:cs="Arial"/>
          <w:iCs/>
          <w:sz w:val="20"/>
        </w:rPr>
        <w:t xml:space="preserve">36 year old applicant charged with </w:t>
      </w:r>
      <w:r w:rsidRPr="009C1DD0">
        <w:rPr>
          <w:rFonts w:ascii="Arial" w:hAnsi="Arial" w:cs="Arial"/>
          <w:sz w:val="20"/>
          <w:szCs w:val="20"/>
        </w:rPr>
        <w:t>conspiracy to import, alternatively</w:t>
      </w:r>
      <w:r>
        <w:rPr>
          <w:rFonts w:ascii="Arial" w:hAnsi="Arial" w:cs="Arial"/>
          <w:sz w:val="20"/>
          <w:szCs w:val="20"/>
        </w:rPr>
        <w:t xml:space="preserve"> an</w:t>
      </w:r>
      <w:r w:rsidRPr="009C1DD0">
        <w:rPr>
          <w:rFonts w:ascii="Arial" w:hAnsi="Arial" w:cs="Arial"/>
          <w:sz w:val="20"/>
          <w:szCs w:val="20"/>
        </w:rPr>
        <w:t xml:space="preserve"> attempt to possess, </w:t>
      </w:r>
      <w:r>
        <w:rPr>
          <w:rFonts w:ascii="Arial" w:hAnsi="Arial" w:cs="Arial"/>
          <w:sz w:val="20"/>
          <w:szCs w:val="20"/>
        </w:rPr>
        <w:t xml:space="preserve">a </w:t>
      </w:r>
      <w:r w:rsidRPr="009C1DD0">
        <w:rPr>
          <w:rFonts w:ascii="Arial" w:hAnsi="Arial" w:cs="Arial"/>
          <w:sz w:val="20"/>
          <w:szCs w:val="20"/>
        </w:rPr>
        <w:t xml:space="preserve">commercial quantity of border-controlled drug (methamphetamine) and failing to comply with court order to assist in accessing electronic devices — </w:t>
      </w:r>
      <w:r>
        <w:rPr>
          <w:rFonts w:ascii="Arial" w:hAnsi="Arial" w:cs="Arial"/>
          <w:sz w:val="20"/>
          <w:szCs w:val="20"/>
        </w:rPr>
        <w:t>u</w:t>
      </w:r>
      <w:r w:rsidRPr="009C1DD0">
        <w:rPr>
          <w:rFonts w:ascii="Arial" w:hAnsi="Arial" w:cs="Arial"/>
          <w:sz w:val="20"/>
          <w:szCs w:val="20"/>
        </w:rPr>
        <w:t xml:space="preserve">nrelated charge of dealing with proceeds of crime ($1.18 million) — </w:t>
      </w:r>
      <w:r>
        <w:rPr>
          <w:rFonts w:ascii="Arial" w:hAnsi="Arial" w:cs="Arial"/>
          <w:sz w:val="20"/>
          <w:szCs w:val="20"/>
        </w:rPr>
        <w:t>v</w:t>
      </w:r>
      <w:r w:rsidRPr="009C1DD0">
        <w:rPr>
          <w:rFonts w:ascii="Arial" w:hAnsi="Arial" w:cs="Arial"/>
          <w:sz w:val="20"/>
          <w:szCs w:val="20"/>
        </w:rPr>
        <w:t xml:space="preserve">ery serious allegations but arguable defences — </w:t>
      </w:r>
      <w:r>
        <w:rPr>
          <w:rFonts w:ascii="Arial" w:hAnsi="Arial" w:cs="Arial"/>
          <w:sz w:val="20"/>
          <w:szCs w:val="20"/>
        </w:rPr>
        <w:t>d</w:t>
      </w:r>
      <w:r w:rsidRPr="009C1DD0">
        <w:rPr>
          <w:rFonts w:ascii="Arial" w:hAnsi="Arial" w:cs="Arial"/>
          <w:sz w:val="20"/>
          <w:szCs w:val="20"/>
        </w:rPr>
        <w:t xml:space="preserve">elay of at least </w:t>
      </w:r>
      <w:r>
        <w:rPr>
          <w:rFonts w:ascii="Arial" w:hAnsi="Arial" w:cs="Arial"/>
          <w:sz w:val="20"/>
          <w:szCs w:val="20"/>
        </w:rPr>
        <w:t xml:space="preserve">2½ </w:t>
      </w:r>
      <w:r w:rsidRPr="009C1DD0">
        <w:rPr>
          <w:rFonts w:ascii="Arial" w:hAnsi="Arial" w:cs="Arial"/>
          <w:sz w:val="20"/>
          <w:szCs w:val="20"/>
        </w:rPr>
        <w:t>years until joint trial of principal charges with co</w:t>
      </w:r>
      <w:r>
        <w:rPr>
          <w:rFonts w:ascii="Arial" w:hAnsi="Arial" w:cs="Arial"/>
          <w:sz w:val="20"/>
          <w:szCs w:val="20"/>
        </w:rPr>
        <w:noBreakHyphen/>
      </w:r>
      <w:r w:rsidRPr="009C1DD0">
        <w:rPr>
          <w:rFonts w:ascii="Arial" w:hAnsi="Arial" w:cs="Arial"/>
          <w:sz w:val="20"/>
          <w:szCs w:val="20"/>
        </w:rPr>
        <w:t xml:space="preserve">accused — </w:t>
      </w:r>
      <w:r>
        <w:rPr>
          <w:rFonts w:ascii="Arial" w:hAnsi="Arial" w:cs="Arial"/>
          <w:sz w:val="20"/>
          <w:szCs w:val="20"/>
        </w:rPr>
        <w:t>s</w:t>
      </w:r>
      <w:r w:rsidRPr="009C1DD0">
        <w:rPr>
          <w:rFonts w:ascii="Arial" w:hAnsi="Arial" w:cs="Arial"/>
          <w:sz w:val="20"/>
          <w:szCs w:val="20"/>
        </w:rPr>
        <w:t xml:space="preserve">eparate trial on unrelated charge likely to follow joint trial — </w:t>
      </w:r>
      <w:r>
        <w:rPr>
          <w:rFonts w:ascii="Arial" w:hAnsi="Arial" w:cs="Arial"/>
          <w:sz w:val="20"/>
          <w:szCs w:val="20"/>
        </w:rPr>
        <w:t>a</w:t>
      </w:r>
      <w:r w:rsidRPr="009C1DD0">
        <w:rPr>
          <w:rFonts w:ascii="Arial" w:hAnsi="Arial" w:cs="Arial"/>
          <w:sz w:val="20"/>
          <w:szCs w:val="20"/>
        </w:rPr>
        <w:t xml:space="preserve">dverse impact on applicant’s autistic child, employees and contractors without bail — </w:t>
      </w:r>
      <w:r>
        <w:rPr>
          <w:rFonts w:ascii="Arial" w:hAnsi="Arial" w:cs="Arial"/>
          <w:sz w:val="20"/>
          <w:szCs w:val="20"/>
        </w:rPr>
        <w:t>n</w:t>
      </w:r>
      <w:r w:rsidRPr="009C1DD0">
        <w:rPr>
          <w:rFonts w:ascii="Arial" w:hAnsi="Arial" w:cs="Arial"/>
          <w:sz w:val="20"/>
          <w:szCs w:val="20"/>
        </w:rPr>
        <w:t xml:space="preserve">o prior convictions — </w:t>
      </w:r>
      <w:r>
        <w:rPr>
          <w:rFonts w:ascii="Arial" w:hAnsi="Arial" w:cs="Arial"/>
          <w:sz w:val="20"/>
          <w:szCs w:val="20"/>
        </w:rPr>
        <w:t>s</w:t>
      </w:r>
      <w:r w:rsidRPr="009C1DD0">
        <w:rPr>
          <w:rFonts w:ascii="Arial" w:hAnsi="Arial" w:cs="Arial"/>
          <w:sz w:val="20"/>
          <w:szCs w:val="20"/>
        </w:rPr>
        <w:t xml:space="preserve">trong ties to jurisdiction — </w:t>
      </w:r>
      <w:r>
        <w:rPr>
          <w:rFonts w:ascii="Arial" w:hAnsi="Arial" w:cs="Arial"/>
          <w:sz w:val="20"/>
          <w:szCs w:val="20"/>
        </w:rPr>
        <w:t>e</w:t>
      </w:r>
      <w:r w:rsidRPr="009C1DD0">
        <w:rPr>
          <w:rFonts w:ascii="Arial" w:hAnsi="Arial" w:cs="Arial"/>
          <w:sz w:val="20"/>
          <w:szCs w:val="20"/>
        </w:rPr>
        <w:t xml:space="preserve">lectronic monitoring via ankle bracelet offered — </w:t>
      </w:r>
      <w:r>
        <w:rPr>
          <w:rFonts w:ascii="Arial" w:hAnsi="Arial" w:cs="Arial"/>
          <w:sz w:val="20"/>
          <w:szCs w:val="20"/>
        </w:rPr>
        <w:t>b</w:t>
      </w:r>
      <w:r w:rsidRPr="009C1DD0">
        <w:rPr>
          <w:rFonts w:ascii="Arial" w:hAnsi="Arial" w:cs="Arial"/>
          <w:sz w:val="20"/>
          <w:szCs w:val="20"/>
        </w:rPr>
        <w:t>ail granted on own undertaking, with four sureties totalling $2 million, and stringent conditions</w:t>
      </w:r>
      <w:r w:rsidR="00C35FCF">
        <w:rPr>
          <w:rFonts w:ascii="Arial" w:hAnsi="Arial" w:cs="Arial"/>
          <w:sz w:val="20"/>
          <w:szCs w:val="20"/>
        </w:rPr>
        <w:t>)</w:t>
      </w:r>
      <w:r w:rsidR="009276B6">
        <w:rPr>
          <w:rFonts w:ascii="Arial" w:hAnsi="Arial" w:cs="Arial"/>
          <w:sz w:val="20"/>
          <w:szCs w:val="20"/>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[2020] VSC 882 (</w:t>
      </w:r>
      <w:proofErr w:type="spellStart"/>
      <w:r w:rsidRPr="009276B6">
        <w:rPr>
          <w:rFonts w:ascii="Arial" w:hAnsi="Arial" w:cs="Arial"/>
          <w:iCs/>
          <w:sz w:val="20"/>
          <w:szCs w:val="20"/>
        </w:rPr>
        <w:t>Lasry</w:t>
      </w:r>
      <w:proofErr w:type="spellEnd"/>
      <w:r w:rsidRPr="009276B6">
        <w:rPr>
          <w:rFonts w:ascii="Arial" w:hAnsi="Arial" w:cs="Arial"/>
          <w:iCs/>
          <w:sz w:val="20"/>
          <w:szCs w:val="20"/>
        </w:rPr>
        <w:t xml:space="preserve"> J-charges including trafficking in a large commercial quantity of methylamphetamine and possession of child abuse material – applicant a </w:t>
      </w:r>
      <w:proofErr w:type="gramStart"/>
      <w:r w:rsidRPr="009276B6">
        <w:rPr>
          <w:rFonts w:ascii="Arial" w:hAnsi="Arial" w:cs="Arial"/>
          <w:iCs/>
          <w:sz w:val="20"/>
          <w:szCs w:val="20"/>
        </w:rPr>
        <w:t>low level</w:t>
      </w:r>
      <w:proofErr w:type="gramEnd"/>
      <w:r w:rsidRPr="009276B6">
        <w:rPr>
          <w:rFonts w:ascii="Arial" w:hAnsi="Arial" w:cs="Arial"/>
          <w:iCs/>
          <w:sz w:val="20"/>
          <w:szCs w:val="20"/>
        </w:rPr>
        <w:t xml:space="preserve">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 xml:space="preserve">unopposed application for bail by </w:t>
      </w:r>
      <w:proofErr w:type="gramStart"/>
      <w:r>
        <w:rPr>
          <w:rFonts w:ascii="Arial" w:hAnsi="Arial" w:cs="Arial"/>
          <w:iCs/>
          <w:sz w:val="20"/>
          <w:szCs w:val="20"/>
        </w:rPr>
        <w:t>36 year old</w:t>
      </w:r>
      <w:proofErr w:type="gramEnd"/>
      <w:r>
        <w:rPr>
          <w:rFonts w:ascii="Arial" w:hAnsi="Arial" w:cs="Arial"/>
          <w:iCs/>
          <w:sz w:val="20"/>
          <w:szCs w:val="20"/>
        </w:rPr>
        <w:t xml:space="preserve">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 xml:space="preserve">number of offences principally alleging family violence and intervention order breaches in respect of his wife and their 2 young children – likely period of 2-3 years on remand awaiting trial – period on remand may exceed sentence imposed if found guilty – strong family support and </w:t>
      </w:r>
      <w:r>
        <w:rPr>
          <w:rFonts w:ascii="Arial" w:hAnsi="Arial" w:cs="Arial"/>
          <w:color w:val="000000"/>
          <w:sz w:val="20"/>
        </w:rPr>
        <w:lastRenderedPageBreak/>
        <w:t>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proofErr w:type="gramStart"/>
      <w:r>
        <w:rPr>
          <w:rFonts w:ascii="Arial" w:hAnsi="Arial" w:cs="Arial"/>
          <w:color w:val="000000"/>
          <w:sz w:val="20"/>
          <w:szCs w:val="20"/>
        </w:rPr>
        <w:t>38 year old</w:t>
      </w:r>
      <w:proofErr w:type="gramEnd"/>
      <w:r>
        <w:rPr>
          <w:rFonts w:ascii="Arial" w:hAnsi="Arial" w:cs="Arial"/>
          <w:color w:val="000000"/>
          <w:sz w:val="20"/>
          <w:szCs w:val="20"/>
        </w:rPr>
        <w:t xml:space="preserve">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proofErr w:type="gramStart"/>
      <w:r w:rsidR="003F51D0">
        <w:rPr>
          <w:rFonts w:ascii="Arial" w:hAnsi="Arial" w:cs="Arial"/>
          <w:color w:val="000000"/>
          <w:sz w:val="20"/>
          <w:szCs w:val="20"/>
        </w:rPr>
        <w:t>on the basis of</w:t>
      </w:r>
      <w:proofErr w:type="gramEnd"/>
      <w:r w:rsidR="003F51D0">
        <w:rPr>
          <w:rFonts w:ascii="Arial" w:hAnsi="Arial" w:cs="Arial"/>
          <w:color w:val="000000"/>
          <w:sz w:val="20"/>
          <w:szCs w:val="20"/>
        </w:rPr>
        <w:t xml:space="preserve">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31A0782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Croucher J in </w:t>
      </w:r>
      <w:r w:rsidRPr="003A7A76">
        <w:rPr>
          <w:rFonts w:ascii="Arial" w:hAnsi="Arial" w:cs="Arial"/>
          <w:i/>
          <w:iCs/>
          <w:color w:val="000000"/>
          <w:sz w:val="20"/>
        </w:rPr>
        <w:t>Re Raffoul</w:t>
      </w:r>
      <w:r>
        <w:rPr>
          <w:rFonts w:ascii="Arial" w:hAnsi="Arial" w:cs="Arial"/>
          <w:color w:val="000000"/>
          <w:sz w:val="20"/>
        </w:rPr>
        <w:t xml:space="preserve"> </w:t>
      </w:r>
      <w:r w:rsidR="003A7A76">
        <w:rPr>
          <w:rFonts w:ascii="Arial" w:hAnsi="Arial" w:cs="Arial"/>
          <w:color w:val="000000"/>
          <w:sz w:val="20"/>
        </w:rPr>
        <w:t xml:space="preserve">[2020] VSC 848 and of </w:t>
      </w:r>
      <w:proofErr w:type="spellStart"/>
      <w:r w:rsidRPr="003A7A76">
        <w:rPr>
          <w:rFonts w:ascii="Arial" w:hAnsi="Arial" w:cs="Arial"/>
          <w:color w:val="000000"/>
          <w:sz w:val="20"/>
        </w:rPr>
        <w:t>Lasry</w:t>
      </w:r>
      <w:proofErr w:type="spellEnd"/>
      <w:r w:rsidRPr="003A7A76">
        <w:rPr>
          <w:rFonts w:ascii="Arial" w:hAnsi="Arial" w:cs="Arial"/>
          <w:color w:val="000000"/>
          <w:sz w:val="20"/>
        </w:rPr>
        <w:t xml:space="preserve">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1BDD4182"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w:t>
      </w:r>
      <w:r w:rsidR="00C13645" w:rsidRPr="00C13645">
        <w:rPr>
          <w:rFonts w:ascii="Arial" w:hAnsi="Arial" w:cs="Arial"/>
          <w:b/>
          <w:bCs/>
          <w:sz w:val="20"/>
          <w:szCs w:val="20"/>
          <w:shd w:val="clear" w:color="auto" w:fill="C5E0B3" w:themeFill="accent6" w:themeFillTint="66"/>
        </w:rPr>
        <w:t>sub</w:t>
      </w:r>
      <w:r w:rsidR="00C86BBB" w:rsidRPr="00C13645">
        <w:rPr>
          <w:rFonts w:ascii="Arial" w:hAnsi="Arial" w:cs="Arial"/>
          <w:b/>
          <w:bCs/>
          <w:sz w:val="20"/>
          <w:szCs w:val="20"/>
          <w:shd w:val="clear" w:color="auto" w:fill="C5E0B3" w:themeFill="accent6" w:themeFillTint="66"/>
        </w:rPr>
        <w:t>section 9.5.17.1</w:t>
      </w:r>
      <w:r w:rsidR="00C86BBB">
        <w:rPr>
          <w:rFonts w:ascii="Arial" w:hAnsi="Arial" w:cs="Arial"/>
          <w:sz w:val="20"/>
          <w:szCs w:val="20"/>
        </w:rPr>
        <w:t xml:space="preserve">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w:t>
      </w:r>
      <w:proofErr w:type="spellStart"/>
      <w:r w:rsidRPr="003D30A2">
        <w:rPr>
          <w:rFonts w:ascii="Arial" w:hAnsi="Arial" w:cs="Arial"/>
          <w:sz w:val="20"/>
          <w:szCs w:val="20"/>
        </w:rPr>
        <w:t>Lasry</w:t>
      </w:r>
      <w:proofErr w:type="spellEnd"/>
      <w:r w:rsidRPr="003D30A2">
        <w:rPr>
          <w:rFonts w:ascii="Arial" w:hAnsi="Arial" w:cs="Arial"/>
          <w:sz w:val="20"/>
          <w:szCs w:val="20"/>
        </w:rPr>
        <w:t xml:space="preserve"> J-</w:t>
      </w:r>
      <w:proofErr w:type="gramStart"/>
      <w:r>
        <w:rPr>
          <w:rFonts w:ascii="Arial" w:hAnsi="Arial" w:cs="Arial"/>
          <w:sz w:val="20"/>
          <w:szCs w:val="20"/>
        </w:rPr>
        <w:t xml:space="preserve">22 </w:t>
      </w:r>
      <w:r w:rsidRPr="003D30A2">
        <w:rPr>
          <w:rFonts w:ascii="Arial" w:hAnsi="Arial" w:cs="Arial"/>
          <w:sz w:val="20"/>
          <w:szCs w:val="20"/>
        </w:rPr>
        <w:t>year old</w:t>
      </w:r>
      <w:proofErr w:type="gramEnd"/>
      <w:r w:rsidRPr="003D30A2">
        <w:rPr>
          <w:rFonts w:ascii="Arial" w:hAnsi="Arial" w:cs="Arial"/>
          <w:sz w:val="20"/>
          <w:szCs w:val="20"/>
        </w:rPr>
        <w:t xml:space="preserve">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w:t>
      </w:r>
      <w:proofErr w:type="spellStart"/>
      <w:r w:rsidRPr="008A4E5F">
        <w:rPr>
          <w:rFonts w:ascii="Arial" w:hAnsi="Arial" w:cs="Arial"/>
          <w:sz w:val="20"/>
          <w:szCs w:val="20"/>
        </w:rPr>
        <w:t>Lasry</w:t>
      </w:r>
      <w:proofErr w:type="spellEnd"/>
      <w:r w:rsidRPr="008A4E5F">
        <w:rPr>
          <w:rFonts w:ascii="Arial" w:hAnsi="Arial" w:cs="Arial"/>
          <w:sz w:val="20"/>
          <w:szCs w:val="20"/>
        </w:rPr>
        <w:t xml:space="preserve"> J-</w:t>
      </w:r>
      <w:proofErr w:type="gramStart"/>
      <w:r w:rsidR="00D00F25">
        <w:rPr>
          <w:rFonts w:ascii="Arial" w:hAnsi="Arial" w:cs="Arial"/>
          <w:sz w:val="20"/>
          <w:szCs w:val="20"/>
        </w:rPr>
        <w:t>22 year old</w:t>
      </w:r>
      <w:proofErr w:type="gramEnd"/>
      <w:r w:rsidR="00D00F25">
        <w:rPr>
          <w:rFonts w:ascii="Arial" w:hAnsi="Arial" w:cs="Arial"/>
          <w:sz w:val="20"/>
          <w:szCs w:val="20"/>
        </w:rPr>
        <w:t xml:space="preserve">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proofErr w:type="gramStart"/>
      <w:r w:rsidR="003D30A2">
        <w:rPr>
          <w:rFonts w:ascii="Arial" w:hAnsi="Arial" w:cs="Arial"/>
          <w:sz w:val="20"/>
          <w:szCs w:val="20"/>
        </w:rPr>
        <w:t>36</w:t>
      </w:r>
      <w:r w:rsidR="003D30A2" w:rsidRPr="003D30A2">
        <w:rPr>
          <w:rFonts w:ascii="Arial" w:hAnsi="Arial" w:cs="Arial"/>
          <w:sz w:val="20"/>
          <w:szCs w:val="20"/>
        </w:rPr>
        <w:t xml:space="preserve"> year old</w:t>
      </w:r>
      <w:proofErr w:type="gramEnd"/>
      <w:r w:rsidR="003D30A2" w:rsidRPr="003D30A2">
        <w:rPr>
          <w:rFonts w:ascii="Arial" w:hAnsi="Arial" w:cs="Arial"/>
          <w:sz w:val="20"/>
          <w:szCs w:val="20"/>
        </w:rPr>
        <w:t xml:space="preserve">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[2021] VSC 342 (Tinney J-</w:t>
      </w:r>
      <w:proofErr w:type="gramStart"/>
      <w:r w:rsidR="00EC49CF" w:rsidRPr="00EC49CF">
        <w:rPr>
          <w:rFonts w:ascii="Arial" w:hAnsi="Arial" w:cs="Arial"/>
          <w:sz w:val="20"/>
          <w:szCs w:val="20"/>
        </w:rPr>
        <w:t>66 year old</w:t>
      </w:r>
      <w:proofErr w:type="gramEnd"/>
      <w:r w:rsidR="00EC49CF" w:rsidRPr="00EC49CF">
        <w:rPr>
          <w:rFonts w:ascii="Arial" w:hAnsi="Arial" w:cs="Arial"/>
          <w:sz w:val="20"/>
          <w:szCs w:val="20"/>
        </w:rPr>
        <w:t xml:space="preserve">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08" w:name="_9.4.1.2_SOME_CASES"/>
      <w:bookmarkEnd w:id="308"/>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[2021] VSC 550 (</w:t>
      </w:r>
      <w:proofErr w:type="spellStart"/>
      <w:r w:rsidRPr="00632AD8">
        <w:rPr>
          <w:rFonts w:ascii="Arial" w:hAnsi="Arial" w:cs="Arial"/>
          <w:sz w:val="20"/>
          <w:szCs w:val="20"/>
        </w:rPr>
        <w:t>Lasry</w:t>
      </w:r>
      <w:proofErr w:type="spellEnd"/>
      <w:r w:rsidRPr="00632AD8">
        <w:rPr>
          <w:rFonts w:ascii="Arial" w:hAnsi="Arial" w:cs="Arial"/>
          <w:sz w:val="20"/>
          <w:szCs w:val="20"/>
        </w:rPr>
        <w:t xml:space="preserve">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proofErr w:type="gramStart"/>
      <w:r w:rsidR="00F76040">
        <w:rPr>
          <w:rFonts w:ascii="Arial" w:hAnsi="Arial" w:cs="Arial"/>
          <w:sz w:val="20"/>
          <w:szCs w:val="20"/>
        </w:rPr>
        <w:t xml:space="preserve">41 </w:t>
      </w:r>
      <w:r>
        <w:rPr>
          <w:rFonts w:ascii="Arial" w:hAnsi="Arial" w:cs="Arial"/>
          <w:sz w:val="20"/>
          <w:szCs w:val="20"/>
        </w:rPr>
        <w:t>year old</w:t>
      </w:r>
      <w:proofErr w:type="gramEnd"/>
      <w:r>
        <w:rPr>
          <w:rFonts w:ascii="Arial" w:hAnsi="Arial" w:cs="Arial"/>
          <w:sz w:val="20"/>
          <w:szCs w:val="20"/>
        </w:rPr>
        <w:t xml:space="preserve">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w:t>
      </w:r>
      <w:r>
        <w:rPr>
          <w:rFonts w:ascii="Arial" w:hAnsi="Arial" w:cs="Arial"/>
          <w:sz w:val="20"/>
          <w:szCs w:val="20"/>
        </w:rPr>
        <w:lastRenderedPageBreak/>
        <w:t xml:space="preserve">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[2021] VSC 598 (</w:t>
      </w:r>
      <w:proofErr w:type="spellStart"/>
      <w:r>
        <w:rPr>
          <w:rFonts w:ascii="Arial" w:hAnsi="Arial" w:cs="Arial"/>
          <w:sz w:val="20"/>
          <w:szCs w:val="20"/>
        </w:rPr>
        <w:t>Lasry</w:t>
      </w:r>
      <w:proofErr w:type="spellEnd"/>
      <w:r>
        <w:rPr>
          <w:rFonts w:ascii="Arial" w:hAnsi="Arial" w:cs="Arial"/>
          <w:sz w:val="20"/>
          <w:szCs w:val="20"/>
        </w:rPr>
        <w:t xml:space="preserve"> J-</w:t>
      </w:r>
      <w:proofErr w:type="gramStart"/>
      <w:r>
        <w:rPr>
          <w:rFonts w:ascii="Arial" w:hAnsi="Arial" w:cs="Arial"/>
          <w:sz w:val="20"/>
          <w:szCs w:val="20"/>
        </w:rPr>
        <w:t>23 year old</w:t>
      </w:r>
      <w:proofErr w:type="gramEnd"/>
      <w:r>
        <w:rPr>
          <w:rFonts w:ascii="Arial" w:hAnsi="Arial" w:cs="Arial"/>
          <w:sz w:val="20"/>
          <w:szCs w:val="20"/>
        </w:rPr>
        <w:t xml:space="preserve">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w:t>
      </w:r>
      <w:proofErr w:type="spellStart"/>
      <w:r>
        <w:rPr>
          <w:rFonts w:ascii="Arial" w:hAnsi="Arial" w:cs="Arial"/>
          <w:sz w:val="20"/>
          <w:szCs w:val="20"/>
        </w:rPr>
        <w:t>Lasry</w:t>
      </w:r>
      <w:proofErr w:type="spellEnd"/>
      <w:r>
        <w:rPr>
          <w:rFonts w:ascii="Arial" w:hAnsi="Arial" w:cs="Arial"/>
          <w:sz w:val="20"/>
          <w:szCs w:val="20"/>
        </w:rPr>
        <w:t xml:space="preserve">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[2021] VSC 638 (Tinney J-</w:t>
      </w:r>
      <w:proofErr w:type="gramStart"/>
      <w:r w:rsidRPr="00947A19">
        <w:rPr>
          <w:rFonts w:ascii="Arial" w:hAnsi="Arial" w:cs="Arial"/>
          <w:sz w:val="20"/>
          <w:szCs w:val="20"/>
        </w:rPr>
        <w:t>23 year old</w:t>
      </w:r>
      <w:proofErr w:type="gramEnd"/>
      <w:r w:rsidRPr="00947A19">
        <w:rPr>
          <w:rFonts w:ascii="Arial" w:hAnsi="Arial" w:cs="Arial"/>
          <w:sz w:val="20"/>
          <w:szCs w:val="20"/>
        </w:rPr>
        <w:t xml:space="preserve">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2021] VSC 759 (</w:t>
      </w:r>
      <w:proofErr w:type="spellStart"/>
      <w:r w:rsidRPr="00A72098">
        <w:rPr>
          <w:rFonts w:ascii="Arial" w:hAnsi="Arial" w:cs="Arial"/>
          <w:sz w:val="20"/>
          <w:szCs w:val="20"/>
        </w:rPr>
        <w:t>Lasry</w:t>
      </w:r>
      <w:proofErr w:type="spellEnd"/>
      <w:r w:rsidRPr="00A72098">
        <w:rPr>
          <w:rFonts w:ascii="Arial" w:hAnsi="Arial" w:cs="Arial"/>
          <w:sz w:val="20"/>
          <w:szCs w:val="20"/>
        </w:rPr>
        <w:t xml:space="preserve">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w:t>
      </w:r>
      <w:r w:rsidR="000455A6" w:rsidRPr="000455A6">
        <w:rPr>
          <w:rFonts w:ascii="Arial" w:hAnsi="Arial" w:cs="Arial"/>
          <w:sz w:val="20"/>
          <w:szCs w:val="20"/>
        </w:rPr>
        <w:lastRenderedPageBreak/>
        <w:t xml:space="preserve">unacceptable risk if conditions of bail are fixed which include his entry into the </w:t>
      </w:r>
      <w:proofErr w:type="spellStart"/>
      <w:r w:rsidR="000455A6" w:rsidRPr="000455A6">
        <w:rPr>
          <w:rFonts w:ascii="Arial" w:hAnsi="Arial" w:cs="Arial"/>
          <w:sz w:val="20"/>
          <w:szCs w:val="20"/>
        </w:rPr>
        <w:t>Galiamble</w:t>
      </w:r>
      <w:proofErr w:type="spellEnd"/>
      <w:r w:rsidR="000455A6" w:rsidRPr="000455A6">
        <w:rPr>
          <w:rFonts w:ascii="Arial" w:hAnsi="Arial" w:cs="Arial"/>
          <w:sz w:val="20"/>
          <w:szCs w:val="20"/>
        </w:rPr>
        <w:t xml:space="preserv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proofErr w:type="spellStart"/>
      <w:r w:rsidR="00AC422E">
        <w:rPr>
          <w:rFonts w:ascii="Arial" w:hAnsi="Arial" w:cs="Arial"/>
          <w:i/>
          <w:iCs/>
          <w:sz w:val="20"/>
          <w:szCs w:val="20"/>
        </w:rPr>
        <w:t>Mirukaj</w:t>
      </w:r>
      <w:proofErr w:type="spellEnd"/>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exceptional circumstances made out on issues including likely delay {[75]-[78]} and parity with a coaccused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w:t>
      </w:r>
      <w:proofErr w:type="spellStart"/>
      <w:r w:rsidRPr="00626462">
        <w:rPr>
          <w:rFonts w:ascii="Arial" w:hAnsi="Arial" w:cs="Arial"/>
          <w:sz w:val="20"/>
          <w:szCs w:val="20"/>
        </w:rPr>
        <w:t>Lasry</w:t>
      </w:r>
      <w:proofErr w:type="spellEnd"/>
      <w:r w:rsidRPr="00626462">
        <w:rPr>
          <w:rFonts w:ascii="Arial" w:hAnsi="Arial" w:cs="Arial"/>
          <w:sz w:val="20"/>
          <w:szCs w:val="20"/>
        </w:rPr>
        <w:t xml:space="preserve"> J-</w:t>
      </w:r>
      <w:proofErr w:type="gramStart"/>
      <w:r w:rsidR="00F13DA2">
        <w:rPr>
          <w:rFonts w:ascii="Arial" w:hAnsi="Arial" w:cs="Arial"/>
          <w:sz w:val="20"/>
          <w:szCs w:val="20"/>
        </w:rPr>
        <w:t xml:space="preserve">50 </w:t>
      </w:r>
      <w:r w:rsidRPr="00626462">
        <w:rPr>
          <w:rFonts w:ascii="Arial" w:hAnsi="Arial" w:cs="Arial"/>
          <w:sz w:val="20"/>
          <w:szCs w:val="20"/>
        </w:rPr>
        <w:t>year old</w:t>
      </w:r>
      <w:proofErr w:type="gramEnd"/>
      <w:r w:rsidRPr="00626462">
        <w:rPr>
          <w:rFonts w:ascii="Arial" w:hAnsi="Arial" w:cs="Arial"/>
          <w:sz w:val="20"/>
          <w:szCs w:val="20"/>
        </w:rPr>
        <w:t xml:space="preserve">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proofErr w:type="gramStart"/>
      <w:r>
        <w:rPr>
          <w:rFonts w:ascii="Arial" w:hAnsi="Arial" w:cs="Arial"/>
          <w:sz w:val="20"/>
          <w:szCs w:val="20"/>
        </w:rPr>
        <w:t>49 year old</w:t>
      </w:r>
      <w:proofErr w:type="gramEnd"/>
      <w:r>
        <w:rPr>
          <w:rFonts w:ascii="Arial" w:hAnsi="Arial" w:cs="Arial"/>
          <w:sz w:val="20"/>
          <w:szCs w:val="20"/>
        </w:rPr>
        <w:t xml:space="preserve">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proofErr w:type="gramStart"/>
      <w:r w:rsidR="00467BCD">
        <w:rPr>
          <w:rFonts w:ascii="Arial" w:hAnsi="Arial" w:cs="Arial"/>
          <w:sz w:val="20"/>
          <w:szCs w:val="20"/>
        </w:rPr>
        <w:t>28 year old</w:t>
      </w:r>
      <w:proofErr w:type="gramEnd"/>
      <w:r w:rsidR="00467BCD">
        <w:rPr>
          <w:rFonts w:ascii="Arial" w:hAnsi="Arial" w:cs="Arial"/>
          <w:sz w:val="20"/>
          <w:szCs w:val="20"/>
        </w:rPr>
        <w:t xml:space="preserve">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 xml:space="preserve">Re </w:t>
      </w:r>
      <w:proofErr w:type="spellStart"/>
      <w:r w:rsidRPr="0023724C">
        <w:rPr>
          <w:rFonts w:ascii="Arial" w:hAnsi="Arial" w:cs="Arial"/>
          <w:i/>
          <w:iCs/>
          <w:sz w:val="20"/>
          <w:szCs w:val="20"/>
        </w:rPr>
        <w:t>Kerbage</w:t>
      </w:r>
      <w:proofErr w:type="spellEnd"/>
      <w:r>
        <w:rPr>
          <w:rFonts w:ascii="Arial" w:hAnsi="Arial" w:cs="Arial"/>
          <w:sz w:val="20"/>
          <w:szCs w:val="20"/>
        </w:rPr>
        <w:t xml:space="preserve"> [2022] VSC 179 (Champion J-</w:t>
      </w:r>
      <w:proofErr w:type="gramStart"/>
      <w:r>
        <w:rPr>
          <w:rFonts w:ascii="Arial" w:hAnsi="Arial" w:cs="Arial"/>
          <w:sz w:val="20"/>
          <w:szCs w:val="20"/>
        </w:rPr>
        <w:t>47 year old</w:t>
      </w:r>
      <w:proofErr w:type="gramEnd"/>
      <w:r>
        <w:rPr>
          <w:rFonts w:ascii="Arial" w:hAnsi="Arial" w:cs="Arial"/>
          <w:sz w:val="20"/>
          <w:szCs w:val="20"/>
        </w:rPr>
        <w:t xml:space="preserve">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6A17BB">
      <w:pPr>
        <w:numPr>
          <w:ilvl w:val="0"/>
          <w:numId w:val="8"/>
        </w:numPr>
        <w:ind w:right="96"/>
        <w:jc w:val="both"/>
        <w:rPr>
          <w:rFonts w:ascii="Arial" w:hAnsi="Arial" w:cs="Arial"/>
          <w:sz w:val="20"/>
          <w:szCs w:val="20"/>
        </w:rPr>
      </w:pPr>
      <w:r w:rsidRPr="00306949">
        <w:rPr>
          <w:rFonts w:ascii="Arial" w:hAnsi="Arial" w:cs="Arial"/>
          <w:i/>
          <w:iCs/>
          <w:sz w:val="20"/>
          <w:szCs w:val="20"/>
        </w:rPr>
        <w:t xml:space="preserve">Re Ann-Marie </w:t>
      </w:r>
      <w:proofErr w:type="spellStart"/>
      <w:r w:rsidRPr="00306949">
        <w:rPr>
          <w:rFonts w:ascii="Arial" w:hAnsi="Arial" w:cs="Arial"/>
          <w:i/>
          <w:iCs/>
          <w:sz w:val="20"/>
          <w:szCs w:val="20"/>
        </w:rPr>
        <w:t>Troselj</w:t>
      </w:r>
      <w:proofErr w:type="spellEnd"/>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6A17BB">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6A17BB">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 xml:space="preserve">Re </w:t>
      </w:r>
      <w:proofErr w:type="spellStart"/>
      <w:r w:rsidRPr="00747ACB">
        <w:rPr>
          <w:rFonts w:ascii="Arial" w:hAnsi="Arial" w:cs="Arial"/>
          <w:i/>
          <w:iCs/>
          <w:sz w:val="20"/>
          <w:szCs w:val="20"/>
        </w:rPr>
        <w:t>Tra</w:t>
      </w:r>
      <w:r>
        <w:rPr>
          <w:rFonts w:ascii="Arial" w:hAnsi="Arial" w:cs="Arial"/>
          <w:i/>
          <w:iCs/>
          <w:sz w:val="20"/>
          <w:szCs w:val="20"/>
        </w:rPr>
        <w:t>k</w:t>
      </w:r>
      <w:r w:rsidRPr="00747ACB">
        <w:rPr>
          <w:rFonts w:ascii="Arial" w:hAnsi="Arial" w:cs="Arial"/>
          <w:i/>
          <w:iCs/>
          <w:sz w:val="20"/>
          <w:szCs w:val="20"/>
        </w:rPr>
        <w:t>ci</w:t>
      </w:r>
      <w:proofErr w:type="spellEnd"/>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cumstances made 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5E43103F"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w:t>
      </w:r>
      <w:r w:rsidRPr="00C13645">
        <w:rPr>
          <w:rFonts w:ascii="Arial" w:hAnsi="Arial" w:cs="Arial"/>
          <w:b/>
          <w:color w:val="000000"/>
          <w:sz w:val="20"/>
          <w:shd w:val="clear" w:color="auto" w:fill="C5E0B3" w:themeFill="accent6" w:themeFillTint="66"/>
        </w:rPr>
        <w:t>section 9.2.</w:t>
      </w:r>
      <w:r w:rsidR="003D04E0">
        <w:rPr>
          <w:rFonts w:ascii="Arial" w:hAnsi="Arial" w:cs="Arial"/>
          <w:b/>
          <w:color w:val="000000"/>
          <w:sz w:val="20"/>
          <w:shd w:val="clear" w:color="auto" w:fill="C5E0B3" w:themeFill="accent6" w:themeFillTint="66"/>
        </w:rPr>
        <w:t>5/6</w:t>
      </w:r>
      <w:r>
        <w:rPr>
          <w:rFonts w:ascii="Arial" w:hAnsi="Arial" w:cs="Arial"/>
          <w:bCs/>
          <w:color w:val="000000"/>
          <w:sz w:val="20"/>
        </w:rPr>
        <w:t>)-</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09" w:name="_Hlk118897454"/>
      <w:r w:rsidRPr="007023E6">
        <w:rPr>
          <w:rFonts w:ascii="Arial" w:hAnsi="Arial" w:cs="Arial"/>
          <w:i/>
          <w:iCs/>
          <w:sz w:val="20"/>
          <w:szCs w:val="20"/>
        </w:rPr>
        <w:t>Re SP</w:t>
      </w:r>
      <w:r>
        <w:rPr>
          <w:rFonts w:ascii="Arial" w:hAnsi="Arial" w:cs="Arial"/>
          <w:sz w:val="20"/>
          <w:szCs w:val="20"/>
        </w:rPr>
        <w:t xml:space="preserve"> [2022] VSC 626 </w:t>
      </w:r>
      <w:bookmarkEnd w:id="309"/>
      <w:r>
        <w:rPr>
          <w:rFonts w:ascii="Arial" w:hAnsi="Arial" w:cs="Arial"/>
          <w:sz w:val="20"/>
          <w:szCs w:val="20"/>
        </w:rPr>
        <w:t>(Jane Dixon J-</w:t>
      </w:r>
      <w:proofErr w:type="gramStart"/>
      <w:r>
        <w:rPr>
          <w:rFonts w:ascii="Arial" w:hAnsi="Arial" w:cs="Arial"/>
          <w:sz w:val="20"/>
          <w:szCs w:val="20"/>
        </w:rPr>
        <w:t>29 year old</w:t>
      </w:r>
      <w:proofErr w:type="gramEnd"/>
      <w:r>
        <w:rPr>
          <w:rFonts w:ascii="Arial" w:hAnsi="Arial" w:cs="Arial"/>
          <w:sz w:val="20"/>
          <w:szCs w:val="20"/>
        </w:rPr>
        <w:t xml:space="preserve"> Aboriginal applicant charged with traffick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rsidP="00FB5522">
      <w:pPr>
        <w:numPr>
          <w:ilvl w:val="0"/>
          <w:numId w:val="109"/>
        </w:numPr>
        <w:ind w:left="720"/>
        <w:jc w:val="both"/>
        <w:rPr>
          <w:rFonts w:ascii="Arial" w:hAnsi="Arial" w:cs="Arial"/>
          <w:sz w:val="20"/>
          <w:szCs w:val="20"/>
        </w:rPr>
      </w:pPr>
      <w:r>
        <w:rPr>
          <w:rFonts w:ascii="Arial" w:hAnsi="Arial" w:cs="Arial"/>
          <w:sz w:val="20"/>
          <w:szCs w:val="20"/>
        </w:rPr>
        <w:t xml:space="preserve">uncertainty as to whether prosecution will be unable to establish trafficking at a commercial </w:t>
      </w:r>
      <w:proofErr w:type="gramStart"/>
      <w:r>
        <w:rPr>
          <w:rFonts w:ascii="Arial" w:hAnsi="Arial" w:cs="Arial"/>
          <w:sz w:val="20"/>
          <w:szCs w:val="20"/>
        </w:rPr>
        <w:t>level;</w:t>
      </w:r>
      <w:proofErr w:type="gramEnd"/>
    </w:p>
    <w:p w14:paraId="1C0C1A14" w14:textId="1B2C001E" w:rsidR="007023E6" w:rsidRDefault="007023E6" w:rsidP="00FB5522">
      <w:pPr>
        <w:numPr>
          <w:ilvl w:val="0"/>
          <w:numId w:val="109"/>
        </w:numPr>
        <w:ind w:left="720"/>
        <w:jc w:val="both"/>
        <w:rPr>
          <w:rFonts w:ascii="Arial" w:hAnsi="Arial" w:cs="Arial"/>
          <w:sz w:val="20"/>
          <w:szCs w:val="20"/>
        </w:rPr>
      </w:pPr>
      <w:r>
        <w:rPr>
          <w:rFonts w:ascii="Arial" w:hAnsi="Arial" w:cs="Arial"/>
          <w:sz w:val="20"/>
          <w:szCs w:val="20"/>
        </w:rPr>
        <w:t xml:space="preserve">delay of years rather than </w:t>
      </w:r>
      <w:proofErr w:type="gramStart"/>
      <w:r>
        <w:rPr>
          <w:rFonts w:ascii="Arial" w:hAnsi="Arial" w:cs="Arial"/>
          <w:sz w:val="20"/>
          <w:szCs w:val="20"/>
        </w:rPr>
        <w:t>months;</w:t>
      </w:r>
      <w:proofErr w:type="gramEnd"/>
    </w:p>
    <w:p w14:paraId="43FE9926" w14:textId="2E4A211C" w:rsidR="007023E6" w:rsidRDefault="007023E6" w:rsidP="00FB5522">
      <w:pPr>
        <w:numPr>
          <w:ilvl w:val="0"/>
          <w:numId w:val="109"/>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 xml:space="preserve">tensive prior criminal history and first time remanded in a </w:t>
      </w:r>
      <w:proofErr w:type="gramStart"/>
      <w:r>
        <w:rPr>
          <w:rFonts w:ascii="Arial" w:hAnsi="Arial" w:cs="Arial"/>
          <w:sz w:val="20"/>
          <w:szCs w:val="20"/>
        </w:rPr>
        <w:t>prison;</w:t>
      </w:r>
      <w:proofErr w:type="gramEnd"/>
    </w:p>
    <w:p w14:paraId="225C897B" w14:textId="6B55F5C4" w:rsidR="007023E6" w:rsidRDefault="00A65442" w:rsidP="00FB5522">
      <w:pPr>
        <w:numPr>
          <w:ilvl w:val="0"/>
          <w:numId w:val="109"/>
        </w:numPr>
        <w:ind w:left="720"/>
        <w:jc w:val="both"/>
        <w:rPr>
          <w:rFonts w:ascii="Arial" w:hAnsi="Arial" w:cs="Arial"/>
          <w:sz w:val="20"/>
          <w:szCs w:val="20"/>
        </w:rPr>
      </w:pPr>
      <w:r>
        <w:rPr>
          <w:rFonts w:ascii="Arial" w:hAnsi="Arial" w:cs="Arial"/>
          <w:sz w:val="20"/>
          <w:szCs w:val="20"/>
        </w:rPr>
        <w:t xml:space="preserve">consideration in s.3A Bail Act apply to applicant as an Aboriginal </w:t>
      </w:r>
      <w:proofErr w:type="gramStart"/>
      <w:r>
        <w:rPr>
          <w:rFonts w:ascii="Arial" w:hAnsi="Arial" w:cs="Arial"/>
          <w:sz w:val="20"/>
          <w:szCs w:val="20"/>
        </w:rPr>
        <w:t>person;</w:t>
      </w:r>
      <w:proofErr w:type="gramEnd"/>
    </w:p>
    <w:p w14:paraId="5BC254B7" w14:textId="655E6E14" w:rsidR="00A65442" w:rsidRDefault="00A65442" w:rsidP="00FB5522">
      <w:pPr>
        <w:numPr>
          <w:ilvl w:val="0"/>
          <w:numId w:val="109"/>
        </w:numPr>
        <w:ind w:left="720"/>
        <w:jc w:val="both"/>
        <w:rPr>
          <w:rFonts w:ascii="Arial" w:hAnsi="Arial" w:cs="Arial"/>
          <w:sz w:val="20"/>
          <w:szCs w:val="20"/>
        </w:rPr>
      </w:pPr>
      <w:r>
        <w:rPr>
          <w:rFonts w:ascii="Arial" w:hAnsi="Arial" w:cs="Arial"/>
          <w:sz w:val="20"/>
          <w:szCs w:val="20"/>
        </w:rPr>
        <w:t xml:space="preserve">applicant’s family circumstances, including good family support from his partner and extended family and a stable residence to return </w:t>
      </w:r>
      <w:proofErr w:type="gramStart"/>
      <w:r>
        <w:rPr>
          <w:rFonts w:ascii="Arial" w:hAnsi="Arial" w:cs="Arial"/>
          <w:sz w:val="20"/>
          <w:szCs w:val="20"/>
        </w:rPr>
        <w:t>to;</w:t>
      </w:r>
      <w:proofErr w:type="gramEnd"/>
    </w:p>
    <w:p w14:paraId="25AE9113" w14:textId="737CC5E3" w:rsidR="00A65442" w:rsidRDefault="00A65442" w:rsidP="00FB5522">
      <w:pPr>
        <w:numPr>
          <w:ilvl w:val="0"/>
          <w:numId w:val="109"/>
        </w:numPr>
        <w:ind w:left="720"/>
        <w:jc w:val="both"/>
        <w:rPr>
          <w:rFonts w:ascii="Arial" w:hAnsi="Arial" w:cs="Arial"/>
          <w:sz w:val="20"/>
          <w:szCs w:val="20"/>
        </w:rPr>
      </w:pPr>
      <w:r>
        <w:rPr>
          <w:rFonts w:ascii="Arial" w:hAnsi="Arial" w:cs="Arial"/>
          <w:sz w:val="20"/>
          <w:szCs w:val="20"/>
        </w:rPr>
        <w:t xml:space="preserve">applicant suffering increased levels of depression and anxiety in custody and appears to be in need of a greater level of treatment than has been provided to </w:t>
      </w:r>
      <w:proofErr w:type="gramStart"/>
      <w:r>
        <w:rPr>
          <w:rFonts w:ascii="Arial" w:hAnsi="Arial" w:cs="Arial"/>
          <w:sz w:val="20"/>
          <w:szCs w:val="20"/>
        </w:rPr>
        <w:t>him;</w:t>
      </w:r>
      <w:proofErr w:type="gramEnd"/>
    </w:p>
    <w:p w14:paraId="14C09C57" w14:textId="47269323" w:rsidR="00A65442" w:rsidRDefault="00A65442" w:rsidP="00FB5522">
      <w:pPr>
        <w:numPr>
          <w:ilvl w:val="0"/>
          <w:numId w:val="109"/>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rsidP="00FB5522">
      <w:pPr>
        <w:numPr>
          <w:ilvl w:val="0"/>
          <w:numId w:val="109"/>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lastRenderedPageBreak/>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rsidP="00FB5522">
      <w:pPr>
        <w:numPr>
          <w:ilvl w:val="0"/>
          <w:numId w:val="109"/>
        </w:numPr>
        <w:ind w:left="720"/>
        <w:jc w:val="both"/>
        <w:rPr>
          <w:rFonts w:ascii="Arial" w:hAnsi="Arial" w:cs="Arial"/>
          <w:sz w:val="20"/>
          <w:szCs w:val="20"/>
        </w:rPr>
      </w:pPr>
      <w:r>
        <w:rPr>
          <w:rFonts w:ascii="Arial" w:hAnsi="Arial" w:cs="Arial"/>
          <w:sz w:val="20"/>
          <w:szCs w:val="20"/>
        </w:rPr>
        <w:t xml:space="preserve">stable residence well away from where the alleged offending </w:t>
      </w:r>
      <w:proofErr w:type="gramStart"/>
      <w:r>
        <w:rPr>
          <w:rFonts w:ascii="Arial" w:hAnsi="Arial" w:cs="Arial"/>
          <w:sz w:val="20"/>
          <w:szCs w:val="20"/>
        </w:rPr>
        <w:t>occurred</w:t>
      </w:r>
      <w:r w:rsidR="00F517F3">
        <w:rPr>
          <w:rFonts w:ascii="Arial" w:hAnsi="Arial" w:cs="Arial"/>
          <w:sz w:val="20"/>
          <w:szCs w:val="20"/>
        </w:rPr>
        <w:t>;</w:t>
      </w:r>
      <w:proofErr w:type="gramEnd"/>
    </w:p>
    <w:p w14:paraId="6DF508D0" w14:textId="77777777" w:rsidR="00F517F3" w:rsidRDefault="00EF46EE" w:rsidP="00FB5522">
      <w:pPr>
        <w:numPr>
          <w:ilvl w:val="0"/>
          <w:numId w:val="109"/>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w:t>
      </w:r>
      <w:proofErr w:type="gramStart"/>
      <w:r w:rsidR="002624EC" w:rsidRPr="00F517F3">
        <w:rPr>
          <w:rFonts w:ascii="Arial" w:hAnsi="Arial" w:cs="Arial"/>
          <w:sz w:val="20"/>
          <w:szCs w:val="20"/>
        </w:rPr>
        <w:t>3 year old</w:t>
      </w:r>
      <w:proofErr w:type="gramEnd"/>
      <w:r w:rsidR="002624EC" w:rsidRPr="00F517F3">
        <w:rPr>
          <w:rFonts w:ascii="Arial" w:hAnsi="Arial" w:cs="Arial"/>
          <w:sz w:val="20"/>
          <w:szCs w:val="20"/>
        </w:rPr>
        <w:t xml:space="preserve"> child who has congenital liver disease</w:t>
      </w:r>
      <w:r w:rsidR="00F517F3">
        <w:rPr>
          <w:rFonts w:ascii="Arial" w:hAnsi="Arial" w:cs="Arial"/>
          <w:sz w:val="20"/>
          <w:szCs w:val="20"/>
        </w:rPr>
        <w:t>;</w:t>
      </w:r>
    </w:p>
    <w:p w14:paraId="143E3BF4" w14:textId="77777777" w:rsidR="00F517F3" w:rsidRDefault="002624EC" w:rsidP="00FB5522">
      <w:pPr>
        <w:numPr>
          <w:ilvl w:val="0"/>
          <w:numId w:val="109"/>
        </w:numPr>
        <w:ind w:left="720"/>
        <w:jc w:val="both"/>
        <w:rPr>
          <w:rFonts w:ascii="Arial" w:hAnsi="Arial" w:cs="Arial"/>
          <w:sz w:val="20"/>
          <w:szCs w:val="20"/>
        </w:rPr>
      </w:pPr>
      <w:r w:rsidRPr="00F517F3">
        <w:rPr>
          <w:rFonts w:ascii="Arial" w:hAnsi="Arial" w:cs="Arial"/>
          <w:sz w:val="20"/>
          <w:szCs w:val="20"/>
        </w:rPr>
        <w:t xml:space="preserve">likely to be substantial pre-trial </w:t>
      </w:r>
      <w:proofErr w:type="gramStart"/>
      <w:r w:rsidRPr="00F517F3">
        <w:rPr>
          <w:rFonts w:ascii="Arial" w:hAnsi="Arial" w:cs="Arial"/>
          <w:sz w:val="20"/>
          <w:szCs w:val="20"/>
        </w:rPr>
        <w:t>delay</w:t>
      </w:r>
      <w:r w:rsidR="00F517F3">
        <w:rPr>
          <w:rFonts w:ascii="Arial" w:hAnsi="Arial" w:cs="Arial"/>
          <w:sz w:val="20"/>
          <w:szCs w:val="20"/>
        </w:rPr>
        <w:t>;</w:t>
      </w:r>
      <w:proofErr w:type="gramEnd"/>
    </w:p>
    <w:p w14:paraId="22C1E9DF" w14:textId="77777777" w:rsidR="00F517F3" w:rsidRDefault="00F517F3" w:rsidP="00FB5522">
      <w:pPr>
        <w:numPr>
          <w:ilvl w:val="0"/>
          <w:numId w:val="109"/>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w:t>
      </w:r>
      <w:proofErr w:type="gramStart"/>
      <w:r w:rsidR="002624EC" w:rsidRPr="00F517F3">
        <w:rPr>
          <w:rFonts w:ascii="Arial" w:hAnsi="Arial" w:cs="Arial"/>
          <w:sz w:val="20"/>
          <w:szCs w:val="20"/>
        </w:rPr>
        <w:t>brief</w:t>
      </w:r>
      <w:proofErr w:type="gramEnd"/>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w:t>
      </w:r>
      <w:proofErr w:type="gramStart"/>
      <w:r>
        <w:rPr>
          <w:rFonts w:ascii="Arial" w:hAnsi="Arial" w:cs="Arial"/>
          <w:sz w:val="20"/>
          <w:szCs w:val="20"/>
        </w:rPr>
        <w:t>19 year old</w:t>
      </w:r>
      <w:proofErr w:type="gramEnd"/>
      <w:r>
        <w:rPr>
          <w:rFonts w:ascii="Arial" w:hAnsi="Arial" w:cs="Arial"/>
          <w:sz w:val="20"/>
          <w:szCs w:val="20"/>
        </w:rPr>
        <w:t xml:space="preserve"> applicant charged with aggravated home invasion, criminal damage and attempted aggravated home invasion – considerable delay – no 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10"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w:t>
      </w:r>
      <w:proofErr w:type="spellStart"/>
      <w:r>
        <w:rPr>
          <w:rFonts w:ascii="Arial" w:hAnsi="Arial" w:cs="Arial"/>
          <w:sz w:val="20"/>
          <w:szCs w:val="20"/>
        </w:rPr>
        <w:t>an</w:t>
      </w:r>
      <w:proofErr w:type="spellEnd"/>
      <w:r>
        <w:rPr>
          <w:rFonts w:ascii="Arial" w:hAnsi="Arial" w:cs="Arial"/>
          <w:sz w:val="20"/>
          <w:szCs w:val="20"/>
        </w:rPr>
        <w:t xml:space="preserve">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10"/>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proofErr w:type="gramStart"/>
      <w:r>
        <w:rPr>
          <w:rFonts w:ascii="Arial" w:hAnsi="Arial" w:cs="Arial"/>
          <w:sz w:val="20"/>
          <w:szCs w:val="20"/>
        </w:rPr>
        <w:t>31 year old</w:t>
      </w:r>
      <w:proofErr w:type="gramEnd"/>
      <w:r>
        <w:rPr>
          <w:rFonts w:ascii="Arial" w:hAnsi="Arial" w:cs="Arial"/>
          <w:sz w:val="20"/>
          <w:szCs w:val="20"/>
        </w:rPr>
        <w:t xml:space="preserve">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w:t>
      </w:r>
      <w:proofErr w:type="gramStart"/>
      <w:r>
        <w:rPr>
          <w:rFonts w:ascii="Arial" w:hAnsi="Arial" w:cs="Arial"/>
          <w:sz w:val="20"/>
          <w:szCs w:val="20"/>
        </w:rPr>
        <w:t>18 year old</w:t>
      </w:r>
      <w:proofErr w:type="gramEnd"/>
      <w:r>
        <w:rPr>
          <w:rFonts w:ascii="Arial" w:hAnsi="Arial" w:cs="Arial"/>
          <w:sz w:val="20"/>
          <w:szCs w:val="20"/>
        </w:rPr>
        <w:t xml:space="preserve">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roofErr w:type="gramStart"/>
      <w:r w:rsidRPr="00B63C8F">
        <w:rPr>
          <w:rFonts w:ascii="Arial" w:hAnsi="Arial" w:cs="Arial"/>
          <w:sz w:val="20"/>
          <w:szCs w:val="20"/>
        </w:rPr>
        <w:t>);</w:t>
      </w:r>
      <w:proofErr w:type="gramEnd"/>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roofErr w:type="gramStart"/>
      <w:r w:rsidRPr="00B63C8F">
        <w:rPr>
          <w:rFonts w:ascii="Arial" w:hAnsi="Arial" w:cs="Arial"/>
          <w:sz w:val="20"/>
          <w:szCs w:val="20"/>
        </w:rPr>
        <w:t>);</w:t>
      </w:r>
      <w:proofErr w:type="gramEnd"/>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lastRenderedPageBreak/>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roofErr w:type="gramStart"/>
      <w:r w:rsidRPr="00B63C8F">
        <w:rPr>
          <w:rFonts w:ascii="Arial" w:hAnsi="Arial" w:cs="Arial"/>
          <w:sz w:val="20"/>
          <w:szCs w:val="20"/>
        </w:rPr>
        <w:t>);</w:t>
      </w:r>
      <w:proofErr w:type="gramEnd"/>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roofErr w:type="gramStart"/>
      <w:r w:rsidRPr="00B63C8F">
        <w:rPr>
          <w:rFonts w:ascii="Arial" w:hAnsi="Arial" w:cs="Arial"/>
          <w:sz w:val="20"/>
          <w:szCs w:val="20"/>
        </w:rPr>
        <w:t>);</w:t>
      </w:r>
      <w:proofErr w:type="gramEnd"/>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roofErr w:type="gramStart"/>
      <w:r w:rsidRPr="00B63C8F">
        <w:rPr>
          <w:rFonts w:ascii="Arial" w:hAnsi="Arial" w:cs="Arial"/>
          <w:sz w:val="20"/>
          <w:szCs w:val="20"/>
        </w:rPr>
        <w:t>);</w:t>
      </w:r>
      <w:proofErr w:type="gramEnd"/>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 xml:space="preserve">Aggravated </w:t>
      </w:r>
      <w:proofErr w:type="gramStart"/>
      <w:r w:rsidRPr="00B63C8F">
        <w:rPr>
          <w:rFonts w:ascii="Arial" w:hAnsi="Arial" w:cs="Arial"/>
          <w:sz w:val="20"/>
          <w:szCs w:val="20"/>
        </w:rPr>
        <w:t>burglary;</w:t>
      </w:r>
      <w:proofErr w:type="gramEnd"/>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 xml:space="preserve">Re </w:t>
      </w:r>
      <w:proofErr w:type="spellStart"/>
      <w:r w:rsidRPr="001F5F7A">
        <w:rPr>
          <w:rFonts w:ascii="Arial" w:hAnsi="Arial" w:cs="Arial"/>
          <w:i/>
          <w:iCs/>
          <w:sz w:val="20"/>
          <w:szCs w:val="20"/>
        </w:rPr>
        <w:t>Prider</w:t>
      </w:r>
      <w:proofErr w:type="spellEnd"/>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996D60">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 xml:space="preserve">[2023] VSC 371 (Incerti J-50 year old applicant with established diagnosis of schizophrenia charged with attempted murder and other serious offences allegedly committed in the applicant’s home during a police accompanied home visit by the Community Mental Health Team – prior non-compliance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489C9EA3" w:rsidR="00F76C66" w:rsidRPr="00AA1119"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Johnson </w:t>
      </w:r>
      <w:r w:rsidRPr="00F76C66">
        <w:rPr>
          <w:rFonts w:ascii="Arial" w:hAnsi="Arial" w:cs="Arial"/>
          <w:sz w:val="20"/>
          <w:szCs w:val="20"/>
        </w:rPr>
        <w:t>[2023] VSC 333 (Champion J</w:t>
      </w:r>
      <w:r w:rsidR="00672117">
        <w:rPr>
          <w:rFonts w:ascii="Arial" w:hAnsi="Arial" w:cs="Arial"/>
          <w:sz w:val="20"/>
          <w:szCs w:val="20"/>
        </w:rPr>
        <w:t>–</w:t>
      </w:r>
      <w:proofErr w:type="gramStart"/>
      <w:r w:rsidRPr="00F76C66">
        <w:rPr>
          <w:rFonts w:ascii="Arial" w:hAnsi="Arial" w:cs="Arial"/>
          <w:sz w:val="20"/>
          <w:szCs w:val="20"/>
        </w:rPr>
        <w:t>71 year old</w:t>
      </w:r>
      <w:proofErr w:type="gramEnd"/>
      <w:r w:rsidRPr="00F76C66">
        <w:rPr>
          <w:rFonts w:ascii="Arial" w:hAnsi="Arial" w:cs="Arial"/>
          <w:sz w:val="20"/>
          <w:szCs w:val="20"/>
        </w:rPr>
        <w:t xml:space="preserve">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B1275E5"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w:t>
      </w:r>
      <w:r w:rsidR="00672117">
        <w:rPr>
          <w:rFonts w:ascii="Arial" w:hAnsi="Arial" w:cs="Arial"/>
          <w:sz w:val="20"/>
          <w:szCs w:val="20"/>
        </w:rPr>
        <w:t>–</w:t>
      </w:r>
      <w:r>
        <w:rPr>
          <w:rFonts w:ascii="Arial" w:hAnsi="Arial" w:cs="Arial"/>
          <w:sz w:val="20"/>
          <w:szCs w:val="20"/>
        </w:rPr>
        <w:t xml:space="preserve">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13C0D9FC" w:rsidR="00D140C0" w:rsidRDefault="00D140C0" w:rsidP="004231D1">
      <w:pPr>
        <w:numPr>
          <w:ilvl w:val="0"/>
          <w:numId w:val="8"/>
        </w:numPr>
        <w:jc w:val="both"/>
        <w:rPr>
          <w:rFonts w:ascii="Arial" w:hAnsi="Arial" w:cs="Arial"/>
          <w:sz w:val="20"/>
          <w:szCs w:val="20"/>
        </w:rPr>
      </w:pPr>
      <w:bookmarkStart w:id="311" w:name="_Hlk146546859"/>
      <w:r w:rsidRPr="00D140C0">
        <w:rPr>
          <w:rFonts w:ascii="Arial" w:hAnsi="Arial" w:cs="Arial"/>
          <w:i/>
          <w:iCs/>
          <w:sz w:val="20"/>
          <w:szCs w:val="20"/>
        </w:rPr>
        <w:t>Re Carr</w:t>
      </w:r>
      <w:r>
        <w:rPr>
          <w:rFonts w:ascii="Arial" w:hAnsi="Arial" w:cs="Arial"/>
          <w:sz w:val="20"/>
          <w:szCs w:val="20"/>
        </w:rPr>
        <w:t xml:space="preserve"> [2023] VSC 564 </w:t>
      </w:r>
      <w:bookmarkEnd w:id="311"/>
      <w:r>
        <w:rPr>
          <w:rFonts w:ascii="Arial" w:hAnsi="Arial" w:cs="Arial"/>
          <w:sz w:val="20"/>
          <w:szCs w:val="20"/>
        </w:rPr>
        <w:t>(Kaye JA</w:t>
      </w:r>
      <w:r w:rsidR="00672117">
        <w:rPr>
          <w:rFonts w:ascii="Arial" w:hAnsi="Arial" w:cs="Arial"/>
          <w:sz w:val="20"/>
          <w:szCs w:val="20"/>
        </w:rPr>
        <w:t>–</w:t>
      </w:r>
      <w:r>
        <w:rPr>
          <w:rFonts w:ascii="Arial" w:hAnsi="Arial" w:cs="Arial"/>
          <w:sz w:val="20"/>
          <w:szCs w:val="20"/>
        </w:rPr>
        <w:t xml:space="preserve">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470DB297" w14:textId="0FF3A0B2" w:rsidR="005550B2" w:rsidRDefault="005550B2" w:rsidP="005550B2">
      <w:pPr>
        <w:numPr>
          <w:ilvl w:val="0"/>
          <w:numId w:val="8"/>
        </w:numPr>
        <w:jc w:val="both"/>
        <w:rPr>
          <w:rFonts w:ascii="Arial" w:hAnsi="Arial" w:cs="Arial"/>
          <w:sz w:val="20"/>
          <w:szCs w:val="20"/>
        </w:rPr>
      </w:pPr>
      <w:r>
        <w:rPr>
          <w:rFonts w:ascii="Arial" w:hAnsi="Arial" w:cs="Arial"/>
          <w:i/>
          <w:iCs/>
          <w:sz w:val="20"/>
          <w:szCs w:val="20"/>
        </w:rPr>
        <w:lastRenderedPageBreak/>
        <w:t xml:space="preserve">Re Njovu </w:t>
      </w:r>
      <w:r w:rsidRPr="007242C4">
        <w:rPr>
          <w:rFonts w:ascii="Arial" w:hAnsi="Arial" w:cs="Arial"/>
          <w:sz w:val="20"/>
          <w:szCs w:val="20"/>
        </w:rPr>
        <w:t>[2023] VSC 622 (Champion J</w:t>
      </w:r>
      <w:r w:rsidR="00672117">
        <w:rPr>
          <w:rFonts w:ascii="Arial" w:hAnsi="Arial" w:cs="Arial"/>
          <w:sz w:val="20"/>
          <w:szCs w:val="20"/>
        </w:rPr>
        <w:t>–</w:t>
      </w:r>
      <w:r w:rsidRPr="007242C4">
        <w:rPr>
          <w:rFonts w:ascii="Arial" w:hAnsi="Arial" w:cs="Arial"/>
          <w:sz w:val="20"/>
          <w:szCs w:val="20"/>
        </w:rPr>
        <w:t xml:space="preserve">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40C3856D" w14:textId="1B335AA8" w:rsidR="002F2D43" w:rsidRDefault="002F2D43" w:rsidP="005550B2">
      <w:pPr>
        <w:numPr>
          <w:ilvl w:val="0"/>
          <w:numId w:val="8"/>
        </w:numPr>
        <w:jc w:val="both"/>
        <w:rPr>
          <w:rFonts w:ascii="Arial" w:hAnsi="Arial" w:cs="Arial"/>
          <w:sz w:val="20"/>
          <w:szCs w:val="20"/>
        </w:rPr>
      </w:pPr>
      <w:r>
        <w:rPr>
          <w:rFonts w:ascii="Arial" w:hAnsi="Arial" w:cs="Arial"/>
          <w:i/>
          <w:iCs/>
          <w:sz w:val="20"/>
          <w:szCs w:val="20"/>
        </w:rPr>
        <w:t xml:space="preserve">Re Wetzler </w:t>
      </w:r>
      <w:r w:rsidRPr="002F2D43">
        <w:rPr>
          <w:rFonts w:ascii="Arial" w:hAnsi="Arial" w:cs="Arial"/>
          <w:sz w:val="20"/>
          <w:szCs w:val="20"/>
        </w:rPr>
        <w:t>[2023] VSC 626 (Champion J</w:t>
      </w:r>
      <w:r w:rsidR="00672117">
        <w:rPr>
          <w:rFonts w:ascii="Arial" w:hAnsi="Arial" w:cs="Arial"/>
          <w:sz w:val="20"/>
          <w:szCs w:val="20"/>
        </w:rPr>
        <w:t>–</w:t>
      </w:r>
      <w:proofErr w:type="gramStart"/>
      <w:r w:rsidRPr="002F2D43">
        <w:rPr>
          <w:rFonts w:ascii="Arial" w:hAnsi="Arial" w:cs="Arial"/>
          <w:sz w:val="20"/>
          <w:szCs w:val="20"/>
        </w:rPr>
        <w:t>65</w:t>
      </w:r>
      <w:r w:rsidR="008F17D7">
        <w:rPr>
          <w:rFonts w:ascii="Arial" w:hAnsi="Arial" w:cs="Arial"/>
          <w:sz w:val="20"/>
          <w:szCs w:val="20"/>
        </w:rPr>
        <w:t xml:space="preserve"> </w:t>
      </w:r>
      <w:r w:rsidRPr="002F2D43">
        <w:rPr>
          <w:rFonts w:ascii="Arial" w:hAnsi="Arial" w:cs="Arial"/>
          <w:sz w:val="20"/>
          <w:szCs w:val="20"/>
        </w:rPr>
        <w:t>year old</w:t>
      </w:r>
      <w:proofErr w:type="gramEnd"/>
      <w:r w:rsidRPr="002F2D43">
        <w:rPr>
          <w:rFonts w:ascii="Arial" w:hAnsi="Arial" w:cs="Arial"/>
          <w:sz w:val="20"/>
          <w:szCs w:val="20"/>
        </w:rPr>
        <w:t xml:space="preserve"> applicant charged with murder </w:t>
      </w:r>
      <w:r>
        <w:rPr>
          <w:rFonts w:ascii="Arial" w:hAnsi="Arial" w:cs="Arial"/>
          <w:sz w:val="20"/>
          <w:szCs w:val="20"/>
        </w:rPr>
        <w:t>of then fiancée in 1984 – no criminal history – cold case, investigation reopened – weak prosecution case – delay – exceptional circumstances established – prosecution did not submit applicant posed an unacceptable risk – bail granted).</w:t>
      </w:r>
    </w:p>
    <w:p w14:paraId="588105EE" w14:textId="0F7407BA" w:rsidR="002F2D43" w:rsidRDefault="00A83BB1" w:rsidP="004B7667">
      <w:pPr>
        <w:numPr>
          <w:ilvl w:val="0"/>
          <w:numId w:val="8"/>
        </w:numPr>
        <w:jc w:val="both"/>
        <w:rPr>
          <w:rFonts w:ascii="Arial" w:hAnsi="Arial" w:cs="Arial"/>
          <w:sz w:val="20"/>
          <w:szCs w:val="20"/>
        </w:rPr>
      </w:pPr>
      <w:r>
        <w:rPr>
          <w:rFonts w:ascii="Arial" w:hAnsi="Arial" w:cs="Arial"/>
          <w:i/>
          <w:iCs/>
          <w:sz w:val="20"/>
          <w:szCs w:val="20"/>
        </w:rPr>
        <w:t xml:space="preserve">Re Morrison </w:t>
      </w:r>
      <w:r w:rsidRPr="00A83BB1">
        <w:rPr>
          <w:rFonts w:ascii="Arial" w:hAnsi="Arial" w:cs="Arial"/>
          <w:sz w:val="20"/>
          <w:szCs w:val="20"/>
        </w:rPr>
        <w:t>[2023] VSC 643 (Champion J</w:t>
      </w:r>
      <w:r w:rsidR="00672117">
        <w:rPr>
          <w:rFonts w:ascii="Arial" w:hAnsi="Arial" w:cs="Arial"/>
          <w:sz w:val="20"/>
          <w:szCs w:val="20"/>
        </w:rPr>
        <w:t>–</w:t>
      </w:r>
      <w:r w:rsidRPr="00A83BB1">
        <w:rPr>
          <w:rFonts w:ascii="Arial" w:hAnsi="Arial" w:cs="Arial"/>
          <w:sz w:val="20"/>
          <w:szCs w:val="20"/>
        </w:rPr>
        <w:t>29</w:t>
      </w:r>
      <w:r w:rsidR="008F17D7">
        <w:rPr>
          <w:rFonts w:ascii="Arial" w:hAnsi="Arial" w:cs="Arial"/>
          <w:sz w:val="20"/>
          <w:szCs w:val="20"/>
        </w:rPr>
        <w:t xml:space="preserve"> </w:t>
      </w:r>
      <w:r w:rsidRPr="00A83BB1">
        <w:rPr>
          <w:rFonts w:ascii="Arial" w:hAnsi="Arial" w:cs="Arial"/>
          <w:sz w:val="20"/>
          <w:szCs w:val="20"/>
        </w:rPr>
        <w:t xml:space="preserve">year old applicant charged with abduction or detention for a sexual purpose, administration of an intoxicating substance for a sexual purpose, grooming for sexual conduct with a child under the age of 16, sexual assault of a child under the age of 16 — </w:t>
      </w:r>
      <w:r>
        <w:rPr>
          <w:rFonts w:ascii="Arial" w:hAnsi="Arial" w:cs="Arial"/>
          <w:sz w:val="20"/>
          <w:szCs w:val="20"/>
        </w:rPr>
        <w:t>c</w:t>
      </w:r>
      <w:r w:rsidRPr="00A83BB1">
        <w:rPr>
          <w:rFonts w:ascii="Arial" w:hAnsi="Arial" w:cs="Arial"/>
          <w:sz w:val="20"/>
          <w:szCs w:val="20"/>
        </w:rPr>
        <w:t xml:space="preserve">riminal history related to driving offences, possession of weapons and drugs — </w:t>
      </w:r>
      <w:r>
        <w:rPr>
          <w:rFonts w:ascii="Arial" w:hAnsi="Arial" w:cs="Arial"/>
          <w:sz w:val="20"/>
          <w:szCs w:val="20"/>
        </w:rPr>
        <w:t>a</w:t>
      </w:r>
      <w:r w:rsidRPr="00A83BB1">
        <w:rPr>
          <w:rFonts w:ascii="Arial" w:hAnsi="Arial" w:cs="Arial"/>
          <w:sz w:val="20"/>
          <w:szCs w:val="20"/>
        </w:rPr>
        <w:t xml:space="preserve">pplicant subject to Community Correction Order — </w:t>
      </w:r>
      <w:r>
        <w:rPr>
          <w:rFonts w:ascii="Arial" w:hAnsi="Arial" w:cs="Arial"/>
          <w:sz w:val="20"/>
          <w:szCs w:val="20"/>
        </w:rPr>
        <w:t>c</w:t>
      </w:r>
      <w:r w:rsidRPr="00A83BB1">
        <w:rPr>
          <w:rFonts w:ascii="Arial" w:hAnsi="Arial" w:cs="Arial"/>
          <w:sz w:val="20"/>
          <w:szCs w:val="20"/>
        </w:rPr>
        <w:t xml:space="preserve">omplex health issues — </w:t>
      </w:r>
      <w:r>
        <w:rPr>
          <w:rFonts w:ascii="Arial" w:hAnsi="Arial" w:cs="Arial"/>
          <w:sz w:val="20"/>
          <w:szCs w:val="20"/>
        </w:rPr>
        <w:t>I</w:t>
      </w:r>
      <w:r w:rsidRPr="00A83BB1">
        <w:rPr>
          <w:rFonts w:ascii="Arial" w:hAnsi="Arial" w:cs="Arial"/>
          <w:sz w:val="20"/>
          <w:szCs w:val="20"/>
        </w:rPr>
        <w:t xml:space="preserve">ntervention Orders in force — </w:t>
      </w:r>
      <w:r>
        <w:rPr>
          <w:rFonts w:ascii="Arial" w:hAnsi="Arial" w:cs="Arial"/>
          <w:sz w:val="20"/>
          <w:szCs w:val="20"/>
        </w:rPr>
        <w:t>d</w:t>
      </w:r>
      <w:r w:rsidRPr="00A83BB1">
        <w:rPr>
          <w:rFonts w:ascii="Arial" w:hAnsi="Arial" w:cs="Arial"/>
          <w:sz w:val="20"/>
          <w:szCs w:val="20"/>
        </w:rPr>
        <w:t xml:space="preserve">elay — </w:t>
      </w:r>
      <w:r>
        <w:rPr>
          <w:rFonts w:ascii="Arial" w:hAnsi="Arial" w:cs="Arial"/>
          <w:sz w:val="20"/>
          <w:szCs w:val="20"/>
        </w:rPr>
        <w:t>e</w:t>
      </w:r>
      <w:r w:rsidRPr="00A83BB1">
        <w:rPr>
          <w:rFonts w:ascii="Arial" w:hAnsi="Arial" w:cs="Arial"/>
          <w:sz w:val="20"/>
          <w:szCs w:val="20"/>
        </w:rPr>
        <w:t xml:space="preserve">xceptional circumstances </w:t>
      </w:r>
      <w:r>
        <w:rPr>
          <w:rFonts w:ascii="Arial" w:hAnsi="Arial" w:cs="Arial"/>
          <w:sz w:val="20"/>
          <w:szCs w:val="20"/>
        </w:rPr>
        <w:t xml:space="preserve">established </w:t>
      </w:r>
      <w:r w:rsidRPr="00A83BB1">
        <w:rPr>
          <w:rFonts w:ascii="Arial" w:hAnsi="Arial" w:cs="Arial"/>
          <w:sz w:val="20"/>
          <w:szCs w:val="20"/>
        </w:rPr>
        <w:t xml:space="preserve">— </w:t>
      </w:r>
      <w:r>
        <w:rPr>
          <w:rFonts w:ascii="Arial" w:hAnsi="Arial" w:cs="Arial"/>
          <w:sz w:val="20"/>
          <w:szCs w:val="20"/>
        </w:rPr>
        <w:t>u</w:t>
      </w:r>
      <w:r w:rsidRPr="00A83BB1">
        <w:rPr>
          <w:rFonts w:ascii="Arial" w:hAnsi="Arial" w:cs="Arial"/>
          <w:sz w:val="20"/>
          <w:szCs w:val="20"/>
        </w:rPr>
        <w:t xml:space="preserve">nacceptable risk not shown — </w:t>
      </w:r>
      <w:r>
        <w:rPr>
          <w:rFonts w:ascii="Arial" w:hAnsi="Arial" w:cs="Arial"/>
          <w:sz w:val="20"/>
          <w:szCs w:val="20"/>
        </w:rPr>
        <w:t>b</w:t>
      </w:r>
      <w:r w:rsidRPr="00A83BB1">
        <w:rPr>
          <w:rFonts w:ascii="Arial" w:hAnsi="Arial" w:cs="Arial"/>
          <w:sz w:val="20"/>
          <w:szCs w:val="20"/>
        </w:rPr>
        <w:t>ail granted</w:t>
      </w:r>
      <w:r>
        <w:rPr>
          <w:rFonts w:ascii="Arial" w:hAnsi="Arial" w:cs="Arial"/>
          <w:sz w:val="20"/>
          <w:szCs w:val="20"/>
        </w:rPr>
        <w:t>).</w:t>
      </w:r>
    </w:p>
    <w:p w14:paraId="100BCE77" w14:textId="6007C585" w:rsidR="008F17D7" w:rsidRPr="008D4EDE" w:rsidRDefault="008F17D7" w:rsidP="008F17D7">
      <w:pPr>
        <w:numPr>
          <w:ilvl w:val="0"/>
          <w:numId w:val="8"/>
        </w:numPr>
        <w:jc w:val="both"/>
        <w:rPr>
          <w:rFonts w:ascii="Arial" w:hAnsi="Arial" w:cs="Arial"/>
          <w:sz w:val="20"/>
        </w:rPr>
      </w:pPr>
      <w:r w:rsidRPr="008F17D7">
        <w:rPr>
          <w:rFonts w:ascii="Arial" w:hAnsi="Arial" w:cs="Arial"/>
          <w:i/>
          <w:iCs/>
          <w:sz w:val="20"/>
        </w:rPr>
        <w:t>Re SS</w:t>
      </w:r>
      <w:r w:rsidRPr="008F17D7">
        <w:rPr>
          <w:rFonts w:ascii="Arial" w:hAnsi="Arial" w:cs="Arial"/>
          <w:sz w:val="20"/>
        </w:rPr>
        <w:t xml:space="preserve"> [2023] VSC 712 (Croucher J</w:t>
      </w:r>
      <w:r w:rsidR="00672117">
        <w:rPr>
          <w:rFonts w:ascii="Arial" w:hAnsi="Arial" w:cs="Arial"/>
          <w:sz w:val="20"/>
          <w:szCs w:val="20"/>
        </w:rPr>
        <w:t>–</w:t>
      </w:r>
      <w:r w:rsidRPr="008F17D7">
        <w:rPr>
          <w:rFonts w:ascii="Arial" w:hAnsi="Arial" w:cs="Arial"/>
          <w:sz w:val="20"/>
        </w:rPr>
        <w:t xml:space="preserve">44 year old applicant charged with </w:t>
      </w:r>
      <w:r w:rsidRPr="008F17D7">
        <w:rPr>
          <w:rFonts w:ascii="Arial" w:hAnsi="Arial" w:cs="Arial"/>
          <w:sz w:val="20"/>
          <w:szCs w:val="20"/>
        </w:rPr>
        <w:t xml:space="preserve">using methylamphetamine, breaching condition of supervision order, offending while on bail, and resisting arrest — </w:t>
      </w:r>
      <w:r>
        <w:rPr>
          <w:rFonts w:ascii="Arial" w:hAnsi="Arial" w:cs="Arial"/>
          <w:sz w:val="20"/>
          <w:szCs w:val="20"/>
        </w:rPr>
        <w:t>5</w:t>
      </w:r>
      <w:r w:rsidRPr="008F17D7">
        <w:rPr>
          <w:rFonts w:ascii="Arial" w:hAnsi="Arial" w:cs="Arial"/>
          <w:sz w:val="20"/>
          <w:szCs w:val="20"/>
        </w:rPr>
        <w:t xml:space="preserve"> police officers went to applicant’s home to arrest him for breaching supervision order by using methylamphetamine — </w:t>
      </w:r>
      <w:r>
        <w:rPr>
          <w:rFonts w:ascii="Arial" w:hAnsi="Arial" w:cs="Arial"/>
          <w:sz w:val="20"/>
          <w:szCs w:val="20"/>
        </w:rPr>
        <w:t>a</w:t>
      </w:r>
      <w:r w:rsidRPr="008F17D7">
        <w:rPr>
          <w:rFonts w:ascii="Arial" w:hAnsi="Arial" w:cs="Arial"/>
          <w:sz w:val="20"/>
          <w:szCs w:val="20"/>
        </w:rPr>
        <w:t xml:space="preserve">pplicant resisted physically when, while bleeding from the nose, he was not allowed by police to take unknown tablet — </w:t>
      </w:r>
      <w:r>
        <w:rPr>
          <w:rFonts w:ascii="Arial" w:hAnsi="Arial" w:cs="Arial"/>
          <w:sz w:val="20"/>
          <w:szCs w:val="20"/>
        </w:rPr>
        <w:t>a</w:t>
      </w:r>
      <w:r w:rsidRPr="008F17D7">
        <w:rPr>
          <w:rFonts w:ascii="Arial" w:hAnsi="Arial" w:cs="Arial"/>
          <w:sz w:val="20"/>
          <w:szCs w:val="20"/>
        </w:rPr>
        <w:t xml:space="preserve">pplicant indicates plea of guilty to resisting arrest but not guilty to charges based on use of methylamphetamine — </w:t>
      </w:r>
      <w:r>
        <w:rPr>
          <w:rFonts w:ascii="Arial" w:hAnsi="Arial" w:cs="Arial"/>
          <w:sz w:val="20"/>
          <w:szCs w:val="20"/>
        </w:rPr>
        <w:t>a</w:t>
      </w:r>
      <w:r w:rsidRPr="008F17D7">
        <w:rPr>
          <w:rFonts w:ascii="Arial" w:hAnsi="Arial" w:cs="Arial"/>
          <w:sz w:val="20"/>
          <w:szCs w:val="20"/>
        </w:rPr>
        <w:t xml:space="preserve">pplicant on bail for charge of breaching condition of supervision order — </w:t>
      </w:r>
      <w:r>
        <w:rPr>
          <w:rFonts w:ascii="Arial" w:hAnsi="Arial" w:cs="Arial"/>
          <w:sz w:val="20"/>
          <w:szCs w:val="20"/>
        </w:rPr>
        <w:t>e</w:t>
      </w:r>
      <w:r w:rsidRPr="008F17D7">
        <w:rPr>
          <w:rFonts w:ascii="Arial" w:hAnsi="Arial" w:cs="Arial"/>
          <w:sz w:val="20"/>
          <w:szCs w:val="20"/>
        </w:rPr>
        <w:t xml:space="preserve">xtensive criminal history — </w:t>
      </w:r>
      <w:r>
        <w:rPr>
          <w:rFonts w:ascii="Arial" w:hAnsi="Arial" w:cs="Arial"/>
          <w:sz w:val="20"/>
          <w:szCs w:val="20"/>
        </w:rPr>
        <w:t>a</w:t>
      </w:r>
      <w:r w:rsidRPr="008F17D7">
        <w:rPr>
          <w:rFonts w:ascii="Arial" w:hAnsi="Arial" w:cs="Arial"/>
          <w:sz w:val="20"/>
          <w:szCs w:val="20"/>
        </w:rPr>
        <w:t xml:space="preserve">pplicant in custody for over a month since arrest — </w:t>
      </w:r>
      <w:r>
        <w:rPr>
          <w:rFonts w:ascii="Arial" w:hAnsi="Arial" w:cs="Arial"/>
          <w:sz w:val="20"/>
          <w:szCs w:val="20"/>
        </w:rPr>
        <w:t>s</w:t>
      </w:r>
      <w:r w:rsidRPr="008F17D7">
        <w:rPr>
          <w:rFonts w:ascii="Arial" w:hAnsi="Arial" w:cs="Arial"/>
          <w:sz w:val="20"/>
          <w:szCs w:val="20"/>
        </w:rPr>
        <w:t xml:space="preserve">hort delay until potential guilty plea on resist charges, but significant delay until contested hearing on charges based on use of methylamphetamine — </w:t>
      </w:r>
      <w:r>
        <w:rPr>
          <w:rFonts w:ascii="Arial" w:hAnsi="Arial" w:cs="Arial"/>
          <w:sz w:val="20"/>
          <w:szCs w:val="20"/>
        </w:rPr>
        <w:t>d</w:t>
      </w:r>
      <w:r w:rsidRPr="008F17D7">
        <w:rPr>
          <w:rFonts w:ascii="Arial" w:hAnsi="Arial" w:cs="Arial"/>
          <w:sz w:val="20"/>
          <w:szCs w:val="20"/>
        </w:rPr>
        <w:t xml:space="preserve">elay until final resolution of charges likely to exceed length of total prison sentence, if convicted — </w:t>
      </w:r>
      <w:r>
        <w:rPr>
          <w:rFonts w:ascii="Arial" w:hAnsi="Arial" w:cs="Arial"/>
          <w:sz w:val="20"/>
          <w:szCs w:val="20"/>
        </w:rPr>
        <w:t>e</w:t>
      </w:r>
      <w:r w:rsidRPr="008F17D7">
        <w:rPr>
          <w:rFonts w:ascii="Arial" w:hAnsi="Arial" w:cs="Arial"/>
          <w:sz w:val="20"/>
          <w:szCs w:val="20"/>
        </w:rPr>
        <w:t xml:space="preserve">xceptional circumstances established — </w:t>
      </w:r>
      <w:r>
        <w:rPr>
          <w:rFonts w:ascii="Arial" w:hAnsi="Arial" w:cs="Arial"/>
          <w:sz w:val="20"/>
          <w:szCs w:val="20"/>
        </w:rPr>
        <w:t>s</w:t>
      </w:r>
      <w:r w:rsidRPr="008F17D7">
        <w:rPr>
          <w:rFonts w:ascii="Arial" w:hAnsi="Arial" w:cs="Arial"/>
          <w:sz w:val="20"/>
          <w:szCs w:val="20"/>
        </w:rPr>
        <w:t xml:space="preserve">trictures of supervision order reduce risk of offending so as not be unacceptable — </w:t>
      </w:r>
      <w:r>
        <w:rPr>
          <w:rFonts w:ascii="Arial" w:hAnsi="Arial" w:cs="Arial"/>
          <w:sz w:val="20"/>
          <w:szCs w:val="20"/>
        </w:rPr>
        <w:t>b</w:t>
      </w:r>
      <w:r w:rsidRPr="008F17D7">
        <w:rPr>
          <w:rFonts w:ascii="Arial" w:hAnsi="Arial" w:cs="Arial"/>
          <w:sz w:val="20"/>
          <w:szCs w:val="20"/>
        </w:rPr>
        <w:t>ail granted on own undertaking with condition to comply with supervision order).</w:t>
      </w:r>
    </w:p>
    <w:p w14:paraId="17599C08" w14:textId="7135C0F2" w:rsidR="008D4EDE" w:rsidRPr="008D4EDE" w:rsidRDefault="008D4EDE" w:rsidP="008F17D7">
      <w:pPr>
        <w:numPr>
          <w:ilvl w:val="0"/>
          <w:numId w:val="8"/>
        </w:numPr>
        <w:jc w:val="both"/>
        <w:rPr>
          <w:rFonts w:ascii="Arial" w:hAnsi="Arial" w:cs="Arial"/>
          <w:sz w:val="20"/>
        </w:rPr>
      </w:pPr>
      <w:r>
        <w:rPr>
          <w:rFonts w:ascii="Arial" w:hAnsi="Arial" w:cs="Arial"/>
          <w:i/>
          <w:iCs/>
          <w:sz w:val="20"/>
        </w:rPr>
        <w:t xml:space="preserve">Re SS </w:t>
      </w:r>
      <w:r w:rsidRPr="008D4EDE">
        <w:rPr>
          <w:rFonts w:ascii="Arial" w:hAnsi="Arial" w:cs="Arial"/>
          <w:sz w:val="20"/>
        </w:rPr>
        <w:t>[2024] VSC 225 (Croucher J-</w:t>
      </w:r>
      <w:r w:rsidRPr="008D4EDE">
        <w:rPr>
          <w:rFonts w:ascii="Arial" w:hAnsi="Arial" w:cs="Arial"/>
          <w:sz w:val="20"/>
          <w:szCs w:val="20"/>
        </w:rPr>
        <w:t xml:space="preserve">Charges of contravening condition of supervision order, threats to kill, intimidation of person who may become involved in criminal investigation, using threatening words, unlawful assault (by words), offending on bail — </w:t>
      </w:r>
      <w:r>
        <w:rPr>
          <w:rFonts w:ascii="Arial" w:hAnsi="Arial" w:cs="Arial"/>
          <w:sz w:val="20"/>
          <w:szCs w:val="20"/>
        </w:rPr>
        <w:t>a</w:t>
      </w:r>
      <w:r w:rsidRPr="008D4EDE">
        <w:rPr>
          <w:rFonts w:ascii="Arial" w:hAnsi="Arial" w:cs="Arial"/>
          <w:sz w:val="20"/>
          <w:szCs w:val="20"/>
        </w:rPr>
        <w:t xml:space="preserve">llegation that SS failed to submit to urinalysis in breach of supervision order, thereby also breaching condition of bail — </w:t>
      </w:r>
      <w:r>
        <w:rPr>
          <w:rFonts w:ascii="Arial" w:hAnsi="Arial" w:cs="Arial"/>
          <w:sz w:val="20"/>
          <w:szCs w:val="20"/>
        </w:rPr>
        <w:t>a</w:t>
      </w:r>
      <w:r w:rsidRPr="008D4EDE">
        <w:rPr>
          <w:rFonts w:ascii="Arial" w:hAnsi="Arial" w:cs="Arial"/>
          <w:sz w:val="20"/>
          <w:szCs w:val="20"/>
        </w:rPr>
        <w:t xml:space="preserve">lleged that, six days later, SS again failed to submit to urinalysis in breach of supervision order, threatened to kill employee of </w:t>
      </w:r>
      <w:proofErr w:type="spellStart"/>
      <w:r w:rsidRPr="008D4EDE">
        <w:rPr>
          <w:rFonts w:ascii="Arial" w:hAnsi="Arial" w:cs="Arial"/>
          <w:sz w:val="20"/>
          <w:szCs w:val="20"/>
        </w:rPr>
        <w:t>Dorevitch</w:t>
      </w:r>
      <w:proofErr w:type="spellEnd"/>
      <w:r w:rsidRPr="008D4EDE">
        <w:rPr>
          <w:rFonts w:ascii="Arial" w:hAnsi="Arial" w:cs="Arial"/>
          <w:sz w:val="20"/>
          <w:szCs w:val="20"/>
        </w:rPr>
        <w:t xml:space="preserve">, and her husband, and thereby breached bail again — SS on bail for charges including breach of supervision order — </w:t>
      </w:r>
      <w:r>
        <w:rPr>
          <w:rFonts w:ascii="Arial" w:hAnsi="Arial" w:cs="Arial"/>
          <w:sz w:val="20"/>
          <w:szCs w:val="20"/>
        </w:rPr>
        <w:t>e</w:t>
      </w:r>
      <w:r w:rsidRPr="008D4EDE">
        <w:rPr>
          <w:rFonts w:ascii="Arial" w:hAnsi="Arial" w:cs="Arial"/>
          <w:sz w:val="20"/>
          <w:szCs w:val="20"/>
        </w:rPr>
        <w:t xml:space="preserve">xtensive criminal history, including for violence — SS in custody for seven weeks since arrest — </w:t>
      </w:r>
      <w:r>
        <w:rPr>
          <w:rFonts w:ascii="Arial" w:hAnsi="Arial" w:cs="Arial"/>
          <w:sz w:val="20"/>
          <w:szCs w:val="20"/>
        </w:rPr>
        <w:t>c</w:t>
      </w:r>
      <w:r w:rsidRPr="008D4EDE">
        <w:rPr>
          <w:rFonts w:ascii="Arial" w:hAnsi="Arial" w:cs="Arial"/>
          <w:sz w:val="20"/>
          <w:szCs w:val="20"/>
        </w:rPr>
        <w:t xml:space="preserve">harges of threat to kill and intimidation to be heard as summary contest in Magistrates’ Court before related charges of breaching supervision order etc to be heard summarily in Supreme Court — </w:t>
      </w:r>
      <w:r>
        <w:rPr>
          <w:rFonts w:ascii="Arial" w:hAnsi="Arial" w:cs="Arial"/>
          <w:sz w:val="20"/>
          <w:szCs w:val="20"/>
        </w:rPr>
        <w:t>f</w:t>
      </w:r>
      <w:r w:rsidRPr="008D4EDE">
        <w:rPr>
          <w:rFonts w:ascii="Arial" w:hAnsi="Arial" w:cs="Arial"/>
          <w:sz w:val="20"/>
          <w:szCs w:val="20"/>
        </w:rPr>
        <w:t>inal hearing in Magistrates’ Court not before end of year, and hearing in Supreme Court necessarily later still</w:t>
      </w:r>
      <w:r>
        <w:rPr>
          <w:rFonts w:ascii="Arial" w:hAnsi="Arial" w:cs="Arial"/>
          <w:sz w:val="20"/>
          <w:szCs w:val="20"/>
        </w:rPr>
        <w:t xml:space="preserve"> – delay until finalisation of charges likely to exceed non-parole period if convicted – exceptional circumstances established – strictures of supervision order reduce risk of offending on bail so as not to be unacceptable – bail granted on own undertaking).</w:t>
      </w:r>
    </w:p>
    <w:p w14:paraId="4E8A30A4" w14:textId="71592AA2" w:rsidR="008F17D7" w:rsidRPr="003C568D" w:rsidRDefault="004B7667" w:rsidP="008F17D7">
      <w:pPr>
        <w:numPr>
          <w:ilvl w:val="0"/>
          <w:numId w:val="8"/>
        </w:numPr>
        <w:jc w:val="both"/>
        <w:rPr>
          <w:rFonts w:ascii="Arial" w:hAnsi="Arial" w:cs="Arial"/>
          <w:sz w:val="20"/>
        </w:rPr>
      </w:pPr>
      <w:r w:rsidRPr="004B7667">
        <w:rPr>
          <w:rFonts w:ascii="Arial" w:hAnsi="Arial" w:cs="Arial"/>
          <w:i/>
          <w:iCs/>
          <w:sz w:val="20"/>
          <w:szCs w:val="20"/>
        </w:rPr>
        <w:t xml:space="preserve">Re </w:t>
      </w:r>
      <w:proofErr w:type="spellStart"/>
      <w:r w:rsidRPr="004B7667">
        <w:rPr>
          <w:rFonts w:ascii="Arial" w:hAnsi="Arial" w:cs="Arial"/>
          <w:i/>
          <w:iCs/>
          <w:sz w:val="20"/>
          <w:szCs w:val="20"/>
        </w:rPr>
        <w:t>Jeffkins</w:t>
      </w:r>
      <w:proofErr w:type="spellEnd"/>
      <w:r w:rsidRPr="004B7667">
        <w:rPr>
          <w:rFonts w:ascii="Arial" w:hAnsi="Arial" w:cs="Arial"/>
          <w:i/>
          <w:iCs/>
          <w:sz w:val="20"/>
          <w:szCs w:val="20"/>
        </w:rPr>
        <w:t xml:space="preserve"> </w:t>
      </w:r>
      <w:r w:rsidRPr="004B7667">
        <w:rPr>
          <w:rFonts w:ascii="Arial" w:hAnsi="Arial" w:cs="Arial"/>
          <w:sz w:val="20"/>
          <w:szCs w:val="20"/>
        </w:rPr>
        <w:t>[2023] VSC 733 (Kaye JA</w:t>
      </w:r>
      <w:r w:rsidR="00672117">
        <w:rPr>
          <w:rFonts w:ascii="Arial" w:hAnsi="Arial" w:cs="Arial"/>
          <w:sz w:val="20"/>
          <w:szCs w:val="20"/>
        </w:rPr>
        <w:t>–</w:t>
      </w:r>
      <w:r w:rsidRPr="004B7667">
        <w:rPr>
          <w:rFonts w:ascii="Arial" w:hAnsi="Arial" w:cs="Arial"/>
          <w:sz w:val="20"/>
          <w:szCs w:val="20"/>
        </w:rPr>
        <w:t>29</w:t>
      </w:r>
      <w:r w:rsidR="00672117">
        <w:rPr>
          <w:rFonts w:ascii="Arial" w:hAnsi="Arial" w:cs="Arial"/>
          <w:sz w:val="20"/>
          <w:szCs w:val="20"/>
        </w:rPr>
        <w:t xml:space="preserve"> </w:t>
      </w:r>
      <w:r w:rsidRPr="004B7667">
        <w:rPr>
          <w:rFonts w:ascii="Arial" w:hAnsi="Arial" w:cs="Arial"/>
          <w:sz w:val="20"/>
          <w:szCs w:val="20"/>
        </w:rPr>
        <w:t xml:space="preserve">year old </w:t>
      </w:r>
      <w:r w:rsidR="00672117">
        <w:rPr>
          <w:rFonts w:ascii="Arial" w:hAnsi="Arial" w:cs="Arial"/>
          <w:sz w:val="20"/>
          <w:szCs w:val="20"/>
        </w:rPr>
        <w:t xml:space="preserve">Aboriginal </w:t>
      </w:r>
      <w:r w:rsidRPr="004B7667">
        <w:rPr>
          <w:rFonts w:ascii="Arial" w:hAnsi="Arial" w:cs="Arial"/>
          <w:sz w:val="20"/>
          <w:szCs w:val="20"/>
        </w:rPr>
        <w:t xml:space="preserve">applicant charged with recklessly causing injury, assault and committing an indictable offence whilst on bail – alleged offending occurred while applicant was on bail for an indictable offence and subject to a Community Correction Order in respect of another indictable offence – applicant had a substantial criminal history including previous breaches of bail, had significant mental health issues and was subject to an Inpatient Assessment Order made under the </w:t>
      </w:r>
      <w:r w:rsidRPr="004B7667">
        <w:rPr>
          <w:rFonts w:ascii="Arial" w:hAnsi="Arial" w:cs="Arial"/>
          <w:i/>
          <w:iCs/>
          <w:sz w:val="20"/>
          <w:szCs w:val="20"/>
        </w:rPr>
        <w:t>Mental Health and Wellbeing Act 2022</w:t>
      </w:r>
      <w:r w:rsidRPr="004B7667">
        <w:rPr>
          <w:rFonts w:ascii="Arial" w:hAnsi="Arial" w:cs="Arial"/>
          <w:sz w:val="20"/>
          <w:szCs w:val="20"/>
        </w:rPr>
        <w:t xml:space="preserve"> – exceptional circumstances made out by combination of c</w:t>
      </w:r>
      <w:r>
        <w:rPr>
          <w:rFonts w:ascii="Arial" w:hAnsi="Arial" w:cs="Arial"/>
          <w:sz w:val="20"/>
          <w:szCs w:val="20"/>
        </w:rPr>
        <w:t>ircumstances</w:t>
      </w:r>
      <w:r w:rsidRPr="004B7667">
        <w:rPr>
          <w:rFonts w:ascii="Arial" w:hAnsi="Arial" w:cs="Arial"/>
          <w:sz w:val="20"/>
          <w:szCs w:val="20"/>
        </w:rPr>
        <w:t>, including: the applicant’s serious mental health issues</w:t>
      </w:r>
      <w:r>
        <w:rPr>
          <w:rFonts w:ascii="Arial" w:hAnsi="Arial" w:cs="Arial"/>
          <w:sz w:val="20"/>
          <w:szCs w:val="20"/>
        </w:rPr>
        <w:t>,</w:t>
      </w:r>
      <w:r w:rsidRPr="004B7667">
        <w:rPr>
          <w:rFonts w:ascii="Arial" w:hAnsi="Arial" w:cs="Arial"/>
          <w:sz w:val="20"/>
          <w:szCs w:val="20"/>
        </w:rPr>
        <w:t xml:space="preserve"> his referral to hospital</w:t>
      </w:r>
      <w:r>
        <w:rPr>
          <w:rFonts w:ascii="Arial" w:hAnsi="Arial" w:cs="Arial"/>
          <w:sz w:val="20"/>
          <w:szCs w:val="20"/>
        </w:rPr>
        <w:t>,</w:t>
      </w:r>
      <w:r w:rsidRPr="004B7667">
        <w:rPr>
          <w:rFonts w:ascii="Arial" w:hAnsi="Arial" w:cs="Arial"/>
          <w:sz w:val="20"/>
          <w:szCs w:val="20"/>
        </w:rPr>
        <w:t xml:space="preserve"> the support available from the Neighbourhood Justice Centre</w:t>
      </w:r>
      <w:r>
        <w:rPr>
          <w:rFonts w:ascii="Arial" w:hAnsi="Arial" w:cs="Arial"/>
          <w:sz w:val="20"/>
          <w:szCs w:val="20"/>
        </w:rPr>
        <w:t>,</w:t>
      </w:r>
      <w:r w:rsidRPr="004B7667">
        <w:rPr>
          <w:rFonts w:ascii="Arial" w:hAnsi="Arial" w:cs="Arial"/>
          <w:sz w:val="20"/>
          <w:szCs w:val="20"/>
        </w:rPr>
        <w:t xml:space="preserve"> the family support and stable accommodation available to the applicant and the applicant</w:t>
      </w:r>
      <w:r>
        <w:rPr>
          <w:rFonts w:ascii="Arial" w:hAnsi="Arial" w:cs="Arial"/>
          <w:sz w:val="20"/>
          <w:szCs w:val="20"/>
        </w:rPr>
        <w:t>’s</w:t>
      </w:r>
      <w:r w:rsidRPr="004B7667">
        <w:rPr>
          <w:rFonts w:ascii="Arial" w:hAnsi="Arial" w:cs="Arial"/>
          <w:sz w:val="20"/>
          <w:szCs w:val="20"/>
        </w:rPr>
        <w:t xml:space="preserve"> Aboriginal heritage</w:t>
      </w:r>
      <w:r>
        <w:rPr>
          <w:rFonts w:ascii="Arial" w:hAnsi="Arial" w:cs="Arial"/>
          <w:sz w:val="20"/>
          <w:szCs w:val="20"/>
        </w:rPr>
        <w:t xml:space="preserve"> together with the recently made Inpatient Assessment Order – unacceptable risk not shown if released on bail subject to conditions).</w:t>
      </w:r>
    </w:p>
    <w:p w14:paraId="0C640F5B" w14:textId="4CA8249F" w:rsidR="003C568D" w:rsidRPr="00166569" w:rsidRDefault="003C568D" w:rsidP="008F17D7">
      <w:pPr>
        <w:numPr>
          <w:ilvl w:val="0"/>
          <w:numId w:val="8"/>
        </w:numPr>
        <w:jc w:val="both"/>
        <w:rPr>
          <w:rFonts w:ascii="Arial" w:hAnsi="Arial" w:cs="Arial"/>
          <w:sz w:val="20"/>
        </w:rPr>
      </w:pPr>
      <w:r>
        <w:rPr>
          <w:rFonts w:ascii="Arial" w:hAnsi="Arial" w:cs="Arial"/>
          <w:i/>
          <w:iCs/>
          <w:sz w:val="20"/>
          <w:szCs w:val="20"/>
        </w:rPr>
        <w:t xml:space="preserve">Re </w:t>
      </w:r>
      <w:proofErr w:type="spellStart"/>
      <w:r>
        <w:rPr>
          <w:rFonts w:ascii="Arial" w:hAnsi="Arial" w:cs="Arial"/>
          <w:i/>
          <w:iCs/>
          <w:sz w:val="20"/>
          <w:szCs w:val="20"/>
        </w:rPr>
        <w:t>Espagne</w:t>
      </w:r>
      <w:proofErr w:type="spellEnd"/>
      <w:r>
        <w:rPr>
          <w:rFonts w:ascii="Arial" w:hAnsi="Arial" w:cs="Arial"/>
          <w:i/>
          <w:iCs/>
          <w:sz w:val="20"/>
          <w:szCs w:val="20"/>
        </w:rPr>
        <w:t xml:space="preserve"> </w:t>
      </w:r>
      <w:r w:rsidRPr="003C568D">
        <w:rPr>
          <w:rFonts w:ascii="Arial" w:hAnsi="Arial" w:cs="Arial"/>
          <w:sz w:val="20"/>
          <w:szCs w:val="20"/>
        </w:rPr>
        <w:t xml:space="preserve">[2023] VSC </w:t>
      </w:r>
      <w:r>
        <w:rPr>
          <w:rFonts w:ascii="Arial" w:hAnsi="Arial" w:cs="Arial"/>
          <w:sz w:val="20"/>
          <w:szCs w:val="20"/>
        </w:rPr>
        <w:t>746</w:t>
      </w:r>
      <w:r w:rsidRPr="003C568D">
        <w:rPr>
          <w:rFonts w:ascii="Arial" w:hAnsi="Arial" w:cs="Arial"/>
          <w:sz w:val="20"/>
          <w:szCs w:val="20"/>
        </w:rPr>
        <w:t xml:space="preserve"> (Niall JA–23 year old applicant </w:t>
      </w:r>
      <w:r>
        <w:rPr>
          <w:rFonts w:ascii="Arial" w:hAnsi="Arial" w:cs="Arial"/>
          <w:sz w:val="20"/>
          <w:szCs w:val="20"/>
        </w:rPr>
        <w:t xml:space="preserve">charged with </w:t>
      </w:r>
      <w:r w:rsidRPr="003C568D">
        <w:rPr>
          <w:rFonts w:ascii="Arial" w:hAnsi="Arial" w:cs="Arial"/>
          <w:sz w:val="20"/>
          <w:szCs w:val="20"/>
        </w:rPr>
        <w:t>cultivating a narcotic plant; two charges of trafficking in a drug of dependence; two charges of possessing a drug of dependence; dealing with the proceeds of crime; committing an indictable offence while on bail; contravening certain conduct conditions of bail; and failure to comply with an order to access data storage</w:t>
      </w:r>
      <w:r>
        <w:rPr>
          <w:rFonts w:ascii="Arial" w:hAnsi="Arial" w:cs="Arial"/>
          <w:sz w:val="20"/>
          <w:szCs w:val="20"/>
        </w:rPr>
        <w:t xml:space="preserve"> – at time of alleged offences applicant was on bail for one charge of theft, on summons for driving offences and serving two CCOs for a range of offences including </w:t>
      </w:r>
      <w:r w:rsidRPr="003C568D">
        <w:rPr>
          <w:rFonts w:ascii="Arial" w:hAnsi="Arial" w:cs="Arial"/>
          <w:sz w:val="20"/>
          <w:szCs w:val="20"/>
        </w:rPr>
        <w:t>trafficking a drug of dependence; contravening certain conduct conditions of bail; and committing an indictable offence while on bail</w:t>
      </w:r>
      <w:r>
        <w:rPr>
          <w:rFonts w:ascii="Arial" w:hAnsi="Arial" w:cs="Arial"/>
          <w:sz w:val="20"/>
          <w:szCs w:val="20"/>
        </w:rPr>
        <w:t xml:space="preserve"> – applicant had been on remand for 7 weeks – he had some family support, he and his partner are expecting a child in the next few months and he “has given some recognition of the </w:t>
      </w:r>
      <w:r>
        <w:rPr>
          <w:rFonts w:ascii="Arial" w:hAnsi="Arial" w:cs="Arial"/>
          <w:sz w:val="20"/>
          <w:szCs w:val="20"/>
        </w:rPr>
        <w:lastRenderedPageBreak/>
        <w:t>importance of abstinence from drugs if he is to remain out of prison and be able to look after his partner and child” – exceptional circumstances established – not an unacceptable risk if bailed on appropriate conditions).</w:t>
      </w:r>
    </w:p>
    <w:p w14:paraId="6991B2D6" w14:textId="71B59BB7" w:rsidR="00166569" w:rsidRDefault="00166569" w:rsidP="008F17D7">
      <w:pPr>
        <w:numPr>
          <w:ilvl w:val="0"/>
          <w:numId w:val="8"/>
        </w:numPr>
        <w:jc w:val="both"/>
        <w:rPr>
          <w:rFonts w:ascii="Arial" w:hAnsi="Arial" w:cs="Arial"/>
          <w:sz w:val="20"/>
        </w:rPr>
      </w:pPr>
      <w:r w:rsidRPr="00166569">
        <w:rPr>
          <w:rFonts w:ascii="Arial" w:hAnsi="Arial" w:cs="Arial"/>
          <w:i/>
          <w:iCs/>
          <w:sz w:val="20"/>
        </w:rPr>
        <w:t>Re Pelle-</w:t>
      </w:r>
      <w:proofErr w:type="spellStart"/>
      <w:r w:rsidRPr="00166569">
        <w:rPr>
          <w:rFonts w:ascii="Arial" w:hAnsi="Arial" w:cs="Arial"/>
          <w:i/>
          <w:iCs/>
          <w:sz w:val="20"/>
        </w:rPr>
        <w:t>Lopeti</w:t>
      </w:r>
      <w:proofErr w:type="spellEnd"/>
      <w:r>
        <w:rPr>
          <w:rFonts w:ascii="Arial" w:hAnsi="Arial" w:cs="Arial"/>
          <w:sz w:val="20"/>
        </w:rPr>
        <w:t xml:space="preserve"> [2023] VSC 776 (Champion J-</w:t>
      </w:r>
      <w:proofErr w:type="gramStart"/>
      <w:r>
        <w:rPr>
          <w:rFonts w:ascii="Arial" w:hAnsi="Arial" w:cs="Arial"/>
          <w:sz w:val="20"/>
        </w:rPr>
        <w:t>18 year old</w:t>
      </w:r>
      <w:proofErr w:type="gramEnd"/>
      <w:r>
        <w:rPr>
          <w:rFonts w:ascii="Arial" w:hAnsi="Arial" w:cs="Arial"/>
          <w:sz w:val="20"/>
        </w:rPr>
        <w:t xml:space="preserve"> applicant with 2 sets of charges relating to aggravated home invasion, recklessly cause injury and robbery – no criminal history but 2 prior diversions – family and Youth Justice support – exceptional circumstances satisfied – unacceptable risk not established – bail granted with conditions).</w:t>
      </w:r>
    </w:p>
    <w:p w14:paraId="1AD4F384" w14:textId="10FDE3B9" w:rsidR="0051634C" w:rsidRPr="0051634C" w:rsidRDefault="004424B9" w:rsidP="004424B9">
      <w:pPr>
        <w:numPr>
          <w:ilvl w:val="0"/>
          <w:numId w:val="8"/>
        </w:numPr>
        <w:jc w:val="both"/>
        <w:rPr>
          <w:rFonts w:ascii="Arial" w:hAnsi="Arial" w:cs="Arial"/>
          <w:sz w:val="20"/>
          <w:szCs w:val="20"/>
        </w:rPr>
      </w:pPr>
      <w:r w:rsidRPr="0051634C">
        <w:rPr>
          <w:rFonts w:ascii="Arial" w:hAnsi="Arial" w:cs="Arial"/>
          <w:i/>
          <w:iCs/>
          <w:sz w:val="20"/>
          <w:szCs w:val="20"/>
        </w:rPr>
        <w:t>Re WD</w:t>
      </w:r>
      <w:r w:rsidR="0051634C" w:rsidRPr="0051634C">
        <w:rPr>
          <w:rFonts w:ascii="Arial" w:hAnsi="Arial" w:cs="Arial"/>
          <w:i/>
          <w:iCs/>
          <w:sz w:val="20"/>
          <w:szCs w:val="20"/>
        </w:rPr>
        <w:t xml:space="preserve"> (No 1)</w:t>
      </w:r>
      <w:r>
        <w:rPr>
          <w:rFonts w:ascii="Arial" w:hAnsi="Arial" w:cs="Arial"/>
          <w:sz w:val="20"/>
          <w:szCs w:val="20"/>
        </w:rPr>
        <w:t xml:space="preserve"> [2023] VSC 780 (Elliott J-12 year old applicant charged with murder</w:t>
      </w:r>
      <w:r w:rsidR="0051634C">
        <w:rPr>
          <w:rFonts w:ascii="Arial" w:hAnsi="Arial" w:cs="Arial"/>
          <w:sz w:val="20"/>
          <w:szCs w:val="20"/>
        </w:rPr>
        <w:t xml:space="preserve"> – applicant had been in DFFH’s care for a significant period – she </w:t>
      </w:r>
      <w:r w:rsidR="0051634C" w:rsidRPr="0051634C">
        <w:rPr>
          <w:rFonts w:ascii="Arial" w:hAnsi="Arial" w:cs="Arial"/>
          <w:color w:val="333333"/>
          <w:sz w:val="20"/>
          <w:szCs w:val="20"/>
        </w:rPr>
        <w:t>has been described as an “exceptionally vulnerable young person” with “extremely complex protection and care needs” and has been diagnosed with several mental health and cognitive functioning disorders</w:t>
      </w:r>
      <w:r w:rsidR="0051634C">
        <w:rPr>
          <w:rFonts w:ascii="Arial" w:hAnsi="Arial" w:cs="Arial"/>
          <w:color w:val="333333"/>
          <w:sz w:val="20"/>
          <w:szCs w:val="20"/>
        </w:rPr>
        <w:t xml:space="preserve"> – her </w:t>
      </w:r>
      <w:r w:rsidR="0051634C" w:rsidRPr="0051634C">
        <w:rPr>
          <w:rFonts w:ascii="Arial" w:hAnsi="Arial" w:cs="Arial"/>
          <w:color w:val="333333"/>
          <w:sz w:val="20"/>
          <w:szCs w:val="20"/>
        </w:rPr>
        <w:t>intellectual capacity has been estimated as equivalent to that of a 6-year-old with respect to both her maturity and her level of comprehension</w:t>
      </w:r>
      <w:r w:rsidR="0051634C">
        <w:rPr>
          <w:rFonts w:ascii="Arial" w:hAnsi="Arial" w:cs="Arial"/>
          <w:color w:val="333333"/>
          <w:sz w:val="20"/>
          <w:szCs w:val="20"/>
        </w:rPr>
        <w:t xml:space="preserve"> – the DPP properly accepted that “the evidence overwhelmingly demonstrated that [exceptional] circumstances existed” – the real issue was </w:t>
      </w:r>
      <w:r w:rsidR="0051634C" w:rsidRPr="0051634C">
        <w:rPr>
          <w:rFonts w:ascii="Arial" w:hAnsi="Arial" w:cs="Arial"/>
          <w:color w:val="333333"/>
          <w:sz w:val="20"/>
          <w:szCs w:val="20"/>
        </w:rPr>
        <w:t>whether or not there was an unacceptable risk that, if released on bail, WD would endanger the safety or welfare of any person</w:t>
      </w:r>
      <w:r w:rsidR="0051634C">
        <w:rPr>
          <w:rFonts w:ascii="Arial" w:hAnsi="Arial" w:cs="Arial"/>
          <w:color w:val="333333"/>
          <w:sz w:val="20"/>
          <w:szCs w:val="20"/>
        </w:rPr>
        <w:t xml:space="preserve"> – ultimately bail was granted </w:t>
      </w:r>
      <w:r w:rsidR="0051634C" w:rsidRPr="0051634C">
        <w:rPr>
          <w:rFonts w:ascii="Arial" w:hAnsi="Arial" w:cs="Arial"/>
          <w:color w:val="333333"/>
          <w:sz w:val="20"/>
          <w:szCs w:val="20"/>
        </w:rPr>
        <w:t xml:space="preserve">on the condition that WD reside at </w:t>
      </w:r>
      <w:r w:rsidR="0051634C">
        <w:rPr>
          <w:rFonts w:ascii="Arial" w:hAnsi="Arial" w:cs="Arial"/>
          <w:color w:val="333333"/>
          <w:sz w:val="20"/>
          <w:szCs w:val="20"/>
        </w:rPr>
        <w:t>a</w:t>
      </w:r>
      <w:r w:rsidR="0051634C" w:rsidRPr="0051634C">
        <w:rPr>
          <w:rFonts w:ascii="Arial" w:hAnsi="Arial" w:cs="Arial"/>
          <w:color w:val="333333"/>
          <w:sz w:val="20"/>
          <w:szCs w:val="20"/>
        </w:rPr>
        <w:t xml:space="preserve"> Secure Location</w:t>
      </w:r>
      <w:r w:rsidR="0051634C">
        <w:rPr>
          <w:rFonts w:ascii="Arial" w:hAnsi="Arial" w:cs="Arial"/>
          <w:color w:val="333333"/>
          <w:sz w:val="20"/>
          <w:szCs w:val="20"/>
        </w:rPr>
        <w:t xml:space="preserve"> which was </w:t>
      </w:r>
      <w:r w:rsidR="0051634C" w:rsidRPr="0051634C">
        <w:rPr>
          <w:rFonts w:ascii="Arial" w:hAnsi="Arial" w:cs="Arial"/>
          <w:color w:val="333333"/>
          <w:sz w:val="20"/>
          <w:szCs w:val="20"/>
        </w:rPr>
        <w:t>staffed 24 hours a day</w:t>
      </w:r>
      <w:r w:rsidR="0051634C">
        <w:rPr>
          <w:rFonts w:ascii="Arial" w:hAnsi="Arial" w:cs="Arial"/>
          <w:color w:val="333333"/>
          <w:sz w:val="20"/>
          <w:szCs w:val="20"/>
        </w:rPr>
        <w:t xml:space="preserve"> – while </w:t>
      </w:r>
      <w:r w:rsidR="0051634C" w:rsidRPr="0051634C">
        <w:rPr>
          <w:rFonts w:ascii="Arial" w:hAnsi="Arial" w:cs="Arial"/>
          <w:color w:val="333333"/>
          <w:sz w:val="20"/>
          <w:szCs w:val="20"/>
        </w:rPr>
        <w:t>residing there WD would have access to therapeutic support, including medical and other assistance</w:t>
      </w:r>
      <w:r w:rsidR="0051634C">
        <w:rPr>
          <w:rFonts w:ascii="Arial" w:hAnsi="Arial" w:cs="Arial"/>
          <w:color w:val="333333"/>
          <w:sz w:val="20"/>
          <w:szCs w:val="20"/>
        </w:rPr>
        <w:t xml:space="preserve"> – for further details see </w:t>
      </w:r>
      <w:r w:rsidR="0051634C" w:rsidRPr="0051634C">
        <w:rPr>
          <w:rFonts w:ascii="Arial" w:hAnsi="Arial" w:cs="Arial"/>
          <w:b/>
          <w:bCs/>
          <w:color w:val="333333"/>
          <w:sz w:val="20"/>
          <w:szCs w:val="20"/>
          <w:shd w:val="clear" w:color="auto" w:fill="C5E0B3" w:themeFill="accent6" w:themeFillTint="66"/>
        </w:rPr>
        <w:t>section 9.5.8</w:t>
      </w:r>
      <w:r w:rsidR="0051634C">
        <w:rPr>
          <w:rFonts w:ascii="Arial" w:hAnsi="Arial" w:cs="Arial"/>
          <w:color w:val="333333"/>
          <w:sz w:val="20"/>
          <w:szCs w:val="20"/>
        </w:rPr>
        <w:t xml:space="preserve"> below).</w:t>
      </w:r>
    </w:p>
    <w:p w14:paraId="3CDA5246" w14:textId="34B7BB62" w:rsidR="008B46BA" w:rsidRPr="00E42F40" w:rsidRDefault="008B46BA" w:rsidP="008F17D7">
      <w:pPr>
        <w:numPr>
          <w:ilvl w:val="0"/>
          <w:numId w:val="8"/>
        </w:numPr>
        <w:jc w:val="both"/>
        <w:rPr>
          <w:rFonts w:ascii="Arial" w:hAnsi="Arial" w:cs="Arial"/>
          <w:sz w:val="20"/>
          <w:szCs w:val="20"/>
        </w:rPr>
      </w:pPr>
      <w:r w:rsidRPr="00E42F40">
        <w:rPr>
          <w:rFonts w:ascii="Arial" w:hAnsi="Arial" w:cs="Arial"/>
          <w:i/>
          <w:iCs/>
          <w:sz w:val="20"/>
          <w:szCs w:val="20"/>
        </w:rPr>
        <w:t xml:space="preserve">Re Guerra </w:t>
      </w:r>
      <w:r w:rsidRPr="00E42F40">
        <w:rPr>
          <w:rFonts w:ascii="Arial" w:hAnsi="Arial" w:cs="Arial"/>
          <w:sz w:val="20"/>
          <w:szCs w:val="20"/>
        </w:rPr>
        <w:t>[2023] VSC 795 (Champion J-</w:t>
      </w:r>
      <w:r w:rsidR="00E42F40" w:rsidRPr="00E42F40">
        <w:rPr>
          <w:rFonts w:ascii="Arial" w:hAnsi="Arial" w:cs="Arial"/>
          <w:sz w:val="20"/>
          <w:szCs w:val="20"/>
        </w:rPr>
        <w:t>19</w:t>
      </w:r>
      <w:r w:rsidRPr="00E42F40">
        <w:rPr>
          <w:rFonts w:ascii="Arial" w:hAnsi="Arial" w:cs="Arial"/>
          <w:sz w:val="20"/>
          <w:szCs w:val="20"/>
        </w:rPr>
        <w:t xml:space="preserve"> year old applicant </w:t>
      </w:r>
      <w:r w:rsidR="00E42F40" w:rsidRPr="00E42F40">
        <w:rPr>
          <w:rFonts w:ascii="Arial" w:hAnsi="Arial" w:cs="Arial"/>
          <w:sz w:val="20"/>
          <w:szCs w:val="20"/>
        </w:rPr>
        <w:t xml:space="preserve">facing a large number of charges relating to burglary and theft – </w:t>
      </w:r>
      <w:r w:rsidR="00E42F40">
        <w:rPr>
          <w:rFonts w:ascii="Arial" w:hAnsi="Arial" w:cs="Arial"/>
          <w:sz w:val="20"/>
          <w:szCs w:val="20"/>
        </w:rPr>
        <w:t xml:space="preserve">applicant vulnerable in custody due to his age and impaired intellectual functioning and the fact that he presents as immature – </w:t>
      </w:r>
      <w:r w:rsidR="00E42F40" w:rsidRPr="00E42F40">
        <w:rPr>
          <w:rFonts w:ascii="Arial" w:hAnsi="Arial" w:cs="Arial"/>
          <w:sz w:val="20"/>
          <w:szCs w:val="20"/>
        </w:rPr>
        <w:t>respondent</w:t>
      </w:r>
      <w:r w:rsidR="00E42F40">
        <w:rPr>
          <w:rFonts w:ascii="Arial" w:hAnsi="Arial" w:cs="Arial"/>
          <w:sz w:val="20"/>
          <w:szCs w:val="20"/>
        </w:rPr>
        <w:t xml:space="preserve"> </w:t>
      </w:r>
      <w:r w:rsidR="00E42F40" w:rsidRPr="00E42F40">
        <w:rPr>
          <w:rFonts w:ascii="Arial" w:hAnsi="Arial" w:cs="Arial"/>
          <w:sz w:val="20"/>
          <w:szCs w:val="20"/>
        </w:rPr>
        <w:t>conceded that it was open to the court to find that exceptional circumstances exist</w:t>
      </w:r>
      <w:r w:rsidR="00E42F40">
        <w:rPr>
          <w:rFonts w:ascii="Arial" w:hAnsi="Arial" w:cs="Arial"/>
          <w:sz w:val="20"/>
          <w:szCs w:val="20"/>
        </w:rPr>
        <w:t xml:space="preserve"> but submitted that the applicant posed an unacceptable risk – increased delay as applicant is charged with multiple offences spanning multiple jurisdictions – exceptional circumstances satisfied – risk can be reduced through strict bail conditions – bail granted).</w:t>
      </w:r>
    </w:p>
    <w:p w14:paraId="0210E5AF" w14:textId="7D689DF9" w:rsidR="00E65776" w:rsidRDefault="00E65776" w:rsidP="00E65776">
      <w:pPr>
        <w:numPr>
          <w:ilvl w:val="0"/>
          <w:numId w:val="8"/>
        </w:numPr>
        <w:jc w:val="both"/>
        <w:rPr>
          <w:rFonts w:ascii="Arial" w:hAnsi="Arial" w:cs="Arial"/>
          <w:sz w:val="20"/>
          <w:szCs w:val="20"/>
        </w:rPr>
      </w:pPr>
      <w:r w:rsidRPr="00345C05">
        <w:rPr>
          <w:rFonts w:ascii="Arial" w:hAnsi="Arial" w:cs="Arial"/>
          <w:i/>
          <w:iCs/>
          <w:sz w:val="20"/>
          <w:szCs w:val="20"/>
        </w:rPr>
        <w:t xml:space="preserve">Re Chok </w:t>
      </w:r>
      <w:r w:rsidRPr="00345C05">
        <w:rPr>
          <w:rFonts w:ascii="Arial" w:hAnsi="Arial" w:cs="Arial"/>
          <w:sz w:val="20"/>
          <w:szCs w:val="20"/>
        </w:rPr>
        <w:t xml:space="preserve">[2024] VSC 33 (Elliott J-39 year old applicant </w:t>
      </w:r>
      <w:r w:rsidR="006F0E33" w:rsidRPr="00345C05">
        <w:rPr>
          <w:rFonts w:ascii="Arial" w:hAnsi="Arial" w:cs="Arial"/>
          <w:sz w:val="20"/>
          <w:szCs w:val="20"/>
        </w:rPr>
        <w:t>charged with 6 drug offences including trafficking and possessing a large commercial quantity of a drug of dependence (</w:t>
      </w:r>
      <w:r w:rsidR="00345C05" w:rsidRPr="00345C05">
        <w:rPr>
          <w:rFonts w:ascii="Arial" w:hAnsi="Arial" w:cs="Arial"/>
          <w:sz w:val="20"/>
          <w:szCs w:val="20"/>
        </w:rPr>
        <w:t>1,4-butanediol)</w:t>
      </w:r>
      <w:r w:rsidR="00345C05">
        <w:rPr>
          <w:rFonts w:ascii="Arial" w:hAnsi="Arial" w:cs="Arial"/>
          <w:sz w:val="20"/>
          <w:szCs w:val="20"/>
        </w:rPr>
        <w:t xml:space="preserve"> – applicant had a prior conviction for drug trafficking in which his partner was also involved – in relation to the more serious charges the case against the applicant “could not properly be described as strong” – availability of stable accommodation and treatment and support services </w:t>
      </w:r>
      <w:r w:rsidR="00561515">
        <w:rPr>
          <w:rFonts w:ascii="Arial" w:hAnsi="Arial" w:cs="Arial"/>
          <w:sz w:val="20"/>
          <w:szCs w:val="20"/>
        </w:rPr>
        <w:t>–</w:t>
      </w:r>
      <w:r w:rsidR="00345C05">
        <w:rPr>
          <w:rFonts w:ascii="Arial" w:hAnsi="Arial" w:cs="Arial"/>
          <w:sz w:val="20"/>
          <w:szCs w:val="20"/>
        </w:rPr>
        <w:t xml:space="preserve"> applicant</w:t>
      </w:r>
      <w:r w:rsidR="00561515">
        <w:rPr>
          <w:rFonts w:ascii="Arial" w:hAnsi="Arial" w:cs="Arial"/>
          <w:sz w:val="20"/>
          <w:szCs w:val="20"/>
        </w:rPr>
        <w:t xml:space="preserve"> especially vulnerable in custody due to his HIV+ status – likely of delay of around 2 years before trial – exceptional circumstances exist justifying the grant of bail and the prosecution had not established unacceptable risk – bail granted with conditions).</w:t>
      </w:r>
    </w:p>
    <w:p w14:paraId="13F82955" w14:textId="240C95A9" w:rsidR="001D10C7" w:rsidRDefault="001D10C7" w:rsidP="00E65776">
      <w:pPr>
        <w:numPr>
          <w:ilvl w:val="0"/>
          <w:numId w:val="8"/>
        </w:numPr>
        <w:jc w:val="both"/>
        <w:rPr>
          <w:rFonts w:ascii="Arial" w:hAnsi="Arial" w:cs="Arial"/>
          <w:sz w:val="20"/>
          <w:szCs w:val="20"/>
        </w:rPr>
      </w:pPr>
      <w:r>
        <w:rPr>
          <w:rFonts w:ascii="Arial" w:hAnsi="Arial" w:cs="Arial"/>
          <w:i/>
          <w:iCs/>
          <w:sz w:val="20"/>
          <w:szCs w:val="20"/>
        </w:rPr>
        <w:t xml:space="preserve">Re Kellie Boland </w:t>
      </w:r>
      <w:r w:rsidRPr="001D10C7">
        <w:rPr>
          <w:rFonts w:ascii="Arial" w:hAnsi="Arial" w:cs="Arial"/>
          <w:sz w:val="20"/>
          <w:szCs w:val="20"/>
        </w:rPr>
        <w:t xml:space="preserve">[2024] VSC </w:t>
      </w:r>
      <w:r>
        <w:rPr>
          <w:rFonts w:ascii="Arial" w:hAnsi="Arial" w:cs="Arial"/>
          <w:sz w:val="20"/>
          <w:szCs w:val="20"/>
        </w:rPr>
        <w:t>85 (Fox J-47 year old applicant with a limited criminal history, a victim of prior family violence and a history of alcoholism, homelessness and untreated mental health issues, charged with resist an emergency worker on duty, fail to answer bail, criminal damage and contravene a CCO while on a CCO imposed for offences of fail to answer bail (a Schedule 2 offence) – respondent conceded exceptional circumstances but asserted applicant an unacceptable risk of failing to answer bail – availability of supports – risk of applicant failing to answer bail not unacceptable – bail granted with conditions).</w:t>
      </w:r>
    </w:p>
    <w:p w14:paraId="3CE59649" w14:textId="03898562" w:rsidR="00484510" w:rsidRDefault="00484510" w:rsidP="00E65776">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Tiburcy</w:t>
      </w:r>
      <w:proofErr w:type="spellEnd"/>
      <w:r>
        <w:rPr>
          <w:rFonts w:ascii="Arial" w:hAnsi="Arial" w:cs="Arial"/>
          <w:i/>
          <w:iCs/>
          <w:sz w:val="20"/>
          <w:szCs w:val="20"/>
        </w:rPr>
        <w:t xml:space="preserve"> </w:t>
      </w:r>
      <w:r w:rsidRPr="00484510">
        <w:rPr>
          <w:rFonts w:ascii="Arial" w:hAnsi="Arial" w:cs="Arial"/>
          <w:sz w:val="20"/>
          <w:szCs w:val="20"/>
        </w:rPr>
        <w:t xml:space="preserve">[2024] VSC </w:t>
      </w:r>
      <w:r>
        <w:rPr>
          <w:rFonts w:ascii="Arial" w:hAnsi="Arial" w:cs="Arial"/>
          <w:sz w:val="20"/>
          <w:szCs w:val="20"/>
        </w:rPr>
        <w:t>163</w:t>
      </w:r>
      <w:r w:rsidRPr="00484510">
        <w:rPr>
          <w:rFonts w:ascii="Arial" w:hAnsi="Arial" w:cs="Arial"/>
          <w:sz w:val="20"/>
          <w:szCs w:val="20"/>
        </w:rPr>
        <w:t xml:space="preserve"> (Fox J-</w:t>
      </w:r>
      <w:r>
        <w:rPr>
          <w:rFonts w:ascii="Arial" w:hAnsi="Arial" w:cs="Arial"/>
          <w:sz w:val="20"/>
          <w:szCs w:val="20"/>
        </w:rPr>
        <w:t>46 year old applicant charged with 5 counts of trafficking in a large commercial quantity of a drug of dependence – 4 of the charges related to MDMA, cocaine, methylamphetamine &amp; ketamine and the 5</w:t>
      </w:r>
      <w:r w:rsidRPr="00484510">
        <w:rPr>
          <w:rFonts w:ascii="Arial" w:hAnsi="Arial" w:cs="Arial"/>
          <w:sz w:val="20"/>
          <w:szCs w:val="20"/>
          <w:vertAlign w:val="superscript"/>
        </w:rPr>
        <w:t>th</w:t>
      </w:r>
      <w:r>
        <w:rPr>
          <w:rFonts w:ascii="Arial" w:hAnsi="Arial" w:cs="Arial"/>
          <w:sz w:val="20"/>
          <w:szCs w:val="20"/>
        </w:rPr>
        <w:t xml:space="preserve"> was unspecified – very significant delay constituting exceptional circumstances – with appropriate conditions applicant not an unacceptable risk of endangering the safety or welfare of any person by further offending and/or failing to answer bail – applicant released on bail with strict conditions including electronic monitoring by </w:t>
      </w:r>
      <w:proofErr w:type="spellStart"/>
      <w:r>
        <w:rPr>
          <w:rFonts w:ascii="Arial" w:hAnsi="Arial" w:cs="Arial"/>
          <w:sz w:val="20"/>
          <w:szCs w:val="20"/>
        </w:rPr>
        <w:t>BailSafe</w:t>
      </w:r>
      <w:proofErr w:type="spellEnd"/>
      <w:r>
        <w:rPr>
          <w:rFonts w:ascii="Arial" w:hAnsi="Arial" w:cs="Arial"/>
          <w:sz w:val="20"/>
          <w:szCs w:val="20"/>
        </w:rPr>
        <w:t>).</w:t>
      </w:r>
    </w:p>
    <w:p w14:paraId="2AE9CC31" w14:textId="7E7E6885" w:rsidR="00333BDC" w:rsidRDefault="00333BDC" w:rsidP="0016324F">
      <w:pPr>
        <w:numPr>
          <w:ilvl w:val="0"/>
          <w:numId w:val="8"/>
        </w:numPr>
        <w:jc w:val="both"/>
        <w:rPr>
          <w:rFonts w:ascii="Arial" w:hAnsi="Arial" w:cs="Arial"/>
          <w:sz w:val="20"/>
          <w:szCs w:val="20"/>
        </w:rPr>
      </w:pPr>
      <w:r w:rsidRPr="00097D4F">
        <w:rPr>
          <w:rFonts w:ascii="Arial" w:hAnsi="Arial" w:cs="Arial"/>
          <w:i/>
          <w:iCs/>
          <w:sz w:val="20"/>
          <w:szCs w:val="20"/>
        </w:rPr>
        <w:t>Re Taylor</w:t>
      </w:r>
      <w:r w:rsidRPr="00097D4F">
        <w:rPr>
          <w:rFonts w:ascii="Arial" w:hAnsi="Arial" w:cs="Arial"/>
          <w:sz w:val="20"/>
          <w:szCs w:val="20"/>
        </w:rPr>
        <w:t xml:space="preserve"> [2024] VSC 233 (Fox J-</w:t>
      </w:r>
      <w:r w:rsidR="008B41C4" w:rsidRPr="00097D4F">
        <w:rPr>
          <w:rFonts w:ascii="Arial" w:hAnsi="Arial" w:cs="Arial"/>
          <w:sz w:val="20"/>
          <w:szCs w:val="20"/>
        </w:rPr>
        <w:t xml:space="preserve"> 54 year old applicant charged with 1x trafficking in a commercial quantity of drugs of dependence</w:t>
      </w:r>
      <w:r w:rsidR="00097D4F">
        <w:rPr>
          <w:rFonts w:ascii="Arial" w:hAnsi="Arial" w:cs="Arial"/>
          <w:sz w:val="20"/>
          <w:szCs w:val="20"/>
        </w:rPr>
        <w:t>,</w:t>
      </w:r>
      <w:r w:rsidR="008B41C4" w:rsidRPr="00097D4F">
        <w:rPr>
          <w:rFonts w:ascii="Arial" w:hAnsi="Arial" w:cs="Arial"/>
          <w:sz w:val="20"/>
          <w:szCs w:val="20"/>
        </w:rPr>
        <w:t xml:space="preserve"> 9x trafficking in a drug of dependence (6 of </w:t>
      </w:r>
      <w:r w:rsidR="009D123C">
        <w:rPr>
          <w:rFonts w:ascii="Arial" w:hAnsi="Arial" w:cs="Arial"/>
          <w:sz w:val="20"/>
          <w:szCs w:val="20"/>
        </w:rPr>
        <w:t>these charges</w:t>
      </w:r>
      <w:r w:rsidR="008B41C4" w:rsidRPr="00097D4F">
        <w:rPr>
          <w:rFonts w:ascii="Arial" w:hAnsi="Arial" w:cs="Arial"/>
          <w:sz w:val="20"/>
          <w:szCs w:val="20"/>
        </w:rPr>
        <w:t xml:space="preserve"> do not disclose an offence known to law) and 18x dealing with proceeds of crime – applicant is the owner and director of Melbourne Sports Medicine &amp; Anti-Aging Clinic and it is alleged that he used the Clinic as a front to sell a variety of prescription drugs, specifically drugs commonly misused for bodybuilding purposes, without the requisite authority or licence to possess or </w:t>
      </w:r>
      <w:proofErr w:type="spellStart"/>
      <w:r w:rsidR="008B41C4" w:rsidRPr="00097D4F">
        <w:rPr>
          <w:rFonts w:ascii="Arial" w:hAnsi="Arial" w:cs="Arial"/>
          <w:sz w:val="20"/>
          <w:szCs w:val="20"/>
        </w:rPr>
        <w:t>traffick</w:t>
      </w:r>
      <w:proofErr w:type="spellEnd"/>
      <w:r w:rsidR="008B41C4" w:rsidRPr="00097D4F">
        <w:rPr>
          <w:rFonts w:ascii="Arial" w:hAnsi="Arial" w:cs="Arial"/>
          <w:sz w:val="20"/>
          <w:szCs w:val="20"/>
        </w:rPr>
        <w:t xml:space="preserve"> those drugs –</w:t>
      </w:r>
      <w:r w:rsidR="008B41C4">
        <w:t xml:space="preserve"> </w:t>
      </w:r>
      <w:r w:rsidR="008B41C4" w:rsidRPr="00097D4F">
        <w:rPr>
          <w:rFonts w:ascii="Arial" w:hAnsi="Arial" w:cs="Arial"/>
          <w:sz w:val="20"/>
          <w:szCs w:val="20"/>
        </w:rPr>
        <w:t xml:space="preserve">relevant criminal history: </w:t>
      </w:r>
      <w:r w:rsidR="008B41C4" w:rsidRPr="00097D4F">
        <w:rPr>
          <w:rFonts w:ascii="Arial" w:hAnsi="Arial" w:cs="Arial"/>
          <w:i/>
          <w:iCs/>
          <w:sz w:val="20"/>
          <w:szCs w:val="20"/>
        </w:rPr>
        <w:t>Taylor v The Queen</w:t>
      </w:r>
      <w:r w:rsidR="008B41C4" w:rsidRPr="00097D4F">
        <w:rPr>
          <w:rFonts w:ascii="Arial" w:hAnsi="Arial" w:cs="Arial"/>
          <w:sz w:val="20"/>
          <w:szCs w:val="20"/>
        </w:rPr>
        <w:t xml:space="preserve"> [2020] VSCA 50 – exceptional circumstances established based on </w:t>
      </w:r>
      <w:r w:rsidR="00097D4F" w:rsidRPr="00097D4F">
        <w:rPr>
          <w:rFonts w:ascii="Arial" w:hAnsi="Arial" w:cs="Arial"/>
          <w:sz w:val="20"/>
          <w:szCs w:val="20"/>
        </w:rPr>
        <w:t xml:space="preserve">(1) anticipated delay of at least 2 years pending trial; (2) 6 of the 9 trafficking simpliciter charges are fatally flawed; (3) prosecution case on charge 1 appears quite weak insofar as a commercial quantity must be proved; (4) the availability of a bail guarantor – </w:t>
      </w:r>
      <w:r w:rsidR="008B41C4" w:rsidRPr="00097D4F">
        <w:rPr>
          <w:rFonts w:ascii="Arial" w:hAnsi="Arial" w:cs="Arial"/>
          <w:sz w:val="20"/>
          <w:szCs w:val="20"/>
        </w:rPr>
        <w:t>applicant is not an unacceptable risk of endangering the safety or welfare of any person by further offending and/or failing to answer bail if granted bail on strict conditions).</w:t>
      </w:r>
    </w:p>
    <w:p w14:paraId="4ECDA7EE" w14:textId="624528F7" w:rsidR="00A353BA" w:rsidRPr="00A353BA" w:rsidRDefault="00A353BA" w:rsidP="0016324F">
      <w:pPr>
        <w:numPr>
          <w:ilvl w:val="0"/>
          <w:numId w:val="8"/>
        </w:numPr>
        <w:jc w:val="both"/>
        <w:rPr>
          <w:rFonts w:ascii="Arial" w:hAnsi="Arial" w:cs="Arial"/>
          <w:sz w:val="20"/>
          <w:szCs w:val="20"/>
        </w:rPr>
      </w:pPr>
      <w:r w:rsidRPr="00A353BA">
        <w:rPr>
          <w:rFonts w:ascii="Arial" w:hAnsi="Arial" w:cs="Arial"/>
          <w:i/>
          <w:iCs/>
          <w:sz w:val="20"/>
          <w:szCs w:val="20"/>
        </w:rPr>
        <w:t>Re Al-</w:t>
      </w:r>
      <w:proofErr w:type="spellStart"/>
      <w:r w:rsidRPr="00A353BA">
        <w:rPr>
          <w:rFonts w:ascii="Arial" w:hAnsi="Arial" w:cs="Arial"/>
          <w:i/>
          <w:iCs/>
          <w:sz w:val="20"/>
          <w:szCs w:val="20"/>
        </w:rPr>
        <w:t>Mandalawy</w:t>
      </w:r>
      <w:proofErr w:type="spellEnd"/>
      <w:r>
        <w:rPr>
          <w:rFonts w:ascii="Arial" w:hAnsi="Arial" w:cs="Arial"/>
          <w:sz w:val="20"/>
          <w:szCs w:val="20"/>
        </w:rPr>
        <w:t xml:space="preserve"> [2024] VSC 298 (Hollingworth J-</w:t>
      </w:r>
      <w:r w:rsidR="007E12F1">
        <w:rPr>
          <w:rFonts w:ascii="Arial" w:hAnsi="Arial" w:cs="Arial"/>
          <w:sz w:val="20"/>
          <w:szCs w:val="20"/>
        </w:rPr>
        <w:t xml:space="preserve">while on 2 separate counts of bail the </w:t>
      </w:r>
      <w:r>
        <w:rPr>
          <w:rFonts w:ascii="Arial" w:hAnsi="Arial" w:cs="Arial"/>
          <w:sz w:val="20"/>
          <w:szCs w:val="20"/>
        </w:rPr>
        <w:t xml:space="preserve">31 year old applicant </w:t>
      </w:r>
      <w:r w:rsidR="007E12F1">
        <w:rPr>
          <w:rFonts w:ascii="Arial" w:hAnsi="Arial" w:cs="Arial"/>
          <w:sz w:val="20"/>
          <w:szCs w:val="20"/>
        </w:rPr>
        <w:t xml:space="preserve">was </w:t>
      </w:r>
      <w:r>
        <w:rPr>
          <w:rFonts w:ascii="Arial" w:hAnsi="Arial" w:cs="Arial"/>
          <w:sz w:val="20"/>
          <w:szCs w:val="20"/>
        </w:rPr>
        <w:t>charged with 13 charges</w:t>
      </w:r>
      <w:r w:rsidR="007E12F1">
        <w:rPr>
          <w:rFonts w:ascii="Arial" w:hAnsi="Arial" w:cs="Arial"/>
          <w:sz w:val="20"/>
          <w:szCs w:val="20"/>
        </w:rPr>
        <w:t>,</w:t>
      </w:r>
      <w:r>
        <w:rPr>
          <w:rFonts w:ascii="Arial" w:hAnsi="Arial" w:cs="Arial"/>
          <w:sz w:val="20"/>
          <w:szCs w:val="20"/>
        </w:rPr>
        <w:t xml:space="preserve"> </w:t>
      </w:r>
      <w:r w:rsidRPr="00A353BA">
        <w:rPr>
          <w:rFonts w:ascii="Arial" w:hAnsi="Arial" w:cs="Arial"/>
          <w:sz w:val="20"/>
          <w:szCs w:val="20"/>
        </w:rPr>
        <w:t xml:space="preserve">including trafficking </w:t>
      </w:r>
      <w:r>
        <w:rPr>
          <w:rFonts w:ascii="Arial" w:hAnsi="Arial" w:cs="Arial"/>
          <w:sz w:val="20"/>
          <w:szCs w:val="20"/>
        </w:rPr>
        <w:t xml:space="preserve">in </w:t>
      </w:r>
      <w:r w:rsidRPr="00A353BA">
        <w:rPr>
          <w:rFonts w:ascii="Arial" w:hAnsi="Arial" w:cs="Arial"/>
          <w:sz w:val="20"/>
          <w:szCs w:val="20"/>
        </w:rPr>
        <w:t xml:space="preserve">a commercial quantity of a drug of dependence (2.75kg of 1,4 Butanediol) and </w:t>
      </w:r>
      <w:r>
        <w:rPr>
          <w:rFonts w:ascii="Arial" w:hAnsi="Arial" w:cs="Arial"/>
          <w:sz w:val="20"/>
          <w:szCs w:val="20"/>
        </w:rPr>
        <w:t xml:space="preserve">possession of a traffickable quantity of firearms – </w:t>
      </w:r>
      <w:r w:rsidR="007E12F1">
        <w:rPr>
          <w:rFonts w:ascii="Arial" w:hAnsi="Arial" w:cs="Arial"/>
          <w:sz w:val="20"/>
          <w:szCs w:val="20"/>
        </w:rPr>
        <w:t xml:space="preserve">applicant who had a relevant history of weapons and drug-related offending had been </w:t>
      </w:r>
      <w:r w:rsidR="00E2327A">
        <w:rPr>
          <w:rFonts w:ascii="Arial" w:hAnsi="Arial" w:cs="Arial"/>
          <w:sz w:val="20"/>
          <w:szCs w:val="20"/>
        </w:rPr>
        <w:t xml:space="preserve">on remand for </w:t>
      </w:r>
      <w:r w:rsidR="007E12F1">
        <w:rPr>
          <w:rFonts w:ascii="Arial" w:hAnsi="Arial" w:cs="Arial"/>
          <w:sz w:val="20"/>
          <w:szCs w:val="20"/>
        </w:rPr>
        <w:t xml:space="preserve">over </w:t>
      </w:r>
      <w:r w:rsidR="00E2327A">
        <w:rPr>
          <w:rFonts w:ascii="Arial" w:hAnsi="Arial" w:cs="Arial"/>
          <w:sz w:val="20"/>
          <w:szCs w:val="20"/>
        </w:rPr>
        <w:t xml:space="preserve">6 months </w:t>
      </w:r>
      <w:r w:rsidR="007E12F1">
        <w:rPr>
          <w:rFonts w:ascii="Arial" w:hAnsi="Arial" w:cs="Arial"/>
          <w:sz w:val="20"/>
          <w:szCs w:val="20"/>
        </w:rPr>
        <w:t>–</w:t>
      </w:r>
      <w:r w:rsidR="00E2327A">
        <w:rPr>
          <w:rFonts w:ascii="Arial" w:hAnsi="Arial" w:cs="Arial"/>
          <w:sz w:val="20"/>
          <w:szCs w:val="20"/>
        </w:rPr>
        <w:t xml:space="preserve"> </w:t>
      </w:r>
      <w:r w:rsidR="00304126">
        <w:rPr>
          <w:rFonts w:ascii="Arial" w:hAnsi="Arial" w:cs="Arial"/>
          <w:sz w:val="20"/>
          <w:szCs w:val="20"/>
        </w:rPr>
        <w:t xml:space="preserve">the </w:t>
      </w:r>
      <w:r w:rsidR="007E12F1">
        <w:rPr>
          <w:rFonts w:ascii="Arial" w:hAnsi="Arial" w:cs="Arial"/>
          <w:sz w:val="20"/>
          <w:szCs w:val="20"/>
        </w:rPr>
        <w:t xml:space="preserve">applicant submitted that exceptional circumstances were demonstrated by: </w:t>
      </w:r>
      <w:r w:rsidR="007E12F1">
        <w:rPr>
          <w:rFonts w:ascii="Arial" w:hAnsi="Arial" w:cs="Arial"/>
          <w:sz w:val="20"/>
          <w:szCs w:val="20"/>
        </w:rPr>
        <w:lastRenderedPageBreak/>
        <w:t xml:space="preserve">(a) his personal circumstances, home environment and background; (b) family support and ties to the jurisdiction; (c) the availability of a $100,000 surety; (d) the availability of therapeutic drug treatment in the community; (e) the strength of the prosecution case; and (f) delay – holding that this was “very much a borderline case”, her Honour said at [59]-[60]: “Many of the matters relied upon by the applicant are certainly not exceptional in themselves.  </w:t>
      </w:r>
      <w:r w:rsidR="007E12F1" w:rsidRPr="007E12F1">
        <w:rPr>
          <w:rFonts w:ascii="Arial" w:hAnsi="Arial" w:cs="Arial"/>
          <w:sz w:val="20"/>
          <w:szCs w:val="20"/>
        </w:rPr>
        <w:t xml:space="preserve">However, when those matters are considered in combination with the availability of residential drug treatment (to address a longstanding problem, which contributes to the applicant’s ongoing offending), and the possible delay until trial, I was satisfied that exceptional circumstances were made out. The strict conditions </w:t>
      </w:r>
      <w:r w:rsidR="00304126">
        <w:rPr>
          <w:rFonts w:ascii="Arial" w:hAnsi="Arial" w:cs="Arial"/>
          <w:sz w:val="20"/>
          <w:szCs w:val="20"/>
        </w:rPr>
        <w:t xml:space="preserve">[including a surety] </w:t>
      </w:r>
      <w:r w:rsidR="007E12F1" w:rsidRPr="007E12F1">
        <w:rPr>
          <w:rFonts w:ascii="Arial" w:hAnsi="Arial" w:cs="Arial"/>
          <w:sz w:val="20"/>
          <w:szCs w:val="20"/>
        </w:rPr>
        <w:t>that I am going to impose should be sufficient to make any risk of further offending, that might endanger the safety or welfare of any person, an acceptable risk.</w:t>
      </w:r>
      <w:r w:rsidR="007E12F1">
        <w:rPr>
          <w:rFonts w:ascii="Arial" w:hAnsi="Arial" w:cs="Arial"/>
          <w:sz w:val="20"/>
          <w:szCs w:val="20"/>
        </w:rPr>
        <w:t>”).</w:t>
      </w:r>
    </w:p>
    <w:p w14:paraId="018809C7" w14:textId="77777777" w:rsidR="007E12F1" w:rsidRPr="00A353BA" w:rsidRDefault="007E12F1" w:rsidP="00A83BB1">
      <w:pPr>
        <w:pStyle w:val="ListParagraph"/>
        <w:ind w:left="0"/>
        <w:jc w:val="both"/>
        <w:rPr>
          <w:rFonts w:ascii="Arial" w:hAnsi="Arial" w:cs="Arial"/>
          <w:sz w:val="20"/>
          <w:szCs w:val="20"/>
        </w:rPr>
      </w:pPr>
    </w:p>
    <w:p w14:paraId="10E69061" w14:textId="77777777" w:rsidR="001D10C7" w:rsidRPr="00A25A30" w:rsidRDefault="001D10C7" w:rsidP="001D10C7">
      <w:pPr>
        <w:jc w:val="center"/>
        <w:rPr>
          <w:rFonts w:ascii="Arial" w:hAnsi="Arial" w:cs="Arial"/>
          <w:b/>
          <w:bCs/>
          <w:sz w:val="22"/>
          <w:szCs w:val="28"/>
        </w:rPr>
      </w:pPr>
      <w:r w:rsidRPr="00A25A30">
        <w:rPr>
          <w:rFonts w:ascii="Arial" w:hAnsi="Arial" w:cs="Arial"/>
          <w:b/>
          <w:bCs/>
          <w:sz w:val="22"/>
          <w:szCs w:val="28"/>
        </w:rPr>
        <w:t>THE REST OF THIS PAGE IS BLANK</w:t>
      </w:r>
    </w:p>
    <w:p w14:paraId="1D97FAF2" w14:textId="77777777" w:rsidR="001D10C7" w:rsidRPr="00345C05" w:rsidRDefault="001D10C7" w:rsidP="00A83BB1">
      <w:pPr>
        <w:pStyle w:val="ListParagraph"/>
        <w:ind w:left="0"/>
        <w:jc w:val="both"/>
        <w:rPr>
          <w:rFonts w:ascii="Arial" w:hAnsi="Arial" w:cs="Arial"/>
          <w:sz w:val="20"/>
          <w:szCs w:val="20"/>
        </w:rPr>
      </w:pPr>
    </w:p>
    <w:p w14:paraId="17309246" w14:textId="77777777" w:rsidR="001D10C7" w:rsidRDefault="001D10C7">
      <w:pPr>
        <w:rPr>
          <w:rFonts w:ascii="Arial" w:hAnsi="Arial" w:cs="Arial"/>
          <w:b/>
          <w:bCs/>
          <w:kern w:val="28"/>
          <w:sz w:val="20"/>
          <w:szCs w:val="20"/>
          <w:lang w:val="en-GB"/>
        </w:rPr>
      </w:pPr>
      <w:bookmarkStart w:id="312" w:name="_9.4.1.2_SOME_CASES_1"/>
      <w:bookmarkEnd w:id="312"/>
      <w:r>
        <w:rPr>
          <w:rFonts w:ascii="Arial" w:hAnsi="Arial" w:cs="Arial"/>
          <w:b/>
          <w:bCs/>
          <w:sz w:val="20"/>
        </w:rPr>
        <w:br w:type="page"/>
      </w:r>
    </w:p>
    <w:p w14:paraId="714301EB" w14:textId="32EBB2A1"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3" w:name="_9.4.1.2_SOME_CASES_2"/>
      <w:bookmarkEnd w:id="313"/>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Year" w:val="2002"/>
          <w:attr w:name="Day" w:val="10"/>
          <w:attr w:name="Month" w:val="7"/>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proofErr w:type="gramStart"/>
      <w:r>
        <w:rPr>
          <w:rFonts w:ascii="Arial" w:hAnsi="Arial" w:cs="Arial"/>
          <w:sz w:val="20"/>
        </w:rPr>
        <w:t>delay;</w:t>
      </w:r>
      <w:proofErr w:type="gramEnd"/>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roofErr w:type="gramStart"/>
      <w:r>
        <w:rPr>
          <w:rFonts w:ascii="Arial" w:hAnsi="Arial" w:cs="Arial"/>
          <w:sz w:val="20"/>
        </w:rPr>
        <w:t>);</w:t>
      </w:r>
      <w:proofErr w:type="gramEnd"/>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Year" w:val="1995"/>
          <w:attr w:name="Day" w:val="6"/>
          <w:attr w:name="Month" w:val="12"/>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Year" w:val="1988"/>
          <w:attr w:name="Day" w:val="25"/>
          <w:attr w:name="Month" w:val="3"/>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Year" w:val="1992"/>
          <w:attr w:name="Day" w:val="5"/>
          <w:attr w:name="Month" w:val="3"/>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 xml:space="preserve">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w:t>
      </w:r>
      <w:proofErr w:type="gramStart"/>
      <w:r>
        <w:rPr>
          <w:rFonts w:ascii="Arial" w:hAnsi="Arial" w:cs="Arial"/>
          <w:sz w:val="20"/>
        </w:rPr>
        <w:t>punishment</w:t>
      </w:r>
      <w:proofErr w:type="gramEnd"/>
      <w:r>
        <w:rPr>
          <w:rFonts w:ascii="Arial" w:hAnsi="Arial" w:cs="Arial"/>
          <w:sz w:val="20"/>
        </w:rPr>
        <w:t xml:space="preserve">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 xml:space="preserve">Mee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Year" w:val="1991"/>
          <w:attr w:name="Day" w:val="13"/>
          <w:attr w:name="Month" w:val="12"/>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 xml:space="preserve">The accused was a </w:t>
      </w:r>
      <w:proofErr w:type="gramStart"/>
      <w:r>
        <w:rPr>
          <w:rFonts w:ascii="Arial" w:hAnsi="Arial" w:cs="Arial"/>
          <w:sz w:val="20"/>
        </w:rPr>
        <w:t>20 year old</w:t>
      </w:r>
      <w:proofErr w:type="gramEnd"/>
      <w:r>
        <w:rPr>
          <w:rFonts w:ascii="Arial" w:hAnsi="Arial" w:cs="Arial"/>
          <w:sz w:val="20"/>
        </w:rPr>
        <w:t xml:space="preserve">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 xml:space="preserve">Ilie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Year" w:val="1988"/>
          <w:attr w:name="Day" w:val="22"/>
          <w:attr w:name="Month" w:val="6"/>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 xml:space="preserve">The accused had been charged with trafficking and conspiring to traffick heroin.  Bail had been granted until the committal proceedings.  The Magistrate who presided over the committal declined to grant bail to the </w:t>
      </w:r>
      <w:proofErr w:type="gramStart"/>
      <w:r>
        <w:rPr>
          <w:rFonts w:ascii="Arial" w:hAnsi="Arial" w:cs="Arial"/>
          <w:sz w:val="20"/>
        </w:rPr>
        <w:t>accused</w:t>
      </w:r>
      <w:proofErr w:type="gramEnd"/>
      <w:r>
        <w:rPr>
          <w:rFonts w:ascii="Arial" w:hAnsi="Arial" w:cs="Arial"/>
          <w:sz w:val="20"/>
        </w:rPr>
        <w:t xml:space="preserve">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 xml:space="preserve">"I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w:t>
      </w:r>
      <w:proofErr w:type="gramStart"/>
      <w:r>
        <w:rPr>
          <w:rFonts w:ascii="Arial" w:hAnsi="Arial" w:cs="Arial"/>
          <w:sz w:val="20"/>
        </w:rPr>
        <w:t>bail</w:t>
      </w:r>
      <w:proofErr w:type="gramEnd"/>
      <w:r>
        <w:rPr>
          <w:rFonts w:ascii="Arial" w:hAnsi="Arial" w:cs="Arial"/>
          <w:sz w:val="20"/>
        </w:rPr>
        <w:t xml:space="preserve">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w:t>
      </w:r>
      <w:proofErr w:type="gramStart"/>
      <w:r>
        <w:rPr>
          <w:rFonts w:ascii="Arial" w:hAnsi="Arial" w:cs="Arial"/>
          <w:sz w:val="20"/>
        </w:rPr>
        <w:t>19 year old</w:t>
      </w:r>
      <w:proofErr w:type="gramEnd"/>
      <w:r>
        <w:rPr>
          <w:rFonts w:ascii="Arial" w:hAnsi="Arial" w:cs="Arial"/>
          <w:sz w:val="20"/>
        </w:rPr>
        <w:t xml:space="preserve">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 xml:space="preserve">The </w:t>
      </w:r>
      <w:proofErr w:type="gramStart"/>
      <w:r>
        <w:rPr>
          <w:rFonts w:ascii="Arial" w:hAnsi="Arial" w:cs="Arial"/>
          <w:sz w:val="20"/>
        </w:rPr>
        <w:t>41 year old</w:t>
      </w:r>
      <w:proofErr w:type="gramEnd"/>
      <w:r>
        <w:rPr>
          <w:rFonts w:ascii="Arial" w:hAnsi="Arial" w:cs="Arial"/>
          <w:sz w:val="20"/>
        </w:rPr>
        <w:t xml:space="preserve">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 xml:space="preserve">the applicant's lack of prior criminal </w:t>
      </w:r>
      <w:proofErr w:type="gramStart"/>
      <w:r>
        <w:rPr>
          <w:rFonts w:ascii="Arial" w:hAnsi="Arial" w:cs="Arial"/>
          <w:sz w:val="20"/>
        </w:rPr>
        <w:t>history;</w:t>
      </w:r>
      <w:proofErr w:type="gramEnd"/>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 xml:space="preserve">the applicant's clear and impressive work </w:t>
      </w:r>
      <w:proofErr w:type="gramStart"/>
      <w:r>
        <w:rPr>
          <w:rFonts w:ascii="Arial" w:hAnsi="Arial" w:cs="Arial"/>
          <w:sz w:val="20"/>
        </w:rPr>
        <w:t>record;</w:t>
      </w:r>
      <w:proofErr w:type="gramEnd"/>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 xml:space="preserve">the lack of strength in the Crown case in that there appeared at this point to be a clear defence of self-defence and provocation open to </w:t>
      </w:r>
      <w:proofErr w:type="gramStart"/>
      <w:r>
        <w:rPr>
          <w:rFonts w:ascii="Arial" w:hAnsi="Arial" w:cs="Arial"/>
          <w:sz w:val="20"/>
        </w:rPr>
        <w:t>him;</w:t>
      </w:r>
      <w:proofErr w:type="gramEnd"/>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 xml:space="preserve">the likely period of approaching 18 months delay before </w:t>
      </w:r>
      <w:proofErr w:type="gramStart"/>
      <w:r>
        <w:rPr>
          <w:rFonts w:ascii="Arial" w:hAnsi="Arial" w:cs="Arial"/>
          <w:sz w:val="20"/>
        </w:rPr>
        <w:t>trial;</w:t>
      </w:r>
      <w:proofErr w:type="gramEnd"/>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 xml:space="preserve">the fact that DNA samples are being obtained and analysed which could support the applicant's version of </w:t>
      </w:r>
      <w:proofErr w:type="gramStart"/>
      <w:r>
        <w:rPr>
          <w:rFonts w:ascii="Arial" w:hAnsi="Arial" w:cs="Arial"/>
          <w:sz w:val="20"/>
        </w:rPr>
        <w:t>events;</w:t>
      </w:r>
      <w:proofErr w:type="gramEnd"/>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 xml:space="preserve">the applicant's psychological condition, said by a forensic psychologist to require on-going psychological </w:t>
      </w:r>
      <w:proofErr w:type="gramStart"/>
      <w:r>
        <w:rPr>
          <w:rFonts w:ascii="Arial" w:hAnsi="Arial" w:cs="Arial"/>
          <w:sz w:val="20"/>
        </w:rPr>
        <w:t>treatment;</w:t>
      </w:r>
      <w:proofErr w:type="gramEnd"/>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 xml:space="preserve">"It is appropriate in the circumstances of this matter, including some of the conflicting descriptions of events, that the police have the opportunity to complete their investigation, including compiling </w:t>
      </w:r>
      <w:proofErr w:type="gramStart"/>
      <w:r>
        <w:rPr>
          <w:rFonts w:ascii="Arial" w:hAnsi="Arial" w:cs="Arial"/>
          <w:sz w:val="20"/>
        </w:rPr>
        <w:t>witnesses</w:t>
      </w:r>
      <w:proofErr w:type="gramEnd"/>
      <w:r>
        <w:rPr>
          <w:rFonts w:ascii="Arial" w:hAnsi="Arial" w:cs="Arial"/>
          <w:sz w:val="20"/>
        </w:rPr>
        <w:t xml:space="preserve">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 xml:space="preserve">Ismail </w:t>
      </w:r>
      <w:proofErr w:type="spellStart"/>
      <w:r>
        <w:rPr>
          <w:rFonts w:ascii="Arial" w:hAnsi="Arial" w:cs="Arial"/>
          <w:i/>
          <w:iCs/>
          <w:sz w:val="20"/>
          <w:u w:val="single"/>
        </w:rPr>
        <w:t>Muhaidat</w:t>
      </w:r>
      <w:proofErr w:type="spellEnd"/>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 xml:space="preserve">The </w:t>
      </w:r>
      <w:proofErr w:type="gramStart"/>
      <w:r>
        <w:rPr>
          <w:rFonts w:ascii="Arial" w:hAnsi="Arial" w:cs="Arial"/>
          <w:sz w:val="20"/>
        </w:rPr>
        <w:t>23 year old</w:t>
      </w:r>
      <w:proofErr w:type="gramEnd"/>
      <w:r>
        <w:rPr>
          <w:rFonts w:ascii="Arial" w:hAnsi="Arial" w:cs="Arial"/>
          <w:sz w:val="20"/>
        </w:rPr>
        <w:t xml:space="preserve">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 xml:space="preserve">the lack of strength in the prosecution </w:t>
      </w:r>
      <w:proofErr w:type="gramStart"/>
      <w:r>
        <w:rPr>
          <w:rFonts w:ascii="Arial" w:hAnsi="Arial" w:cs="Arial"/>
          <w:sz w:val="20"/>
        </w:rPr>
        <w:t>case;</w:t>
      </w:r>
      <w:proofErr w:type="gramEnd"/>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 xml:space="preserve">In refusing bail, Kaye J held that exceptional circumstances were not made out.  His Honour did not find that the Crown case was weak.  In relation to the other </w:t>
      </w:r>
      <w:proofErr w:type="gramStart"/>
      <w:r>
        <w:rPr>
          <w:rFonts w:ascii="Arial" w:hAnsi="Arial" w:cs="Arial"/>
          <w:sz w:val="20"/>
        </w:rPr>
        <w:t>issues</w:t>
      </w:r>
      <w:proofErr w:type="gramEnd"/>
      <w:r>
        <w:rPr>
          <w:rFonts w:ascii="Arial" w:hAnsi="Arial" w:cs="Arial"/>
          <w:sz w:val="20"/>
        </w:rPr>
        <w:t xml:space="preserve">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w:t>
      </w:r>
      <w:proofErr w:type="gramStart"/>
      <w:r>
        <w:rPr>
          <w:rFonts w:ascii="Arial" w:hAnsi="Arial" w:cs="Arial"/>
          <w:sz w:val="20"/>
        </w:rPr>
        <w:t xml:space="preserve"> and in particular</w:t>
      </w:r>
      <w:proofErr w:type="gramEnd"/>
      <w:r>
        <w:rPr>
          <w:rFonts w:ascii="Arial" w:hAnsi="Arial" w:cs="Arial"/>
          <w:sz w:val="20"/>
        </w:rPr>
        <w:t xml:space="preserve">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w:t>
      </w:r>
      <w:proofErr w:type="gramStart"/>
      <w:r>
        <w:rPr>
          <w:rFonts w:ascii="Arial" w:hAnsi="Arial" w:cs="Arial"/>
          <w:sz w:val="20"/>
        </w:rPr>
        <w:t>]  "</w:t>
      </w:r>
      <w:proofErr w:type="gramEnd"/>
      <w:r>
        <w:rPr>
          <w:rFonts w:ascii="Arial" w:hAnsi="Arial" w:cs="Arial"/>
          <w:sz w:val="20"/>
        </w:rPr>
        <w:t xml:space="preserve">It is well established that at this stage in considering the question of bail, I should say as little as possible on the ultimate prospects of the Crown case.  There are </w:t>
      </w:r>
      <w:proofErr w:type="gramStart"/>
      <w:r>
        <w:rPr>
          <w:rFonts w:ascii="Arial" w:hAnsi="Arial" w:cs="Arial"/>
          <w:sz w:val="20"/>
        </w:rPr>
        <w:t>a number of</w:t>
      </w:r>
      <w:proofErr w:type="gramEnd"/>
      <w:r>
        <w:rPr>
          <w:rFonts w:ascii="Arial" w:hAnsi="Arial" w:cs="Arial"/>
          <w:sz w:val="20"/>
        </w:rPr>
        <w:t xml:space="preserve"> very good reasons for that.  Firstly, and of course most importantly, if the applicant is committed to </w:t>
      </w:r>
      <w:proofErr w:type="gramStart"/>
      <w:r>
        <w:rPr>
          <w:rFonts w:ascii="Arial" w:hAnsi="Arial" w:cs="Arial"/>
          <w:sz w:val="20"/>
        </w:rPr>
        <w:t>trial</w:t>
      </w:r>
      <w:proofErr w:type="gramEnd"/>
      <w:r>
        <w:rPr>
          <w:rFonts w:ascii="Arial" w:hAnsi="Arial" w:cs="Arial"/>
          <w:sz w:val="20"/>
        </w:rPr>
        <w:t xml:space="preserve">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w:t>
      </w:r>
      <w:proofErr w:type="gramStart"/>
      <w:r>
        <w:rPr>
          <w:rFonts w:ascii="Arial" w:hAnsi="Arial" w:cs="Arial"/>
          <w:sz w:val="20"/>
        </w:rPr>
        <w:t>]  Secondly</w:t>
      </w:r>
      <w:proofErr w:type="gramEnd"/>
      <w:r>
        <w:rPr>
          <w:rFonts w:ascii="Arial" w:hAnsi="Arial" w:cs="Arial"/>
          <w:sz w:val="20"/>
        </w:rPr>
        <w:t>,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 xml:space="preserve">the lack of strength in the prosecution </w:t>
      </w:r>
      <w:proofErr w:type="gramStart"/>
      <w:r>
        <w:rPr>
          <w:rFonts w:ascii="Arial" w:hAnsi="Arial" w:cs="Arial"/>
          <w:sz w:val="20"/>
        </w:rPr>
        <w:t>case;</w:t>
      </w:r>
      <w:proofErr w:type="gramEnd"/>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 xml:space="preserve">a co-offender in relation to some of the charges had been granted </w:t>
      </w:r>
      <w:proofErr w:type="gramStart"/>
      <w:r>
        <w:rPr>
          <w:rFonts w:ascii="Arial" w:hAnsi="Arial" w:cs="Arial"/>
          <w:sz w:val="20"/>
        </w:rPr>
        <w:t>bail;</w:t>
      </w:r>
      <w:proofErr w:type="gramEnd"/>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 xml:space="preserve">the applicant needed health care in relation to asthma and bowel </w:t>
      </w:r>
      <w:proofErr w:type="gramStart"/>
      <w:r>
        <w:rPr>
          <w:rFonts w:ascii="Arial" w:hAnsi="Arial" w:cs="Arial"/>
          <w:sz w:val="20"/>
        </w:rPr>
        <w:t>problems;</w:t>
      </w:r>
      <w:proofErr w:type="gramEnd"/>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 xml:space="preserve">the applicant's wife and family were suffering as a result of him being in </w:t>
      </w:r>
      <w:proofErr w:type="gramStart"/>
      <w:r>
        <w:rPr>
          <w:rFonts w:ascii="Arial" w:hAnsi="Arial" w:cs="Arial"/>
          <w:sz w:val="20"/>
        </w:rPr>
        <w:t>custody;</w:t>
      </w:r>
      <w:proofErr w:type="gramEnd"/>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 xml:space="preserve">"There is evidence that Mr Barbaro's wife and family are suffering as a result of him being in custody.  I find that evidence easy to accept.  When a person is placed in custody it not only affects that </w:t>
      </w:r>
      <w:proofErr w:type="gramStart"/>
      <w:r>
        <w:rPr>
          <w:rFonts w:ascii="Arial" w:hAnsi="Arial" w:cs="Arial"/>
          <w:sz w:val="20"/>
        </w:rPr>
        <w:t>person</w:t>
      </w:r>
      <w:proofErr w:type="gramEnd"/>
      <w:r>
        <w:rPr>
          <w:rFonts w:ascii="Arial" w:hAnsi="Arial" w:cs="Arial"/>
          <w:sz w:val="20"/>
        </w:rPr>
        <w:t xml:space="preserve">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 xml:space="preserve">the contention that the applicant had "dried out" on </w:t>
      </w:r>
      <w:proofErr w:type="gramStart"/>
      <w:r>
        <w:rPr>
          <w:rFonts w:ascii="Arial" w:hAnsi="Arial" w:cs="Arial"/>
          <w:sz w:val="20"/>
        </w:rPr>
        <w:t>remand;</w:t>
      </w:r>
      <w:proofErr w:type="gramEnd"/>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 xml:space="preserve">the applicant's age (36) and lack of criminal </w:t>
      </w:r>
      <w:proofErr w:type="gramStart"/>
      <w:r>
        <w:rPr>
          <w:rFonts w:ascii="Arial" w:hAnsi="Arial" w:cs="Arial"/>
          <w:sz w:val="20"/>
        </w:rPr>
        <w:t>history;</w:t>
      </w:r>
      <w:proofErr w:type="gramEnd"/>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 xml:space="preserve">the applicant's </w:t>
      </w:r>
      <w:proofErr w:type="gramStart"/>
      <w:r>
        <w:rPr>
          <w:rFonts w:ascii="Arial" w:hAnsi="Arial" w:cs="Arial"/>
          <w:sz w:val="20"/>
        </w:rPr>
        <w:t>77 year old</w:t>
      </w:r>
      <w:proofErr w:type="gramEnd"/>
      <w:r>
        <w:rPr>
          <w:rFonts w:ascii="Arial" w:hAnsi="Arial" w:cs="Arial"/>
          <w:sz w:val="20"/>
        </w:rPr>
        <w:t xml:space="preserve">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 xml:space="preserve">the applicant's poor health (asthma, test of thyroid, </w:t>
      </w:r>
      <w:proofErr w:type="gramStart"/>
      <w:r>
        <w:rPr>
          <w:rFonts w:ascii="Arial" w:hAnsi="Arial" w:cs="Arial"/>
          <w:sz w:val="20"/>
        </w:rPr>
        <w:t>liver</w:t>
      </w:r>
      <w:proofErr w:type="gramEnd"/>
      <w:r>
        <w:rPr>
          <w:rFonts w:ascii="Arial" w:hAnsi="Arial" w:cs="Arial"/>
          <w:sz w:val="20"/>
        </w:rPr>
        <w:t xml:space="preserve">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 xml:space="preserve">The applicant and a co-accused were charged with murder.  The primary matter on which the applicant relied in his bail application was that he would be defending the charge </w:t>
      </w:r>
      <w:proofErr w:type="gramStart"/>
      <w:r>
        <w:rPr>
          <w:rFonts w:ascii="Arial" w:hAnsi="Arial" w:cs="Arial"/>
          <w:sz w:val="20"/>
        </w:rPr>
        <w:t>on the basis of</w:t>
      </w:r>
      <w:proofErr w:type="gramEnd"/>
      <w:r>
        <w:rPr>
          <w:rFonts w:ascii="Arial" w:hAnsi="Arial" w:cs="Arial"/>
          <w:sz w:val="20"/>
        </w:rPr>
        <w:t xml:space="preserve">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 xml:space="preserve">The </w:t>
      </w:r>
      <w:proofErr w:type="gramStart"/>
      <w:r>
        <w:rPr>
          <w:rFonts w:ascii="Arial" w:hAnsi="Arial" w:cs="Arial"/>
          <w:sz w:val="20"/>
        </w:rPr>
        <w:t>22 year old</w:t>
      </w:r>
      <w:proofErr w:type="gramEnd"/>
      <w:r>
        <w:rPr>
          <w:rFonts w:ascii="Arial" w:hAnsi="Arial" w:cs="Arial"/>
          <w:sz w:val="20"/>
        </w:rPr>
        <w:t xml:space="preserve">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w:t>
      </w:r>
      <w:proofErr w:type="gramStart"/>
      <w:r>
        <w:rPr>
          <w:rFonts w:ascii="Arial" w:hAnsi="Arial" w:cs="Arial"/>
          <w:sz w:val="20"/>
        </w:rPr>
        <w:t>Nevertheless</w:t>
      </w:r>
      <w:proofErr w:type="gramEnd"/>
      <w:r>
        <w:rPr>
          <w:rFonts w:ascii="Arial" w:hAnsi="Arial" w:cs="Arial"/>
          <w:sz w:val="20"/>
        </w:rPr>
        <w:t xml:space="preserve">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 xml:space="preserve">My appraisal of the evidence to which I was </w:t>
      </w:r>
      <w:proofErr w:type="gramStart"/>
      <w:r>
        <w:rPr>
          <w:rFonts w:ascii="Arial" w:hAnsi="Arial" w:cs="Arial"/>
          <w:sz w:val="20"/>
        </w:rPr>
        <w:t>referred</w:t>
      </w:r>
      <w:proofErr w:type="gramEnd"/>
      <w:r>
        <w:rPr>
          <w:rFonts w:ascii="Arial" w:hAnsi="Arial" w:cs="Arial"/>
          <w:sz w:val="20"/>
        </w:rPr>
        <w:t xml:space="preserve"> and the submissions made leads me to conclude that the Crown has reasonable prospects of demonstrating that the competing hypotheses raised by counsel for the Applicant are untenable.  </w:t>
      </w:r>
      <w:proofErr w:type="gramStart"/>
      <w:r>
        <w:rPr>
          <w:rFonts w:ascii="Arial" w:hAnsi="Arial" w:cs="Arial"/>
          <w:sz w:val="20"/>
        </w:rPr>
        <w:t>That is to say on</w:t>
      </w:r>
      <w:proofErr w:type="gramEnd"/>
      <w:r>
        <w:rPr>
          <w:rFonts w:ascii="Arial" w:hAnsi="Arial" w:cs="Arial"/>
          <w:sz w:val="20"/>
        </w:rPr>
        <w:t xml:space="preserve">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 xml:space="preserve">The </w:t>
      </w:r>
      <w:proofErr w:type="gramStart"/>
      <w:r>
        <w:rPr>
          <w:rFonts w:ascii="Arial" w:hAnsi="Arial" w:cs="Arial"/>
          <w:sz w:val="20"/>
        </w:rPr>
        <w:t>18 year old</w:t>
      </w:r>
      <w:proofErr w:type="gramEnd"/>
      <w:r>
        <w:rPr>
          <w:rFonts w:ascii="Arial" w:hAnsi="Arial" w:cs="Arial"/>
          <w:sz w:val="20"/>
        </w:rPr>
        <w:t xml:space="preserve">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w:t>
      </w:r>
      <w:proofErr w:type="gramStart"/>
      <w:r>
        <w:rPr>
          <w:rFonts w:ascii="Arial" w:hAnsi="Arial" w:cs="Arial"/>
          <w:sz w:val="20"/>
        </w:rPr>
        <w:t>24 year old</w:t>
      </w:r>
      <w:proofErr w:type="gramEnd"/>
      <w:r>
        <w:rPr>
          <w:rFonts w:ascii="Arial" w:hAnsi="Arial" w:cs="Arial"/>
          <w:sz w:val="20"/>
        </w:rPr>
        <w:t xml:space="preserve">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w:t>
      </w:r>
      <w:proofErr w:type="gramStart"/>
      <w:r>
        <w:rPr>
          <w:rFonts w:ascii="Arial" w:hAnsi="Arial" w:cs="Arial"/>
          <w:sz w:val="20"/>
        </w:rPr>
        <w:t>17 year old</w:t>
      </w:r>
      <w:proofErr w:type="gramEnd"/>
      <w:r>
        <w:rPr>
          <w:rFonts w:ascii="Arial" w:hAnsi="Arial" w:cs="Arial"/>
          <w:sz w:val="20"/>
        </w:rPr>
        <w:t xml:space="preserve">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 xml:space="preserve">the applicant’s </w:t>
      </w:r>
      <w:proofErr w:type="gramStart"/>
      <w:r>
        <w:rPr>
          <w:rFonts w:ascii="Arial" w:hAnsi="Arial" w:cs="Arial"/>
          <w:sz w:val="20"/>
        </w:rPr>
        <w:t>youth;</w:t>
      </w:r>
      <w:proofErr w:type="gramEnd"/>
    </w:p>
    <w:p w14:paraId="33D9115A"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 xml:space="preserve">his lack of any previous criminal </w:t>
      </w:r>
      <w:proofErr w:type="gramStart"/>
      <w:r>
        <w:rPr>
          <w:rFonts w:ascii="Arial" w:hAnsi="Arial" w:cs="Arial"/>
          <w:sz w:val="20"/>
        </w:rPr>
        <w:t>history;</w:t>
      </w:r>
      <w:proofErr w:type="gramEnd"/>
    </w:p>
    <w:p w14:paraId="297B79D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 xml:space="preserve">the requirement that he be held in restrictive protective custody in an adult </w:t>
      </w:r>
      <w:proofErr w:type="gramStart"/>
      <w:r>
        <w:rPr>
          <w:rFonts w:ascii="Arial" w:hAnsi="Arial" w:cs="Arial"/>
          <w:sz w:val="20"/>
        </w:rPr>
        <w:t>prison;</w:t>
      </w:r>
      <w:proofErr w:type="gramEnd"/>
    </w:p>
    <w:p w14:paraId="00FF2121"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 xml:space="preserve">s committed for </w:t>
      </w:r>
      <w:proofErr w:type="gramStart"/>
      <w:r>
        <w:rPr>
          <w:rFonts w:ascii="Arial" w:hAnsi="Arial" w:cs="Arial"/>
          <w:sz w:val="20"/>
        </w:rPr>
        <w:t>trial;</w:t>
      </w:r>
      <w:proofErr w:type="gramEnd"/>
    </w:p>
    <w:p w14:paraId="56A69C8B"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 xml:space="preserve">g from his detention in custody including the fact that the applicant was to some extent suffering from psychological problems including depression and </w:t>
      </w:r>
      <w:proofErr w:type="gramStart"/>
      <w:r w:rsidR="00825CAC">
        <w:rPr>
          <w:rFonts w:ascii="Arial" w:hAnsi="Arial" w:cs="Arial"/>
          <w:sz w:val="20"/>
        </w:rPr>
        <w:t>anxiety;</w:t>
      </w:r>
      <w:proofErr w:type="gramEnd"/>
    </w:p>
    <w:p w14:paraId="50D06B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roofErr w:type="gramStart"/>
      <w:r>
        <w:rPr>
          <w:rFonts w:ascii="Arial" w:hAnsi="Arial" w:cs="Arial"/>
          <w:sz w:val="20"/>
        </w:rPr>
        <w:t>”;</w:t>
      </w:r>
      <w:proofErr w:type="gramEnd"/>
    </w:p>
    <w:p w14:paraId="66AA5568" w14:textId="77777777" w:rsidR="00825CAC" w:rsidRDefault="00825CAC"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 xml:space="preserve">the co-accused PS had been granted bail by the Supreme </w:t>
      </w:r>
      <w:proofErr w:type="gramStart"/>
      <w:r>
        <w:rPr>
          <w:rFonts w:ascii="Arial" w:hAnsi="Arial" w:cs="Arial"/>
          <w:sz w:val="20"/>
        </w:rPr>
        <w:t>Court;</w:t>
      </w:r>
      <w:proofErr w:type="gramEnd"/>
    </w:p>
    <w:p w14:paraId="2F9B6C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w:t>
      </w:r>
      <w:proofErr w:type="gramStart"/>
      <w:r w:rsidR="00E95D1E">
        <w:rPr>
          <w:rFonts w:ascii="Arial" w:hAnsi="Arial" w:cs="Arial"/>
          <w:sz w:val="20"/>
        </w:rPr>
        <w:t>case;</w:t>
      </w:r>
      <w:proofErr w:type="gramEnd"/>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 xml:space="preserve">the oppressive and onerous conditions in remand, including restricted access to legal representatives, did not constitute exceptional circumstances at the moment, they might be considered exceptional circumstances if they continued for a protracted </w:t>
      </w:r>
      <w:proofErr w:type="gramStart"/>
      <w:r w:rsidR="00C47660">
        <w:rPr>
          <w:rFonts w:ascii="Arial" w:hAnsi="Arial" w:cs="Arial"/>
          <w:sz w:val="20"/>
        </w:rPr>
        <w:t>period;</w:t>
      </w:r>
      <w:proofErr w:type="gramEnd"/>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 xml:space="preserve">Boris </w:t>
      </w:r>
      <w:proofErr w:type="spellStart"/>
      <w:r>
        <w:rPr>
          <w:rFonts w:ascii="Arial" w:hAnsi="Arial" w:cs="Arial"/>
          <w:i/>
          <w:iCs/>
          <w:sz w:val="20"/>
          <w:u w:val="single"/>
        </w:rPr>
        <w:t>Beljajev</w:t>
      </w:r>
      <w:proofErr w:type="spellEnd"/>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 xml:space="preserve">the Crown case, a circumstantial case which depended on the credibility and accuracy of a number of the witnesses, was neither as strong as the Crown stated nor as weak as the defence </w:t>
      </w:r>
      <w:proofErr w:type="gramStart"/>
      <w:r>
        <w:rPr>
          <w:rFonts w:ascii="Arial" w:hAnsi="Arial" w:cs="Arial"/>
          <w:sz w:val="20"/>
        </w:rPr>
        <w:t>submitted;</w:t>
      </w:r>
      <w:proofErr w:type="gramEnd"/>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 xml:space="preserve">the applicant’s extraordinary legal history, of lengthy trials, grants of bail, revoking of bail, and subsequent </w:t>
      </w:r>
      <w:proofErr w:type="gramStart"/>
      <w:r>
        <w:rPr>
          <w:rFonts w:ascii="Arial" w:hAnsi="Arial" w:cs="Arial"/>
          <w:sz w:val="20"/>
        </w:rPr>
        <w:t>acquittals;</w:t>
      </w:r>
      <w:proofErr w:type="gramEnd"/>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 xml:space="preserve">the applicant’s relatively poor </w:t>
      </w:r>
      <w:proofErr w:type="gramStart"/>
      <w:r>
        <w:rPr>
          <w:rFonts w:ascii="Arial" w:hAnsi="Arial" w:cs="Arial"/>
          <w:sz w:val="20"/>
        </w:rPr>
        <w:t>health;</w:t>
      </w:r>
      <w:proofErr w:type="gramEnd"/>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 xml:space="preserve">e amorphous” business </w:t>
      </w:r>
      <w:proofErr w:type="gramStart"/>
      <w:r w:rsidR="002E2E9B">
        <w:rPr>
          <w:rFonts w:ascii="Arial" w:hAnsi="Arial" w:cs="Arial"/>
          <w:sz w:val="20"/>
        </w:rPr>
        <w:t>interests;</w:t>
      </w:r>
      <w:proofErr w:type="gramEnd"/>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traffick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 xml:space="preserve">exceptional </w:t>
      </w:r>
      <w:proofErr w:type="gramStart"/>
      <w:r w:rsidRPr="007A6BD2">
        <w:rPr>
          <w:rFonts w:ascii="Arial" w:hAnsi="Arial" w:cs="Arial"/>
          <w:sz w:val="20"/>
        </w:rPr>
        <w:t>circumstances</w:t>
      </w:r>
      <w:r>
        <w:rPr>
          <w:rFonts w:ascii="Arial" w:hAnsi="Arial" w:cs="Arial"/>
          <w:sz w:val="20"/>
        </w:rPr>
        <w:t>’</w:t>
      </w:r>
      <w:proofErr w:type="gramEnd"/>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w:t>
      </w:r>
      <w:proofErr w:type="gramStart"/>
      <w:r>
        <w:rPr>
          <w:rFonts w:ascii="Arial" w:hAnsi="Arial" w:cs="Arial"/>
          <w:sz w:val="20"/>
        </w:rPr>
        <w:t>However</w:t>
      </w:r>
      <w:proofErr w:type="gramEnd"/>
      <w:r>
        <w:rPr>
          <w:rFonts w:ascii="Arial" w:hAnsi="Arial" w:cs="Arial"/>
          <w:sz w:val="20"/>
        </w:rPr>
        <w:t xml:space="preserve">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w:t>
      </w:r>
      <w:proofErr w:type="gramStart"/>
      <w:r>
        <w:rPr>
          <w:rFonts w:ascii="Arial" w:hAnsi="Arial" w:cs="Arial"/>
          <w:sz w:val="20"/>
        </w:rPr>
        <w:t>murder</w:t>
      </w:r>
      <w:proofErr w:type="gramEnd"/>
      <w:r>
        <w:rPr>
          <w:rFonts w:ascii="Arial" w:hAnsi="Arial" w:cs="Arial"/>
          <w:sz w:val="20"/>
        </w:rPr>
        <w:t xml:space="preserve">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 xml:space="preserve">The applicant was charged with murder and armed robbery.  The “lynchpin” of his application for bail was that he needed to have access to the internet </w:t>
      </w:r>
      <w:proofErr w:type="gramStart"/>
      <w:r>
        <w:rPr>
          <w:rFonts w:ascii="Arial" w:hAnsi="Arial" w:cs="Arial"/>
          <w:sz w:val="20"/>
        </w:rPr>
        <w:t>in order to</w:t>
      </w:r>
      <w:proofErr w:type="gramEnd"/>
      <w:r>
        <w:rPr>
          <w:rFonts w:ascii="Arial" w:hAnsi="Arial" w:cs="Arial"/>
          <w:sz w:val="20"/>
        </w:rPr>
        <w:t xml:space="preserve">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 xml:space="preserve">he could not be satisfied that the prosecution case was </w:t>
      </w:r>
      <w:proofErr w:type="gramStart"/>
      <w:r>
        <w:rPr>
          <w:rFonts w:ascii="Arial" w:hAnsi="Arial" w:cs="Arial"/>
          <w:sz w:val="20"/>
        </w:rPr>
        <w:t>weak;</w:t>
      </w:r>
      <w:proofErr w:type="gramEnd"/>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w:t>
      </w:r>
      <w:proofErr w:type="gramStart"/>
      <w:r>
        <w:rPr>
          <w:rFonts w:ascii="Arial" w:hAnsi="Arial" w:cs="Arial"/>
          <w:sz w:val="20"/>
        </w:rPr>
        <w:t>circumstances</w:t>
      </w:r>
      <w:proofErr w:type="gramEnd"/>
      <w:r>
        <w:rPr>
          <w:rFonts w:ascii="Arial" w:hAnsi="Arial" w:cs="Arial"/>
          <w:sz w:val="20"/>
        </w:rPr>
        <w:t xml:space="preserve">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 xml:space="preserve">the applicant’s “difficult” custodial arrangements – housed on his own in the high security unit at Barwon Prison – were primarily for his own protection, did not handicap him in the preparation of his defence and did not at present constitute exceptional </w:t>
      </w:r>
      <w:proofErr w:type="gramStart"/>
      <w:r>
        <w:rPr>
          <w:rFonts w:ascii="Arial" w:hAnsi="Arial" w:cs="Arial"/>
          <w:sz w:val="20"/>
        </w:rPr>
        <w:t>circumstances;</w:t>
      </w:r>
      <w:proofErr w:type="gramEnd"/>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 xml:space="preserve">[6] However, I am not satisfied there are exceptional circumstances which justify a grant of </w:t>
      </w:r>
      <w:proofErr w:type="gramStart"/>
      <w:r w:rsidRPr="00F0754D">
        <w:rPr>
          <w:rFonts w:ascii="Arial" w:hAnsi="Arial" w:cs="Arial"/>
          <w:color w:val="000000"/>
          <w:sz w:val="20"/>
        </w:rPr>
        <w:t>bail  While</w:t>
      </w:r>
      <w:proofErr w:type="gramEnd"/>
      <w:r w:rsidRPr="00F0754D">
        <w:rPr>
          <w:rFonts w:ascii="Arial" w:hAnsi="Arial" w:cs="Arial"/>
          <w:color w:val="000000"/>
          <w:sz w:val="20"/>
        </w:rPr>
        <w:t xml:space="preserv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w:t>
      </w:r>
      <w:proofErr w:type="gramStart"/>
      <w:r w:rsidRPr="00F0754D">
        <w:rPr>
          <w:rFonts w:ascii="Arial" w:hAnsi="Arial" w:cs="Arial"/>
          <w:color w:val="000000"/>
          <w:sz w:val="20"/>
        </w:rPr>
        <w:t>has to</w:t>
      </w:r>
      <w:proofErr w:type="gramEnd"/>
      <w:r w:rsidRPr="00F0754D">
        <w:rPr>
          <w:rFonts w:ascii="Arial" w:hAnsi="Arial" w:cs="Arial"/>
          <w:color w:val="000000"/>
          <w:sz w:val="20"/>
        </w:rPr>
        <w:t xml:space="preserve">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w:t>
      </w:r>
      <w:proofErr w:type="gramStart"/>
      <w:r w:rsidRPr="00F0754D">
        <w:rPr>
          <w:rFonts w:ascii="Arial" w:hAnsi="Arial" w:cs="Arial"/>
          <w:color w:val="000000"/>
          <w:sz w:val="20"/>
        </w:rPr>
        <w:t>25 year old</w:t>
      </w:r>
      <w:proofErr w:type="gramEnd"/>
      <w:r w:rsidRPr="00F0754D">
        <w:rPr>
          <w:rFonts w:ascii="Arial" w:hAnsi="Arial" w:cs="Arial"/>
          <w:color w:val="000000"/>
          <w:sz w:val="20"/>
        </w:rPr>
        <w:t xml:space="preserve">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w:t>
      </w:r>
      <w:proofErr w:type="gramStart"/>
      <w:r w:rsidR="00AF4305" w:rsidRPr="00F0754D">
        <w:rPr>
          <w:rFonts w:ascii="Arial" w:hAnsi="Arial" w:cs="Arial"/>
          <w:color w:val="000000"/>
          <w:sz w:val="20"/>
        </w:rPr>
        <w:t>married</w:t>
      </w:r>
      <w:proofErr w:type="gramEnd"/>
      <w:r w:rsidR="00AF4305" w:rsidRPr="00F0754D">
        <w:rPr>
          <w:rFonts w:ascii="Arial" w:hAnsi="Arial" w:cs="Arial"/>
          <w:color w:val="000000"/>
          <w:sz w:val="20"/>
        </w:rPr>
        <w:t xml:space="preserve">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delay to date together with the expected delay – 18 months to 2 years in the submission of the applicant – given that terrorism cases of their nature are likely to be long and </w:t>
      </w:r>
      <w:proofErr w:type="gramStart"/>
      <w:r w:rsidRPr="00F0754D">
        <w:rPr>
          <w:rFonts w:ascii="Arial" w:hAnsi="Arial" w:cs="Arial"/>
          <w:color w:val="000000"/>
          <w:sz w:val="20"/>
        </w:rPr>
        <w:t>involved;</w:t>
      </w:r>
      <w:proofErr w:type="gramEnd"/>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 xml:space="preserve">given the nature and gravity of the </w:t>
      </w:r>
      <w:proofErr w:type="gramStart"/>
      <w:r w:rsidR="00C8661D" w:rsidRPr="00F0754D">
        <w:rPr>
          <w:rFonts w:ascii="Arial" w:hAnsi="Arial" w:cs="Arial"/>
          <w:color w:val="000000"/>
          <w:sz w:val="20"/>
        </w:rPr>
        <w:t>charge;</w:t>
      </w:r>
      <w:proofErr w:type="gramEnd"/>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ability of the court to set appropriate conditions of </w:t>
      </w:r>
      <w:proofErr w:type="gramStart"/>
      <w:r w:rsidRPr="00F0754D">
        <w:rPr>
          <w:rFonts w:ascii="Arial" w:hAnsi="Arial" w:cs="Arial"/>
          <w:color w:val="000000"/>
          <w:sz w:val="20"/>
        </w:rPr>
        <w:t>bail;</w:t>
      </w:r>
      <w:proofErr w:type="gramEnd"/>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applicant had no plans to commit any terrorist act in </w:t>
      </w:r>
      <w:proofErr w:type="gramStart"/>
      <w:r w:rsidRPr="00F0754D">
        <w:rPr>
          <w:rFonts w:ascii="Arial" w:hAnsi="Arial" w:cs="Arial"/>
          <w:color w:val="000000"/>
          <w:sz w:val="20"/>
        </w:rPr>
        <w:t>Australia;</w:t>
      </w:r>
      <w:proofErr w:type="gramEnd"/>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applicant had been placed in a protection unit as a direct consequence of the </w:t>
      </w:r>
      <w:proofErr w:type="gramStart"/>
      <w:r w:rsidRPr="00F0754D">
        <w:rPr>
          <w:rFonts w:ascii="Arial" w:hAnsi="Arial" w:cs="Arial"/>
          <w:color w:val="000000"/>
          <w:sz w:val="20"/>
        </w:rPr>
        <w:t>charge;</w:t>
      </w:r>
      <w:proofErr w:type="gramEnd"/>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proofErr w:type="gramStart"/>
      <w:r w:rsidRPr="00F0754D">
        <w:rPr>
          <w:rFonts w:ascii="Arial" w:hAnsi="Arial" w:cs="Arial"/>
          <w:color w:val="000000"/>
          <w:sz w:val="20"/>
        </w:rPr>
        <w:t>Finally</w:t>
      </w:r>
      <w:proofErr w:type="gramEnd"/>
      <w:r w:rsidRPr="00F0754D">
        <w:rPr>
          <w:rFonts w:ascii="Arial" w:hAnsi="Arial" w:cs="Arial"/>
          <w:color w:val="000000"/>
          <w:sz w:val="20"/>
        </w:rPr>
        <w:t xml:space="preserve">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proofErr w:type="gramStart"/>
      <w:r>
        <w:rPr>
          <w:rFonts w:ascii="Arial" w:hAnsi="Arial" w:cs="Arial"/>
          <w:color w:val="000000"/>
          <w:sz w:val="20"/>
        </w:rPr>
        <w:t>34</w:t>
      </w:r>
      <w:r w:rsidRPr="00F0754D">
        <w:rPr>
          <w:rFonts w:ascii="Arial" w:hAnsi="Arial" w:cs="Arial"/>
          <w:color w:val="000000"/>
          <w:sz w:val="20"/>
        </w:rPr>
        <w:t xml:space="preserve"> year old</w:t>
      </w:r>
      <w:proofErr w:type="gramEnd"/>
      <w:r w:rsidRPr="00F0754D">
        <w:rPr>
          <w:rFonts w:ascii="Arial" w:hAnsi="Arial" w:cs="Arial"/>
          <w:color w:val="000000"/>
          <w:sz w:val="20"/>
        </w:rPr>
        <w:t xml:space="preserve">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 xml:space="preserve">a criminal history in Queensland, including </w:t>
      </w:r>
      <w:proofErr w:type="gramStart"/>
      <w:r>
        <w:rPr>
          <w:rFonts w:ascii="Arial" w:hAnsi="Arial" w:cs="Arial"/>
          <w:color w:val="000000"/>
          <w:sz w:val="20"/>
        </w:rPr>
        <w:t>a number of</w:t>
      </w:r>
      <w:proofErr w:type="gramEnd"/>
      <w:r>
        <w:rPr>
          <w:rFonts w:ascii="Arial" w:hAnsi="Arial" w:cs="Arial"/>
          <w:color w:val="000000"/>
          <w:sz w:val="20"/>
        </w:rPr>
        <w:t xml:space="preserve">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 xml:space="preserve">the prosecution case could not be said to be a weak one but appeared to indicate a well organised syndicate and sophisticated drug manufacturing </w:t>
      </w:r>
      <w:proofErr w:type="gramStart"/>
      <w:r>
        <w:rPr>
          <w:rFonts w:ascii="Arial" w:hAnsi="Arial" w:cs="Arial"/>
          <w:color w:val="000000"/>
          <w:sz w:val="20"/>
        </w:rPr>
        <w:t>operation;</w:t>
      </w:r>
      <w:proofErr w:type="gramEnd"/>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 xml:space="preserve">there will not be a significant delay in concluding the </w:t>
      </w:r>
      <w:proofErr w:type="gramStart"/>
      <w:r>
        <w:rPr>
          <w:rFonts w:ascii="Arial" w:hAnsi="Arial" w:cs="Arial"/>
          <w:color w:val="000000"/>
          <w:sz w:val="20"/>
        </w:rPr>
        <w:t>committal;</w:t>
      </w:r>
      <w:proofErr w:type="gramEnd"/>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 xml:space="preserve">the applicant’s criminal history had some significance; he currently faces outstanding charges in Queensland and was on bail from Queensland courts at the time of his alleged offending in </w:t>
      </w:r>
      <w:proofErr w:type="gramStart"/>
      <w:r>
        <w:rPr>
          <w:rFonts w:ascii="Arial" w:hAnsi="Arial" w:cs="Arial"/>
          <w:color w:val="000000"/>
          <w:sz w:val="20"/>
        </w:rPr>
        <w:t>Victoria;</w:t>
      </w:r>
      <w:proofErr w:type="gramEnd"/>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 xml:space="preserve">the applicant is unemployed with few connections to </w:t>
      </w:r>
      <w:proofErr w:type="gramStart"/>
      <w:r>
        <w:rPr>
          <w:rFonts w:ascii="Arial" w:hAnsi="Arial" w:cs="Arial"/>
          <w:color w:val="000000"/>
          <w:sz w:val="20"/>
        </w:rPr>
        <w:t>Victoria;</w:t>
      </w:r>
      <w:proofErr w:type="gramEnd"/>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w:t>
      </w:r>
      <w:proofErr w:type="gramStart"/>
      <w:r>
        <w:rPr>
          <w:rFonts w:ascii="Arial" w:hAnsi="Arial" w:cs="Arial"/>
          <w:color w:val="000000"/>
          <w:sz w:val="20"/>
        </w:rPr>
        <w:t>16 year old</w:t>
      </w:r>
      <w:proofErr w:type="gramEnd"/>
      <w:r>
        <w:rPr>
          <w:rFonts w:ascii="Arial" w:hAnsi="Arial" w:cs="Arial"/>
          <w:color w:val="000000"/>
          <w:sz w:val="20"/>
        </w:rPr>
        <w:t xml:space="preserve">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w:t>
      </w:r>
      <w:proofErr w:type="gramStart"/>
      <w:r>
        <w:rPr>
          <w:rFonts w:ascii="Arial" w:hAnsi="Arial" w:cs="Arial"/>
          <w:color w:val="000000"/>
          <w:sz w:val="20"/>
        </w:rPr>
        <w:t>12 month</w:t>
      </w:r>
      <w:proofErr w:type="gramEnd"/>
      <w:r>
        <w:rPr>
          <w:rFonts w:ascii="Arial" w:hAnsi="Arial" w:cs="Arial"/>
          <w:color w:val="000000"/>
          <w:sz w:val="20"/>
        </w:rPr>
        <w:t xml:space="preserve">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w:t>
      </w:r>
      <w:proofErr w:type="gramStart"/>
      <w:r>
        <w:rPr>
          <w:rFonts w:ascii="Arial" w:hAnsi="Arial" w:cs="Arial"/>
          <w:color w:val="000000"/>
          <w:sz w:val="20"/>
        </w:rPr>
        <w:t>14 year old</w:t>
      </w:r>
      <w:proofErr w:type="gramEnd"/>
      <w:r>
        <w:rPr>
          <w:rFonts w:ascii="Arial" w:hAnsi="Arial" w:cs="Arial"/>
          <w:color w:val="000000"/>
          <w:sz w:val="20"/>
        </w:rPr>
        <w:t xml:space="preserve"> Aboriginal child who had “a troubling recent history of offending”.  He was charged with aggravated </w:t>
      </w:r>
      <w:r w:rsidR="007F5F73">
        <w:rPr>
          <w:rFonts w:ascii="Arial" w:hAnsi="Arial" w:cs="Arial"/>
          <w:color w:val="000000"/>
          <w:sz w:val="20"/>
        </w:rPr>
        <w:t xml:space="preserve">home invasion, aggravated </w:t>
      </w:r>
      <w:proofErr w:type="gramStart"/>
      <w:r w:rsidR="007F5F73">
        <w:rPr>
          <w:rFonts w:ascii="Arial" w:hAnsi="Arial" w:cs="Arial"/>
          <w:color w:val="000000"/>
          <w:sz w:val="20"/>
        </w:rPr>
        <w:t>burglary</w:t>
      </w:r>
      <w:proofErr w:type="gramEnd"/>
      <w:r w:rsidR="007F5F73">
        <w:rPr>
          <w:rFonts w:ascii="Arial" w:hAnsi="Arial" w:cs="Arial"/>
          <w:color w:val="000000"/>
          <w:sz w:val="20"/>
        </w:rPr>
        <w:t xml:space="preserve">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w:t>
      </w:r>
      <w:proofErr w:type="gramStart"/>
      <w:r w:rsidR="007F5F73">
        <w:rPr>
          <w:rFonts w:ascii="Arial" w:hAnsi="Arial" w:cs="Arial"/>
          <w:color w:val="000000"/>
          <w:sz w:val="20"/>
        </w:rPr>
        <w:t>12 month</w:t>
      </w:r>
      <w:proofErr w:type="gramEnd"/>
      <w:r w:rsidR="007F5F73">
        <w:rPr>
          <w:rFonts w:ascii="Arial" w:hAnsi="Arial" w:cs="Arial"/>
          <w:color w:val="000000"/>
          <w:sz w:val="20"/>
        </w:rPr>
        <w:t xml:space="preserve"> youth supervision order.  Bail was refused, no exceptional circumstances having been made out </w:t>
      </w:r>
      <w:proofErr w:type="gramStart"/>
      <w:r w:rsidR="007F5F73">
        <w:rPr>
          <w:rFonts w:ascii="Arial" w:hAnsi="Arial" w:cs="Arial"/>
          <w:color w:val="000000"/>
          <w:sz w:val="20"/>
        </w:rPr>
        <w:t>and in any event</w:t>
      </w:r>
      <w:proofErr w:type="gramEnd"/>
      <w:r w:rsidR="007F5F73">
        <w:rPr>
          <w:rFonts w:ascii="Arial" w:hAnsi="Arial" w:cs="Arial"/>
          <w:color w:val="000000"/>
          <w:sz w:val="20"/>
        </w:rPr>
        <w:t xml:space="preserve">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w:t>
      </w:r>
      <w:proofErr w:type="gramStart"/>
      <w:r>
        <w:rPr>
          <w:rFonts w:ascii="Arial" w:hAnsi="Arial" w:cs="Arial"/>
          <w:color w:val="000000"/>
          <w:sz w:val="20"/>
        </w:rPr>
        <w:t>33 year old</w:t>
      </w:r>
      <w:proofErr w:type="gramEnd"/>
      <w:r>
        <w:rPr>
          <w:rFonts w:ascii="Arial" w:hAnsi="Arial" w:cs="Arial"/>
          <w:color w:val="000000"/>
          <w:sz w:val="20"/>
        </w:rPr>
        <w:t xml:space="preserve">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w:t>
      </w:r>
      <w:proofErr w:type="gramStart"/>
      <w:r w:rsidR="006C37E0">
        <w:rPr>
          <w:rFonts w:ascii="Arial" w:hAnsi="Arial" w:cs="Arial"/>
          <w:color w:val="000000"/>
          <w:sz w:val="20"/>
        </w:rPr>
        <w:t>as a result of</w:t>
      </w:r>
      <w:proofErr w:type="gramEnd"/>
      <w:r w:rsidR="006C37E0">
        <w:rPr>
          <w:rFonts w:ascii="Arial" w:hAnsi="Arial" w:cs="Arial"/>
          <w:color w:val="000000"/>
          <w:sz w:val="20"/>
        </w:rPr>
        <w:t xml:space="preserve">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 xml:space="preserve">s the primary and only carer.  The children are currently living with their maternal </w:t>
      </w:r>
      <w:proofErr w:type="gramStart"/>
      <w:r w:rsidRPr="003B5AC8">
        <w:rPr>
          <w:rFonts w:ascii="Arial" w:hAnsi="Arial" w:cs="Arial"/>
          <w:sz w:val="20"/>
          <w:szCs w:val="20"/>
        </w:rPr>
        <w:t>grandparents, but</w:t>
      </w:r>
      <w:proofErr w:type="gramEnd"/>
      <w:r w:rsidRPr="003B5AC8">
        <w:rPr>
          <w:rFonts w:ascii="Arial" w:hAnsi="Arial" w:cs="Arial"/>
          <w:sz w:val="20"/>
          <w:szCs w:val="20"/>
        </w:rPr>
        <w:t xml:space="preserve"> are said to be ‘traumatised’ by their lack of contact with their mother.  While the applicant was unemployed at the time of her arrest, she has a history of employment which includes eight years working as a pharmacy manager.  The applicant has no criminal </w:t>
      </w:r>
      <w:proofErr w:type="gramStart"/>
      <w:r w:rsidRPr="003B5AC8">
        <w:rPr>
          <w:rFonts w:ascii="Arial" w:hAnsi="Arial" w:cs="Arial"/>
          <w:sz w:val="20"/>
          <w:szCs w:val="20"/>
        </w:rPr>
        <w:t>history</w:t>
      </w:r>
      <w:proofErr w:type="gramEnd"/>
      <w:r w:rsidRPr="003B5AC8">
        <w:rPr>
          <w:rFonts w:ascii="Arial" w:hAnsi="Arial" w:cs="Arial"/>
          <w:sz w:val="20"/>
          <w:szCs w:val="20"/>
        </w:rPr>
        <w:t xml:space="preserve"> and this is her first time in custody.</w:t>
      </w:r>
      <w:r>
        <w:rPr>
          <w:rFonts w:ascii="Arial" w:hAnsi="Arial" w:cs="Arial"/>
          <w:sz w:val="20"/>
          <w:szCs w:val="20"/>
        </w:rPr>
        <w:t xml:space="preserve">  </w:t>
      </w:r>
      <w:r w:rsidR="006C37E0">
        <w:rPr>
          <w:rFonts w:ascii="Arial" w:hAnsi="Arial" w:cs="Arial"/>
          <w:sz w:val="20"/>
          <w:szCs w:val="20"/>
        </w:rPr>
        <w:t xml:space="preserve">Notwithstanding her strong family support and the expectation that she would spend “at least 18 months on remand, even stretching up to 2 years”, his Honour found that exceptional circumstances were not </w:t>
      </w:r>
      <w:proofErr w:type="gramStart"/>
      <w:r w:rsidR="006C37E0">
        <w:rPr>
          <w:rFonts w:ascii="Arial" w:hAnsi="Arial" w:cs="Arial"/>
          <w:sz w:val="20"/>
          <w:szCs w:val="20"/>
        </w:rPr>
        <w:t>established</w:t>
      </w:r>
      <w:proofErr w:type="gramEnd"/>
      <w:r w:rsidR="006C37E0">
        <w:rPr>
          <w:rFonts w:ascii="Arial" w:hAnsi="Arial" w:cs="Arial"/>
          <w:sz w:val="20"/>
          <w:szCs w:val="20"/>
        </w:rPr>
        <w:t xml:space="preserve">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w:t>
      </w:r>
      <w:proofErr w:type="gramStart"/>
      <w:r>
        <w:rPr>
          <w:rFonts w:ascii="Arial" w:hAnsi="Arial" w:cs="Arial"/>
          <w:color w:val="000000"/>
          <w:sz w:val="20"/>
        </w:rPr>
        <w:t>19 year old</w:t>
      </w:r>
      <w:proofErr w:type="gramEnd"/>
      <w:r>
        <w:rPr>
          <w:rFonts w:ascii="Arial" w:hAnsi="Arial" w:cs="Arial"/>
          <w:color w:val="000000"/>
          <w:sz w:val="20"/>
        </w:rPr>
        <w:t xml:space="preserve"> youth charged with robbery, intentionally causing injury and committing an indictable offence whilst on bail.  He had prior convictions in the Children’s Court for armed robbery, </w:t>
      </w:r>
      <w:proofErr w:type="gramStart"/>
      <w:r>
        <w:rPr>
          <w:rFonts w:ascii="Arial" w:hAnsi="Arial" w:cs="Arial"/>
          <w:color w:val="000000"/>
          <w:sz w:val="20"/>
        </w:rPr>
        <w:t>carjacking</w:t>
      </w:r>
      <w:proofErr w:type="gramEnd"/>
      <w:r>
        <w:rPr>
          <w:rFonts w:ascii="Arial" w:hAnsi="Arial" w:cs="Arial"/>
          <w:color w:val="000000"/>
          <w:sz w:val="20"/>
        </w:rPr>
        <w:t xml:space="preserve"> and affray.  CISP support was </w:t>
      </w:r>
      <w:proofErr w:type="gramStart"/>
      <w:r>
        <w:rPr>
          <w:rFonts w:ascii="Arial" w:hAnsi="Arial" w:cs="Arial"/>
          <w:color w:val="000000"/>
          <w:sz w:val="20"/>
        </w:rPr>
        <w:t>available</w:t>
      </w:r>
      <w:proofErr w:type="gramEnd"/>
      <w:r>
        <w:rPr>
          <w:rFonts w:ascii="Arial" w:hAnsi="Arial" w:cs="Arial"/>
          <w:color w:val="000000"/>
          <w:sz w:val="20"/>
        </w:rPr>
        <w:t xml:space="preserv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proofErr w:type="gramStart"/>
      <w:r w:rsidR="00F82CDE">
        <w:rPr>
          <w:rFonts w:ascii="Arial" w:hAnsi="Arial" w:cs="Arial"/>
          <w:color w:val="000000"/>
          <w:sz w:val="20"/>
        </w:rPr>
        <w:t>46 year old</w:t>
      </w:r>
      <w:proofErr w:type="gramEnd"/>
      <w:r w:rsidR="00F82CDE">
        <w:rPr>
          <w:rFonts w:ascii="Arial" w:hAnsi="Arial" w:cs="Arial"/>
          <w:color w:val="000000"/>
          <w:sz w:val="20"/>
        </w:rPr>
        <w:t xml:space="preserve">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 xml:space="preserve">The </w:t>
      </w:r>
      <w:proofErr w:type="gramStart"/>
      <w:r>
        <w:rPr>
          <w:rFonts w:ascii="Arial" w:hAnsi="Arial" w:cs="Arial"/>
          <w:color w:val="000000"/>
          <w:sz w:val="20"/>
        </w:rPr>
        <w:t>17 year old</w:t>
      </w:r>
      <w:proofErr w:type="gramEnd"/>
      <w:r>
        <w:rPr>
          <w:rFonts w:ascii="Arial" w:hAnsi="Arial" w:cs="Arial"/>
          <w:color w:val="000000"/>
          <w:sz w:val="20"/>
        </w:rPr>
        <w:t xml:space="preserve">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w:t>
      </w:r>
      <w:proofErr w:type="gramStart"/>
      <w:r>
        <w:rPr>
          <w:rFonts w:ascii="Arial" w:hAnsi="Arial" w:cs="Arial"/>
          <w:color w:val="000000"/>
          <w:sz w:val="20"/>
        </w:rPr>
        <w:t>14 year old</w:t>
      </w:r>
      <w:proofErr w:type="gramEnd"/>
      <w:r>
        <w:rPr>
          <w:rFonts w:ascii="Arial" w:hAnsi="Arial" w:cs="Arial"/>
          <w:color w:val="000000"/>
          <w:sz w:val="20"/>
        </w:rPr>
        <w:t xml:space="preserve">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proofErr w:type="gramStart"/>
      <w:r w:rsidRPr="00926EAB">
        <w:rPr>
          <w:rFonts w:ascii="Arial" w:hAnsi="Arial" w:cs="Arial"/>
          <w:color w:val="000000"/>
          <w:sz w:val="20"/>
          <w:szCs w:val="20"/>
        </w:rPr>
        <w:t>35 year old</w:t>
      </w:r>
      <w:proofErr w:type="gramEnd"/>
      <w:r w:rsidRPr="00926EAB">
        <w:rPr>
          <w:rFonts w:ascii="Arial" w:hAnsi="Arial" w:cs="Arial"/>
          <w:color w:val="000000"/>
          <w:sz w:val="20"/>
          <w:szCs w:val="20"/>
        </w:rPr>
        <w:t xml:space="preserve">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 xml:space="preserve">While there are triable issues in the Crown case against the applicant as to the existence and nature of the agreement, arrangement or understanding he is alleged to have </w:t>
      </w:r>
      <w:proofErr w:type="gramStart"/>
      <w:r w:rsidRPr="002C1F36">
        <w:rPr>
          <w:rFonts w:ascii="Arial" w:hAnsi="Arial" w:cs="Arial"/>
          <w:sz w:val="20"/>
          <w:szCs w:val="20"/>
        </w:rPr>
        <w:t>entered into</w:t>
      </w:r>
      <w:proofErr w:type="gramEnd"/>
      <w:r w:rsidRPr="002C1F36">
        <w:rPr>
          <w:rFonts w:ascii="Arial" w:hAnsi="Arial" w:cs="Arial"/>
          <w:sz w:val="20"/>
          <w:szCs w:val="20"/>
        </w:rPr>
        <w:t xml:space="preserve">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proofErr w:type="gramStart"/>
      <w:r w:rsidRPr="00217874">
        <w:rPr>
          <w:rFonts w:ascii="Arial" w:hAnsi="Arial" w:cs="Arial"/>
          <w:color w:val="000000"/>
          <w:sz w:val="20"/>
          <w:szCs w:val="20"/>
        </w:rPr>
        <w:t>42 year old</w:t>
      </w:r>
      <w:proofErr w:type="gramEnd"/>
      <w:r w:rsidRPr="00217874">
        <w:rPr>
          <w:rFonts w:ascii="Arial" w:hAnsi="Arial" w:cs="Arial"/>
          <w:color w:val="000000"/>
          <w:sz w:val="20"/>
          <w:szCs w:val="20"/>
        </w:rPr>
        <w:t xml:space="preserve">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w:t>
      </w:r>
      <w:proofErr w:type="gramStart"/>
      <w:r w:rsidR="001C1844" w:rsidRPr="00AC422E">
        <w:rPr>
          <w:rFonts w:ascii="Arial" w:eastAsia="Book Antiqua" w:hAnsi="Arial" w:cs="Arial"/>
          <w:sz w:val="20"/>
          <w:szCs w:val="20"/>
        </w:rPr>
        <w:t>circumstances’</w:t>
      </w:r>
      <w:proofErr w:type="gramEnd"/>
      <w:r w:rsidR="001C1844" w:rsidRPr="00AC422E">
        <w:rPr>
          <w:rFonts w:ascii="Arial" w:eastAsia="Book Antiqua" w:hAnsi="Arial" w:cs="Arial"/>
          <w:sz w:val="20"/>
          <w:szCs w:val="20"/>
        </w:rPr>
        <w:t xml:space="preserve">.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rsidP="00FB5522">
      <w:pPr>
        <w:numPr>
          <w:ilvl w:val="1"/>
          <w:numId w:val="105"/>
        </w:numPr>
        <w:spacing w:before="60"/>
        <w:ind w:left="1021" w:right="1021" w:hanging="454"/>
        <w:jc w:val="both"/>
        <w:rPr>
          <w:rFonts w:ascii="Arial" w:hAnsi="Arial" w:cs="Arial"/>
          <w:sz w:val="20"/>
          <w:szCs w:val="20"/>
        </w:rPr>
      </w:pPr>
      <w:r w:rsidRPr="00AC422E">
        <w:rPr>
          <w:rFonts w:ascii="Arial" w:hAnsi="Arial" w:cs="Arial"/>
          <w:sz w:val="20"/>
          <w:szCs w:val="20"/>
        </w:rPr>
        <w:t xml:space="preserve">The circumstances relied upon must be such as to take the case out of the normal </w:t>
      </w:r>
      <w:proofErr w:type="gramStart"/>
      <w:r w:rsidRPr="00AC422E">
        <w:rPr>
          <w:rFonts w:ascii="Arial" w:hAnsi="Arial" w:cs="Arial"/>
          <w:sz w:val="20"/>
          <w:szCs w:val="20"/>
        </w:rPr>
        <w:t>so as to</w:t>
      </w:r>
      <w:proofErr w:type="gramEnd"/>
      <w:r w:rsidRPr="00AC422E">
        <w:rPr>
          <w:rFonts w:ascii="Arial" w:hAnsi="Arial" w:cs="Arial"/>
          <w:sz w:val="20"/>
          <w:szCs w:val="20"/>
        </w:rPr>
        <w:t xml:space="preserve"> justify the admission of the applicant to bail.</w:t>
      </w:r>
    </w:p>
    <w:p w14:paraId="169783EC" w14:textId="423A7E5B" w:rsidR="001C1844" w:rsidRPr="00AC422E" w:rsidRDefault="00AC422E" w:rsidP="00FB5522">
      <w:pPr>
        <w:numPr>
          <w:ilvl w:val="1"/>
          <w:numId w:val="105"/>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w:t>
      </w:r>
      <w:proofErr w:type="spellStart"/>
      <w:r w:rsidRPr="00AC422E">
        <w:rPr>
          <w:rFonts w:ascii="Arial" w:hAnsi="Arial" w:cs="Arial"/>
          <w:sz w:val="20"/>
          <w:szCs w:val="20"/>
        </w:rPr>
        <w:t>Lasry</w:t>
      </w:r>
      <w:proofErr w:type="spellEnd"/>
      <w:r w:rsidRPr="00AC422E">
        <w:rPr>
          <w:rFonts w:ascii="Arial" w:hAnsi="Arial" w:cs="Arial"/>
          <w:sz w:val="20"/>
          <w:szCs w:val="20"/>
        </w:rPr>
        <w:t xml:space="preserve">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proofErr w:type="gramStart"/>
      <w:r>
        <w:rPr>
          <w:rFonts w:ascii="Arial" w:hAnsi="Arial" w:cs="Arial"/>
          <w:color w:val="000000"/>
          <w:sz w:val="20"/>
          <w:szCs w:val="20"/>
        </w:rPr>
        <w:t>28</w:t>
      </w:r>
      <w:r w:rsidRPr="00926EAB">
        <w:rPr>
          <w:rFonts w:ascii="Arial" w:hAnsi="Arial" w:cs="Arial"/>
          <w:color w:val="000000"/>
          <w:sz w:val="20"/>
          <w:szCs w:val="20"/>
        </w:rPr>
        <w:t xml:space="preserve"> year old</w:t>
      </w:r>
      <w:proofErr w:type="gramEnd"/>
      <w:r w:rsidRPr="00926EAB">
        <w:rPr>
          <w:rFonts w:ascii="Arial" w:hAnsi="Arial" w:cs="Arial"/>
          <w:color w:val="000000"/>
          <w:sz w:val="20"/>
          <w:szCs w:val="20"/>
        </w:rPr>
        <w:t xml:space="preserve">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 xml:space="preserve">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w:t>
      </w:r>
      <w:proofErr w:type="gramStart"/>
      <w:r w:rsidRPr="00696AC8">
        <w:rPr>
          <w:rFonts w:ascii="Arial" w:hAnsi="Arial" w:cs="Arial"/>
          <w:sz w:val="20"/>
          <w:szCs w:val="20"/>
        </w:rPr>
        <w:t>community based</w:t>
      </w:r>
      <w:proofErr w:type="gramEnd"/>
      <w:r w:rsidRPr="00696AC8">
        <w:rPr>
          <w:rFonts w:ascii="Arial" w:hAnsi="Arial" w:cs="Arial"/>
          <w:sz w:val="20"/>
          <w:szCs w:val="20"/>
        </w:rPr>
        <w:t xml:space="preserve">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 xml:space="preserve">While the applicant has participated well in the drug and alcohol program offered by </w:t>
      </w:r>
      <w:proofErr w:type="spellStart"/>
      <w:r w:rsidRPr="00696AC8">
        <w:rPr>
          <w:rFonts w:ascii="Arial" w:hAnsi="Arial" w:cs="Arial"/>
          <w:sz w:val="20"/>
          <w:szCs w:val="20"/>
        </w:rPr>
        <w:t>Caraniche</w:t>
      </w:r>
      <w:proofErr w:type="spellEnd"/>
      <w:r w:rsidRPr="00696AC8">
        <w:rPr>
          <w:rFonts w:ascii="Arial" w:hAnsi="Arial" w:cs="Arial"/>
          <w:sz w:val="20"/>
          <w:szCs w:val="20"/>
        </w:rPr>
        <w:t xml:space="preserv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 xml:space="preserve">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w:t>
      </w:r>
      <w:proofErr w:type="gramStart"/>
      <w:r w:rsidRPr="00696AC8">
        <w:rPr>
          <w:rFonts w:ascii="Arial" w:hAnsi="Arial" w:cs="Arial"/>
          <w:sz w:val="20"/>
          <w:szCs w:val="20"/>
        </w:rPr>
        <w:t>in the event that</w:t>
      </w:r>
      <w:proofErr w:type="gramEnd"/>
      <w:r w:rsidRPr="00696AC8">
        <w:rPr>
          <w:rFonts w:ascii="Arial" w:hAnsi="Arial" w:cs="Arial"/>
          <w:sz w:val="20"/>
          <w:szCs w:val="20"/>
        </w:rPr>
        <w:t xml:space="preserve">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proofErr w:type="spellStart"/>
      <w:r w:rsidR="00825AC1" w:rsidRPr="00825AC1">
        <w:rPr>
          <w:rFonts w:ascii="Arial" w:hAnsi="Arial" w:cs="Arial"/>
          <w:i/>
          <w:iCs/>
          <w:sz w:val="20"/>
          <w:u w:val="single"/>
        </w:rPr>
        <w:t>Desic</w:t>
      </w:r>
      <w:proofErr w:type="spellEnd"/>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proofErr w:type="gramStart"/>
      <w:r>
        <w:rPr>
          <w:rFonts w:ascii="Arial" w:hAnsi="Arial" w:cs="Arial"/>
          <w:color w:val="000000"/>
          <w:sz w:val="20"/>
          <w:szCs w:val="20"/>
        </w:rPr>
        <w:t>30</w:t>
      </w:r>
      <w:r w:rsidRPr="00926EAB">
        <w:rPr>
          <w:rFonts w:ascii="Arial" w:hAnsi="Arial" w:cs="Arial"/>
          <w:color w:val="000000"/>
          <w:sz w:val="20"/>
          <w:szCs w:val="20"/>
        </w:rPr>
        <w:t xml:space="preserve"> year old</w:t>
      </w:r>
      <w:proofErr w:type="gramEnd"/>
      <w:r w:rsidRPr="00926EAB">
        <w:rPr>
          <w:rFonts w:ascii="Arial" w:hAnsi="Arial" w:cs="Arial"/>
          <w:color w:val="000000"/>
          <w:sz w:val="20"/>
          <w:szCs w:val="20"/>
        </w:rPr>
        <w:t xml:space="preserve"> applicant was charged with </w:t>
      </w:r>
      <w:r>
        <w:rPr>
          <w:rFonts w:ascii="Arial" w:hAnsi="Arial" w:cs="Arial"/>
          <w:color w:val="000000"/>
          <w:sz w:val="20"/>
          <w:szCs w:val="20"/>
        </w:rPr>
        <w:t xml:space="preserve">attempting to </w:t>
      </w:r>
      <w:r w:rsidRPr="00896B85">
        <w:rPr>
          <w:rFonts w:ascii="Arial" w:hAnsi="Arial" w:cs="Arial"/>
          <w:color w:val="000000"/>
          <w:sz w:val="20"/>
          <w:szCs w:val="20"/>
        </w:rPr>
        <w:t>traffick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Lasry</w:t>
      </w:r>
      <w:proofErr w:type="spellEnd"/>
      <w:r>
        <w:rPr>
          <w:rFonts w:ascii="Arial" w:hAnsi="Arial" w:cs="Arial"/>
          <w:sz w:val="20"/>
          <w:szCs w:val="20"/>
        </w:rPr>
        <w:t xml:space="preserve">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 xml:space="preserve">ut, the residential rehabilitation program is aimed at assisting him with his personal addiction to methylamphetamine and has almost nothing to do with the business venture that he </w:t>
      </w:r>
      <w:proofErr w:type="gramStart"/>
      <w:r w:rsidRPr="00825AC1">
        <w:rPr>
          <w:rFonts w:ascii="Arial" w:hAnsi="Arial" w:cs="Arial"/>
          <w:sz w:val="20"/>
          <w:szCs w:val="20"/>
        </w:rPr>
        <w:t>entered into</w:t>
      </w:r>
      <w:proofErr w:type="gramEnd"/>
      <w:r w:rsidRPr="00825AC1">
        <w:rPr>
          <w:rFonts w:ascii="Arial" w:hAnsi="Arial" w:cs="Arial"/>
          <w:sz w:val="20"/>
          <w:szCs w:val="20"/>
        </w:rPr>
        <w:t xml:space="preserve">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w:t>
      </w:r>
      <w:proofErr w:type="gramStart"/>
      <w:r w:rsidRPr="00825AC1">
        <w:rPr>
          <w:rFonts w:ascii="Arial" w:hAnsi="Arial" w:cs="Arial"/>
          <w:sz w:val="20"/>
          <w:szCs w:val="20"/>
        </w:rPr>
        <w:t>on the situation of</w:t>
      </w:r>
      <w:proofErr w:type="gramEnd"/>
      <w:r w:rsidRPr="00825AC1">
        <w:rPr>
          <w:rFonts w:ascii="Arial" w:hAnsi="Arial" w:cs="Arial"/>
          <w:sz w:val="20"/>
          <w:szCs w:val="20"/>
        </w:rPr>
        <w:t xml:space="preserve">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14" w:name="_Hlk124857572"/>
      <w:r>
        <w:rPr>
          <w:rFonts w:ascii="Arial" w:hAnsi="Arial" w:cs="Arial"/>
          <w:sz w:val="20"/>
        </w:rPr>
        <w:t xml:space="preserve">The </w:t>
      </w:r>
      <w:proofErr w:type="gramStart"/>
      <w:r>
        <w:rPr>
          <w:rFonts w:ascii="Arial" w:hAnsi="Arial" w:cs="Arial"/>
          <w:sz w:val="20"/>
        </w:rPr>
        <w:t>13 year old</w:t>
      </w:r>
      <w:proofErr w:type="gramEnd"/>
      <w:r>
        <w:rPr>
          <w:rFonts w:ascii="Arial" w:hAnsi="Arial" w:cs="Arial"/>
          <w:sz w:val="20"/>
        </w:rPr>
        <w:t xml:space="preserve">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14"/>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proofErr w:type="spellStart"/>
      <w:r w:rsidRPr="00971C3F">
        <w:rPr>
          <w:rFonts w:ascii="Arial" w:hAnsi="Arial" w:cs="Arial"/>
          <w:i/>
          <w:iCs/>
          <w:color w:val="333333"/>
          <w:sz w:val="20"/>
          <w:szCs w:val="20"/>
          <w:shd w:val="clear" w:color="auto" w:fill="FFFFFF"/>
        </w:rPr>
        <w:t>doli</w:t>
      </w:r>
      <w:proofErr w:type="spellEnd"/>
      <w:r w:rsidRPr="00971C3F">
        <w:rPr>
          <w:rFonts w:ascii="Arial" w:hAnsi="Arial" w:cs="Arial"/>
          <w:i/>
          <w:iCs/>
          <w:color w:val="333333"/>
          <w:sz w:val="20"/>
          <w:szCs w:val="20"/>
          <w:shd w:val="clear" w:color="auto" w:fill="FFFFFF"/>
        </w:rPr>
        <w:t xml:space="preserve">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15" w:name="Heading94"/>
      <w:bookmarkEnd w:id="315"/>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proofErr w:type="spellStart"/>
      <w:r w:rsidRPr="00971C3F">
        <w:rPr>
          <w:rFonts w:ascii="Arial" w:hAnsi="Arial" w:cs="Arial"/>
          <w:i/>
          <w:iCs/>
          <w:color w:val="333333"/>
          <w:sz w:val="20"/>
          <w:szCs w:val="20"/>
          <w:shd w:val="clear" w:color="auto" w:fill="FFFFFF"/>
        </w:rPr>
        <w:t>doli</w:t>
      </w:r>
      <w:proofErr w:type="spellEnd"/>
      <w:r w:rsidRPr="00971C3F">
        <w:rPr>
          <w:rFonts w:ascii="Arial" w:hAnsi="Arial" w:cs="Arial"/>
          <w:i/>
          <w:iCs/>
          <w:color w:val="333333"/>
          <w:sz w:val="20"/>
          <w:szCs w:val="20"/>
          <w:shd w:val="clear" w:color="auto" w:fill="FFFFFF"/>
        </w:rPr>
        <w:t xml:space="preserve">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 xml:space="preserve">the need to consider all other options before remanding a child in </w:t>
      </w:r>
      <w:proofErr w:type="gramStart"/>
      <w:r>
        <w:rPr>
          <w:rFonts w:ascii="Arial" w:hAnsi="Arial" w:cs="Arial"/>
          <w:color w:val="000000"/>
          <w:sz w:val="20"/>
        </w:rPr>
        <w:t>custody;</w:t>
      </w:r>
      <w:proofErr w:type="gramEnd"/>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 xml:space="preserve">the applicant’s family </w:t>
      </w:r>
      <w:proofErr w:type="gramStart"/>
      <w:r>
        <w:rPr>
          <w:rFonts w:ascii="Arial" w:hAnsi="Arial" w:cs="Arial"/>
          <w:color w:val="000000"/>
          <w:sz w:val="20"/>
        </w:rPr>
        <w:t>support;</w:t>
      </w:r>
      <w:proofErr w:type="gramEnd"/>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 xml:space="preserve">his lack of criminal </w:t>
      </w:r>
      <w:proofErr w:type="gramStart"/>
      <w:r>
        <w:rPr>
          <w:rFonts w:ascii="Arial" w:hAnsi="Arial" w:cs="Arial"/>
          <w:color w:val="000000"/>
          <w:sz w:val="20"/>
        </w:rPr>
        <w:t>history;</w:t>
      </w:r>
      <w:proofErr w:type="gramEnd"/>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 xml:space="preserve">the likely </w:t>
      </w:r>
      <w:proofErr w:type="gramStart"/>
      <w:r>
        <w:rPr>
          <w:rFonts w:ascii="Arial" w:hAnsi="Arial" w:cs="Arial"/>
          <w:color w:val="000000"/>
          <w:sz w:val="20"/>
        </w:rPr>
        <w:t>sentence;</w:t>
      </w:r>
      <w:proofErr w:type="gramEnd"/>
    </w:p>
    <w:p w14:paraId="23008266" w14:textId="6B2FC24C" w:rsidR="007329FF" w:rsidRDefault="007329FF" w:rsidP="007329FF">
      <w:pPr>
        <w:numPr>
          <w:ilvl w:val="0"/>
          <w:numId w:val="8"/>
        </w:numPr>
        <w:jc w:val="both"/>
        <w:rPr>
          <w:rFonts w:ascii="Arial" w:hAnsi="Arial" w:cs="Arial"/>
          <w:color w:val="000000"/>
          <w:sz w:val="20"/>
        </w:rPr>
      </w:pPr>
      <w:proofErr w:type="gramStart"/>
      <w:r>
        <w:rPr>
          <w:rFonts w:ascii="Arial" w:hAnsi="Arial" w:cs="Arial"/>
          <w:color w:val="000000"/>
          <w:sz w:val="20"/>
        </w:rPr>
        <w:t>delay;</w:t>
      </w:r>
      <w:proofErr w:type="gramEnd"/>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 xml:space="preserve">the applicant’s </w:t>
      </w:r>
      <w:proofErr w:type="gramStart"/>
      <w:r>
        <w:rPr>
          <w:rFonts w:ascii="Arial" w:hAnsi="Arial" w:cs="Arial"/>
          <w:color w:val="000000"/>
          <w:sz w:val="20"/>
        </w:rPr>
        <w:t>age;</w:t>
      </w:r>
      <w:proofErr w:type="gramEnd"/>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 xml:space="preserve">the support of Youth Justice, Child </w:t>
      </w:r>
      <w:proofErr w:type="gramStart"/>
      <w:r>
        <w:rPr>
          <w:rFonts w:ascii="Arial" w:hAnsi="Arial" w:cs="Arial"/>
          <w:color w:val="000000"/>
          <w:sz w:val="20"/>
        </w:rPr>
        <w:t>Protection</w:t>
      </w:r>
      <w:proofErr w:type="gramEnd"/>
      <w:r>
        <w:rPr>
          <w:rFonts w:ascii="Arial" w:hAnsi="Arial" w:cs="Arial"/>
          <w:color w:val="000000"/>
          <w:sz w:val="20"/>
        </w:rPr>
        <w:t xml:space="preserve"> and other services.</w:t>
      </w:r>
    </w:p>
    <w:p w14:paraId="1034B347" w14:textId="77777777"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D52C70">
        <w:rPr>
          <w:rFonts w:ascii="Arial" w:hAnsi="Arial" w:cs="Arial"/>
          <w:sz w:val="20"/>
        </w:rPr>
        <w:t>-</w:t>
      </w:r>
    </w:p>
    <w:p w14:paraId="5E465C6F" w14:textId="77777777" w:rsidR="00D52C70" w:rsidRPr="00D52C70" w:rsidRDefault="00D52C70" w:rsidP="00FB5522">
      <w:pPr>
        <w:pStyle w:val="ListParagraph"/>
        <w:numPr>
          <w:ilvl w:val="0"/>
          <w:numId w:val="111"/>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rsidP="00FB5522">
      <w:pPr>
        <w:pStyle w:val="ListParagraph"/>
        <w:numPr>
          <w:ilvl w:val="0"/>
          <w:numId w:val="111"/>
        </w:numPr>
        <w:ind w:left="357" w:hanging="357"/>
        <w:jc w:val="both"/>
        <w:rPr>
          <w:rFonts w:ascii="Arial" w:hAnsi="Arial" w:cs="Arial"/>
          <w:color w:val="000000"/>
          <w:sz w:val="20"/>
        </w:rPr>
      </w:pPr>
      <w:r w:rsidRPr="00D52C70">
        <w:rPr>
          <w:rFonts w:ascii="Arial" w:hAnsi="Arial" w:cs="Arial"/>
          <w:color w:val="000000"/>
          <w:sz w:val="20"/>
        </w:rPr>
        <w:t xml:space="preserve">noted at [24] that when interpreting the Act, the court is required by s.1B to </w:t>
      </w:r>
      <w:proofErr w:type="gramStart"/>
      <w:r w:rsidRPr="00D52C70">
        <w:rPr>
          <w:rFonts w:ascii="Arial" w:hAnsi="Arial" w:cs="Arial"/>
          <w:color w:val="000000"/>
          <w:sz w:val="20"/>
        </w:rPr>
        <w:t>take into account</w:t>
      </w:r>
      <w:proofErr w:type="gramEnd"/>
      <w:r w:rsidRPr="00D52C70">
        <w:rPr>
          <w:rFonts w:ascii="Arial" w:hAnsi="Arial" w:cs="Arial"/>
          <w:color w:val="000000"/>
          <w:sz w:val="20"/>
        </w:rPr>
        <w:t>:</w:t>
      </w:r>
    </w:p>
    <w:p w14:paraId="0EECED84" w14:textId="77777777" w:rsidR="00D52C70" w:rsidRDefault="00D52C70" w:rsidP="00FB5522">
      <w:pPr>
        <w:pStyle w:val="ListParagraph"/>
        <w:numPr>
          <w:ilvl w:val="0"/>
          <w:numId w:val="110"/>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rsidP="00FB5522">
      <w:pPr>
        <w:pStyle w:val="ListParagraph"/>
        <w:numPr>
          <w:ilvl w:val="0"/>
          <w:numId w:val="110"/>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w:t>
      </w:r>
      <w:proofErr w:type="gramStart"/>
      <w:r>
        <w:rPr>
          <w:rFonts w:ascii="Arial" w:hAnsi="Arial" w:cs="Arial"/>
          <w:sz w:val="20"/>
        </w:rPr>
        <w:t>21]</w:t>
      </w:r>
      <w:r>
        <w:rPr>
          <w:rFonts w:ascii="Arial" w:hAnsi="Arial" w:cs="Arial"/>
          <w:sz w:val="20"/>
        </w:rPr>
        <w:noBreakHyphen/>
      </w:r>
      <w:proofErr w:type="gramEnd"/>
      <w:r>
        <w:rPr>
          <w:rFonts w:ascii="Arial" w:hAnsi="Arial" w:cs="Arial"/>
          <w:sz w:val="20"/>
        </w:rPr>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29"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0"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16"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000000" w:rsidP="00A1563C">
      <w:pPr>
        <w:spacing w:before="60" w:after="60"/>
        <w:ind w:left="1021" w:right="1021"/>
        <w:jc w:val="both"/>
        <w:rPr>
          <w:rFonts w:ascii="Arial" w:hAnsi="Arial" w:cs="Arial"/>
          <w:color w:val="000000" w:themeColor="text1"/>
          <w:sz w:val="18"/>
          <w:szCs w:val="22"/>
        </w:rPr>
      </w:pPr>
      <w:hyperlink r:id="rId31" w:history="1">
        <w:r w:rsidR="007D76F2" w:rsidRPr="00CA070F">
          <w:rPr>
            <w:rStyle w:val="Hyperlink"/>
            <w:rFonts w:ascii="Arial" w:hAnsi="Arial" w:cs="Arial"/>
            <w:color w:val="000000" w:themeColor="text1"/>
            <w:sz w:val="18"/>
            <w:szCs w:val="18"/>
            <w:u w:val="none"/>
          </w:rPr>
          <w:t>Section 3B</w:t>
        </w:r>
      </w:hyperlink>
      <w:r w:rsidR="007D76F2"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16"/>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4B58A15" w14:textId="71EEBA1C" w:rsidR="00A80D1A" w:rsidRDefault="00A80D1A" w:rsidP="00BB2779">
      <w:pPr>
        <w:jc w:val="both"/>
        <w:rPr>
          <w:rFonts w:ascii="Arial" w:hAnsi="Arial" w:cs="Arial"/>
          <w:color w:val="000000"/>
          <w:sz w:val="20"/>
        </w:rPr>
      </w:pPr>
      <w:r>
        <w:rPr>
          <w:rFonts w:ascii="Arial" w:hAnsi="Arial" w:cs="Arial"/>
          <w:color w:val="000000"/>
          <w:sz w:val="20"/>
        </w:rPr>
        <w:t xml:space="preserve">There is one additional piece of dicta in </w:t>
      </w:r>
      <w:r w:rsidRPr="00A80D1A">
        <w:rPr>
          <w:rFonts w:ascii="Arial" w:hAnsi="Arial" w:cs="Arial"/>
          <w:i/>
          <w:iCs/>
          <w:color w:val="000000"/>
          <w:sz w:val="20"/>
        </w:rPr>
        <w:t>R</w:t>
      </w:r>
      <w:r w:rsidR="00831EB1">
        <w:rPr>
          <w:rFonts w:ascii="Arial" w:hAnsi="Arial" w:cs="Arial"/>
          <w:i/>
          <w:iCs/>
          <w:color w:val="000000"/>
          <w:sz w:val="20"/>
        </w:rPr>
        <w:t>e R</w:t>
      </w:r>
      <w:r w:rsidRPr="00A80D1A">
        <w:rPr>
          <w:rFonts w:ascii="Arial" w:hAnsi="Arial" w:cs="Arial"/>
          <w:i/>
          <w:iCs/>
          <w:color w:val="000000"/>
          <w:sz w:val="20"/>
        </w:rPr>
        <w:t>N</w:t>
      </w:r>
      <w:r>
        <w:rPr>
          <w:rFonts w:ascii="Arial" w:hAnsi="Arial" w:cs="Arial"/>
          <w:color w:val="000000"/>
          <w:sz w:val="20"/>
        </w:rPr>
        <w:t xml:space="preserve"> which is worthy of some discussion</w:t>
      </w:r>
      <w:r w:rsidR="00FA0492">
        <w:rPr>
          <w:rFonts w:ascii="Arial" w:hAnsi="Arial" w:cs="Arial"/>
          <w:color w:val="000000"/>
          <w:sz w:val="20"/>
        </w:rPr>
        <w:t xml:space="preserve"> </w:t>
      </w:r>
      <w:r w:rsidR="00FA0492">
        <w:rPr>
          <w:rFonts w:ascii="Arial" w:hAnsi="Arial" w:cs="Arial"/>
          <w:sz w:val="20"/>
          <w:szCs w:val="20"/>
        </w:rPr>
        <w:t>although it is not central to the ultimate decision</w:t>
      </w:r>
      <w:r>
        <w:rPr>
          <w:rFonts w:ascii="Arial" w:hAnsi="Arial" w:cs="Arial"/>
          <w:color w:val="000000"/>
          <w:sz w:val="20"/>
        </w:rPr>
        <w:t xml:space="preserve">.  </w:t>
      </w:r>
      <w:r w:rsidR="00BB2779">
        <w:rPr>
          <w:rFonts w:ascii="Arial" w:hAnsi="Arial" w:cs="Arial"/>
          <w:color w:val="000000"/>
          <w:sz w:val="20"/>
        </w:rPr>
        <w:t xml:space="preserve">In </w:t>
      </w:r>
      <w:r w:rsidR="00CC7FAF">
        <w:rPr>
          <w:rFonts w:ascii="Arial" w:hAnsi="Arial" w:cs="Arial"/>
          <w:color w:val="000000"/>
          <w:sz w:val="20"/>
        </w:rPr>
        <w:t xml:space="preserve">granting bail in </w:t>
      </w:r>
      <w:r w:rsidR="00BB2779" w:rsidRPr="00BB2779">
        <w:rPr>
          <w:rFonts w:ascii="Arial" w:hAnsi="Arial" w:cs="Arial"/>
          <w:i/>
          <w:iCs/>
          <w:color w:val="000000"/>
          <w:sz w:val="20"/>
        </w:rPr>
        <w:t>Re</w:t>
      </w:r>
      <w:r w:rsidR="00C461A5">
        <w:rPr>
          <w:rFonts w:ascii="Arial" w:hAnsi="Arial" w:cs="Arial"/>
          <w:i/>
          <w:iCs/>
          <w:color w:val="000000"/>
          <w:sz w:val="20"/>
        </w:rPr>
        <w:t xml:space="preserve"> </w:t>
      </w:r>
      <w:proofErr w:type="spellStart"/>
      <w:r w:rsidR="00BB2779" w:rsidRPr="00BB2779">
        <w:rPr>
          <w:rFonts w:ascii="Arial" w:hAnsi="Arial" w:cs="Arial"/>
          <w:i/>
          <w:iCs/>
          <w:color w:val="000000"/>
          <w:sz w:val="20"/>
        </w:rPr>
        <w:t>Gloury</w:t>
      </w:r>
      <w:proofErr w:type="spellEnd"/>
      <w:r w:rsidR="00BB2779" w:rsidRPr="00BB2779">
        <w:rPr>
          <w:rFonts w:ascii="Arial" w:hAnsi="Arial" w:cs="Arial"/>
          <w:i/>
          <w:iCs/>
          <w:color w:val="000000"/>
          <w:sz w:val="20"/>
        </w:rPr>
        <w:t>-Hyde</w:t>
      </w:r>
      <w:r w:rsidR="00BB2779">
        <w:rPr>
          <w:rFonts w:ascii="Arial" w:hAnsi="Arial" w:cs="Arial"/>
          <w:color w:val="000000"/>
          <w:sz w:val="20"/>
        </w:rPr>
        <w:t xml:space="preserve"> [2018] VSC 393 – summarised in </w:t>
      </w:r>
      <w:r w:rsidR="00961EC1" w:rsidRPr="00C13645">
        <w:rPr>
          <w:rFonts w:ascii="Arial" w:hAnsi="Arial" w:cs="Arial"/>
          <w:b/>
          <w:bCs/>
          <w:color w:val="000000"/>
          <w:sz w:val="20"/>
          <w:shd w:val="clear" w:color="auto" w:fill="C5E0B3" w:themeFill="accent6" w:themeFillTint="66"/>
        </w:rPr>
        <w:t>sub</w:t>
      </w:r>
      <w:r w:rsidR="00BB2779" w:rsidRPr="00C13645">
        <w:rPr>
          <w:rFonts w:ascii="Arial" w:hAnsi="Arial" w:cs="Arial"/>
          <w:b/>
          <w:bCs/>
          <w:color w:val="000000"/>
          <w:sz w:val="20"/>
          <w:shd w:val="clear" w:color="auto" w:fill="C5E0B3" w:themeFill="accent6" w:themeFillTint="66"/>
        </w:rPr>
        <w:t>section 9.4.1</w:t>
      </w:r>
      <w:r w:rsidR="00961EC1" w:rsidRPr="00C13645">
        <w:rPr>
          <w:rFonts w:ascii="Arial" w:hAnsi="Arial" w:cs="Arial"/>
          <w:b/>
          <w:bCs/>
          <w:color w:val="000000"/>
          <w:sz w:val="20"/>
          <w:shd w:val="clear" w:color="auto" w:fill="C5E0B3" w:themeFill="accent6" w:themeFillTint="66"/>
        </w:rPr>
        <w:t>.1</w:t>
      </w:r>
      <w:r w:rsidR="00BB2779">
        <w:rPr>
          <w:rFonts w:ascii="Arial" w:hAnsi="Arial" w:cs="Arial"/>
          <w:color w:val="000000"/>
          <w:sz w:val="20"/>
        </w:rPr>
        <w:t xml:space="preserve"> above –</w:t>
      </w:r>
      <w:r w:rsidR="00CC7FAF">
        <w:rPr>
          <w:rFonts w:ascii="Arial" w:hAnsi="Arial" w:cs="Arial"/>
          <w:color w:val="000000"/>
          <w:sz w:val="20"/>
        </w:rPr>
        <w:t xml:space="preserve"> </w:t>
      </w:r>
      <w:r w:rsidR="00BB2779">
        <w:rPr>
          <w:rFonts w:ascii="Arial" w:hAnsi="Arial" w:cs="Arial"/>
          <w:color w:val="000000"/>
          <w:sz w:val="20"/>
        </w:rPr>
        <w:t>Priest JA had stated at [29]</w:t>
      </w:r>
      <w:r w:rsidR="00484415">
        <w:rPr>
          <w:rFonts w:ascii="Arial" w:hAnsi="Arial" w:cs="Arial"/>
          <w:color w:val="000000"/>
          <w:sz w:val="20"/>
        </w:rPr>
        <w:t>-</w:t>
      </w:r>
      <w:r w:rsidR="00BB2779">
        <w:rPr>
          <w:rFonts w:ascii="Arial" w:hAnsi="Arial" w:cs="Arial"/>
          <w:color w:val="000000"/>
          <w:sz w:val="20"/>
        </w:rPr>
        <w:t>[30]</w:t>
      </w:r>
      <w:r w:rsidR="00A74259">
        <w:rPr>
          <w:rFonts w:ascii="Arial" w:hAnsi="Arial" w:cs="Arial"/>
          <w:color w:val="000000"/>
          <w:sz w:val="20"/>
        </w:rPr>
        <w:t xml:space="preserve"> [emphasis added]</w:t>
      </w:r>
      <w:r w:rsidR="00BB2779">
        <w:rPr>
          <w:rFonts w:ascii="Arial" w:hAnsi="Arial" w:cs="Arial"/>
          <w:color w:val="000000"/>
          <w:sz w:val="20"/>
        </w:rPr>
        <w:t>:</w:t>
      </w:r>
    </w:p>
    <w:p w14:paraId="3CB43965" w14:textId="0EF5F760" w:rsidR="00A74259" w:rsidRDefault="00A74259" w:rsidP="00A74259">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3E18C951" w14:textId="44E1143D" w:rsidR="00A74259" w:rsidRDefault="00BB2779" w:rsidP="00A74259">
      <w:pPr>
        <w:spacing w:before="60" w:after="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sidR="00D7793B">
        <w:rPr>
          <w:rFonts w:ascii="Arial" w:hAnsi="Arial" w:cs="Arial"/>
          <w:sz w:val="20"/>
          <w:szCs w:val="20"/>
        </w:rPr>
        <w:t>..</w:t>
      </w:r>
      <w:r w:rsidR="00A74259"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sidR="00CC7FAF">
        <w:rPr>
          <w:rFonts w:ascii="Arial" w:eastAsia="Book Antiqua" w:hAnsi="Arial" w:cs="Arial"/>
          <w:i/>
          <w:sz w:val="20"/>
          <w:szCs w:val="20"/>
        </w:rPr>
        <w:t xml:space="preserve"> </w:t>
      </w:r>
      <w:r w:rsidR="00CC7FAF" w:rsidRPr="00CC7FAF">
        <w:rPr>
          <w:rFonts w:ascii="Arial" w:eastAsia="Book Antiqua" w:hAnsi="Arial" w:cs="Arial"/>
          <w:iCs/>
          <w:sz w:val="20"/>
          <w:szCs w:val="20"/>
        </w:rPr>
        <w:t>[2018] VSC 361 at [4</w:t>
      </w:r>
      <w:r w:rsidR="00CC7FAF">
        <w:rPr>
          <w:rFonts w:ascii="Arial" w:eastAsia="Book Antiqua" w:hAnsi="Arial" w:cs="Arial"/>
          <w:iCs/>
          <w:sz w:val="20"/>
          <w:szCs w:val="20"/>
        </w:rPr>
        <w:t>6</w:t>
      </w:r>
      <w:r w:rsidR="00CC7FAF"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sidR="00CA070F">
        <w:rPr>
          <w:rFonts w:ascii="Arial" w:hAnsi="Arial" w:cs="Arial"/>
          <w:sz w:val="20"/>
          <w:szCs w:val="20"/>
        </w:rPr>
        <w:t>: s</w:t>
      </w:r>
      <w:r w:rsidR="00CC7FAF">
        <w:rPr>
          <w:rFonts w:ascii="Arial" w:hAnsi="Arial" w:cs="Arial"/>
          <w:sz w:val="20"/>
          <w:szCs w:val="20"/>
        </w:rPr>
        <w:t xml:space="preserve">ee also </w:t>
      </w:r>
      <w:r w:rsidR="00D7793B">
        <w:rPr>
          <w:rFonts w:ascii="Arial" w:hAnsi="Arial" w:cs="Arial"/>
          <w:i/>
          <w:iCs/>
          <w:sz w:val="20"/>
          <w:szCs w:val="20"/>
        </w:rPr>
        <w:t>DPP v C</w:t>
      </w:r>
      <w:r w:rsidR="00CC7FAF" w:rsidRPr="00CC7FAF">
        <w:rPr>
          <w:rFonts w:ascii="Arial" w:hAnsi="Arial" w:cs="Arial"/>
          <w:i/>
          <w:iCs/>
          <w:sz w:val="20"/>
          <w:szCs w:val="20"/>
        </w:rPr>
        <w:t>ozzi</w:t>
      </w:r>
      <w:r w:rsidR="00CC7FAF">
        <w:rPr>
          <w:rFonts w:ascii="Arial" w:hAnsi="Arial" w:cs="Arial"/>
          <w:sz w:val="20"/>
          <w:szCs w:val="20"/>
        </w:rPr>
        <w:t xml:space="preserve"> </w:t>
      </w:r>
      <w:r w:rsidR="00D7793B" w:rsidRPr="00A74259">
        <w:rPr>
          <w:rFonts w:ascii="Arial" w:hAnsi="Arial" w:cs="Arial"/>
          <w:sz w:val="20"/>
          <w:szCs w:val="20"/>
        </w:rPr>
        <w:t>(2005) 12 VR 211</w:t>
      </w:r>
      <w:r w:rsidR="00D7793B">
        <w:rPr>
          <w:rFonts w:ascii="Arial" w:hAnsi="Arial" w:cs="Arial"/>
          <w:sz w:val="20"/>
          <w:szCs w:val="20"/>
        </w:rPr>
        <w:t xml:space="preserve"> </w:t>
      </w:r>
      <w:r w:rsidR="00CC7FAF">
        <w:rPr>
          <w:rFonts w:ascii="Arial" w:hAnsi="Arial" w:cs="Arial"/>
          <w:sz w:val="20"/>
          <w:szCs w:val="20"/>
        </w:rPr>
        <w:t xml:space="preserve">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0046044A" w:rsidRPr="0046044A">
        <w:rPr>
          <w:rFonts w:ascii="Arial" w:hAnsi="Arial" w:cs="Arial"/>
          <w:sz w:val="20"/>
          <w:szCs w:val="20"/>
        </w:rPr>
        <w:t>”</w:t>
      </w:r>
    </w:p>
    <w:p w14:paraId="32D85D7F" w14:textId="42406598" w:rsidR="00BB2779" w:rsidRPr="00CC7FAF" w:rsidRDefault="00C461A5" w:rsidP="0046044A">
      <w:pPr>
        <w:ind w:right="51"/>
        <w:jc w:val="both"/>
        <w:rPr>
          <w:rFonts w:ascii="Arial" w:hAnsi="Arial" w:cs="Arial"/>
          <w:sz w:val="20"/>
          <w:szCs w:val="20"/>
        </w:rPr>
      </w:pPr>
      <w:r>
        <w:rPr>
          <w:rFonts w:ascii="Arial" w:hAnsi="Arial" w:cs="Arial"/>
          <w:sz w:val="20"/>
          <w:szCs w:val="20"/>
        </w:rPr>
        <w:t>I</w:t>
      </w:r>
      <w:r w:rsidR="0046044A">
        <w:rPr>
          <w:rFonts w:ascii="Arial" w:hAnsi="Arial" w:cs="Arial"/>
          <w:sz w:val="20"/>
          <w:szCs w:val="20"/>
        </w:rPr>
        <w:t xml:space="preserve">n </w:t>
      </w:r>
      <w:r w:rsidR="0046044A">
        <w:rPr>
          <w:rFonts w:ascii="Arial" w:hAnsi="Arial" w:cs="Arial"/>
          <w:i/>
          <w:iCs/>
          <w:color w:val="333333"/>
          <w:sz w:val="20"/>
          <w:szCs w:val="20"/>
        </w:rPr>
        <w:t>Re E</w:t>
      </w:r>
      <w:r w:rsidR="0046044A" w:rsidRPr="007D76F2">
        <w:rPr>
          <w:rFonts w:ascii="Arial" w:hAnsi="Arial" w:cs="Arial"/>
          <w:i/>
          <w:iCs/>
          <w:color w:val="333333"/>
          <w:sz w:val="20"/>
          <w:szCs w:val="20"/>
        </w:rPr>
        <w:t>R</w:t>
      </w:r>
      <w:r w:rsidR="0046044A">
        <w:rPr>
          <w:rFonts w:ascii="Arial" w:hAnsi="Arial" w:cs="Arial"/>
          <w:i/>
          <w:iCs/>
          <w:color w:val="333333"/>
          <w:sz w:val="20"/>
          <w:szCs w:val="20"/>
        </w:rPr>
        <w:t xml:space="preserve"> </w:t>
      </w:r>
      <w:r w:rsidR="0046044A">
        <w:rPr>
          <w:rFonts w:ascii="Arial" w:hAnsi="Arial" w:cs="Arial"/>
          <w:color w:val="000000"/>
          <w:sz w:val="20"/>
        </w:rPr>
        <w:t xml:space="preserve">[2022] VSC 88 at [30] – a case summarised in </w:t>
      </w:r>
      <w:r w:rsidR="0046044A" w:rsidRPr="00C13645">
        <w:rPr>
          <w:rFonts w:ascii="Arial" w:hAnsi="Arial" w:cs="Arial"/>
          <w:b/>
          <w:bCs/>
          <w:color w:val="000000"/>
          <w:sz w:val="20"/>
          <w:shd w:val="clear" w:color="auto" w:fill="C5E0B3" w:themeFill="accent6" w:themeFillTint="66"/>
        </w:rPr>
        <w:t>subsection 9.4.1.1</w:t>
      </w:r>
      <w:r w:rsidR="0046044A">
        <w:rPr>
          <w:rFonts w:ascii="Arial" w:hAnsi="Arial" w:cs="Arial"/>
          <w:color w:val="000000"/>
          <w:sz w:val="20"/>
        </w:rPr>
        <w:t xml:space="preserve"> in which bail had been granted to a </w:t>
      </w:r>
      <w:proofErr w:type="gramStart"/>
      <w:r w:rsidR="0046044A">
        <w:rPr>
          <w:rFonts w:ascii="Arial" w:hAnsi="Arial" w:cs="Arial"/>
          <w:color w:val="000000"/>
          <w:sz w:val="20"/>
        </w:rPr>
        <w:t>17 year old</w:t>
      </w:r>
      <w:proofErr w:type="gramEnd"/>
      <w:r w:rsidR="0046044A">
        <w:rPr>
          <w:rFonts w:ascii="Arial" w:hAnsi="Arial" w:cs="Arial"/>
          <w:color w:val="000000"/>
          <w:sz w:val="20"/>
        </w:rPr>
        <w:t xml:space="preserve"> </w:t>
      </w:r>
      <w:r w:rsidR="00961EC1">
        <w:rPr>
          <w:rFonts w:ascii="Arial" w:hAnsi="Arial" w:cs="Arial"/>
          <w:color w:val="000000"/>
          <w:sz w:val="20"/>
        </w:rPr>
        <w:t>– Kaye JA expanded on this dicta</w:t>
      </w:r>
      <w:r w:rsidR="00DB7E8E">
        <w:rPr>
          <w:rFonts w:ascii="Arial" w:hAnsi="Arial" w:cs="Arial"/>
          <w:color w:val="000000"/>
          <w:sz w:val="20"/>
        </w:rPr>
        <w:t>, saying at [30] [emphasis added]</w:t>
      </w:r>
      <w:r w:rsidR="00961EC1">
        <w:rPr>
          <w:rFonts w:ascii="Arial" w:hAnsi="Arial" w:cs="Arial"/>
          <w:color w:val="000000"/>
          <w:sz w:val="20"/>
        </w:rPr>
        <w:t>:</w:t>
      </w:r>
    </w:p>
    <w:p w14:paraId="71196A23" w14:textId="51EE1FC4" w:rsidR="00961EC1" w:rsidRPr="00C461A5" w:rsidRDefault="00961EC1" w:rsidP="00961EC1">
      <w:pPr>
        <w:spacing w:before="60" w:after="60"/>
        <w:ind w:left="567" w:right="567"/>
        <w:jc w:val="both"/>
        <w:rPr>
          <w:rFonts w:ascii="Arial" w:hAnsi="Arial" w:cs="Arial"/>
          <w:sz w:val="20"/>
          <w:szCs w:val="20"/>
        </w:rPr>
      </w:pPr>
      <w:r w:rsidRPr="00C461A5">
        <w:rPr>
          <w:rFonts w:ascii="Arial" w:hAnsi="Arial" w:cs="Arial"/>
          <w:sz w:val="20"/>
          <w:szCs w:val="20"/>
        </w:rPr>
        <w:t>“</w:t>
      </w:r>
      <w:r w:rsidR="00DB7E8E"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00DB7E8E" w:rsidRPr="00C461A5">
        <w:rPr>
          <w:rFonts w:ascii="Arial" w:hAnsi="Arial" w:cs="Arial"/>
          <w:b/>
          <w:bCs/>
          <w:color w:val="000000" w:themeColor="text1"/>
          <w:sz w:val="20"/>
          <w:szCs w:val="20"/>
          <w:u w:val="single"/>
        </w:rPr>
        <w:t>presence or absence</w:t>
      </w:r>
      <w:r w:rsidR="00DB7E8E"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00DB7E8E" w:rsidRPr="00C461A5">
        <w:rPr>
          <w:rFonts w:ascii="Arial" w:hAnsi="Arial" w:cs="Arial"/>
          <w:b/>
          <w:bCs/>
          <w:i/>
          <w:iCs/>
          <w:color w:val="000000" w:themeColor="text1"/>
          <w:sz w:val="20"/>
          <w:szCs w:val="20"/>
          <w:shd w:val="clear" w:color="auto" w:fill="FFFFFF"/>
        </w:rPr>
        <w:t xml:space="preserve">Re </w:t>
      </w:r>
      <w:proofErr w:type="spellStart"/>
      <w:r w:rsidR="00DB7E8E" w:rsidRPr="00C461A5">
        <w:rPr>
          <w:rFonts w:ascii="Arial" w:hAnsi="Arial" w:cs="Arial"/>
          <w:b/>
          <w:bCs/>
          <w:i/>
          <w:iCs/>
          <w:color w:val="000000" w:themeColor="text1"/>
          <w:sz w:val="20"/>
          <w:szCs w:val="20"/>
          <w:shd w:val="clear" w:color="auto" w:fill="FFFFFF"/>
        </w:rPr>
        <w:t>Gloury</w:t>
      </w:r>
      <w:proofErr w:type="spellEnd"/>
      <w:r w:rsidR="00DB7E8E" w:rsidRPr="00C461A5">
        <w:rPr>
          <w:rFonts w:ascii="Arial" w:hAnsi="Arial" w:cs="Arial"/>
          <w:b/>
          <w:bCs/>
          <w:i/>
          <w:iCs/>
          <w:color w:val="000000" w:themeColor="text1"/>
          <w:sz w:val="20"/>
          <w:szCs w:val="20"/>
          <w:shd w:val="clear" w:color="auto" w:fill="FFFFFF"/>
        </w:rPr>
        <w:t>–Hyde</w:t>
      </w:r>
      <w:r w:rsidR="00DB7E8E" w:rsidRPr="00C461A5">
        <w:rPr>
          <w:rFonts w:ascii="Arial" w:hAnsi="Arial" w:cs="Arial"/>
          <w:b/>
          <w:bCs/>
          <w:color w:val="000000" w:themeColor="text1"/>
          <w:sz w:val="20"/>
          <w:szCs w:val="20"/>
          <w:shd w:val="clear" w:color="auto" w:fill="FFFFFF"/>
        </w:rPr>
        <w:t> </w:t>
      </w:r>
      <w:hyperlink r:id="rId32" w:tooltip="View Case" w:history="1">
        <w:r w:rsidR="00DB7E8E" w:rsidRPr="00C461A5">
          <w:rPr>
            <w:rStyle w:val="Hyperlink"/>
            <w:rFonts w:ascii="Arial" w:hAnsi="Arial" w:cs="Arial"/>
            <w:b/>
            <w:bCs/>
            <w:color w:val="000000" w:themeColor="text1"/>
            <w:sz w:val="20"/>
            <w:szCs w:val="20"/>
            <w:u w:val="none"/>
            <w:shd w:val="clear" w:color="auto" w:fill="FFFFFF"/>
          </w:rPr>
          <w:t>[2018] VSC 393</w:t>
        </w:r>
      </w:hyperlink>
      <w:r w:rsidR="00DB7E8E" w:rsidRPr="00C461A5">
        <w:rPr>
          <w:rFonts w:ascii="Arial" w:hAnsi="Arial" w:cs="Arial"/>
          <w:b/>
          <w:bCs/>
          <w:color w:val="000000" w:themeColor="text1"/>
          <w:sz w:val="20"/>
          <w:szCs w:val="20"/>
          <w:shd w:val="clear" w:color="auto" w:fill="FFFFFF"/>
        </w:rPr>
        <w:t>, [30] (Priest JA)</w:t>
      </w:r>
      <w:r w:rsidR="00DB7E8E" w:rsidRPr="00C461A5">
        <w:rPr>
          <w:rFonts w:ascii="Arial" w:hAnsi="Arial" w:cs="Arial"/>
          <w:color w:val="000000" w:themeColor="text1"/>
          <w:sz w:val="20"/>
          <w:szCs w:val="20"/>
          <w:shd w:val="clear" w:color="auto" w:fill="FFFFFF"/>
        </w:rPr>
        <w:t>.”</w:t>
      </w:r>
    </w:p>
    <w:p w14:paraId="754A36E5" w14:textId="11E59A49" w:rsidR="00961EC1" w:rsidRDefault="00DB7E8E" w:rsidP="00DB7E8E">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Priest JA adopted this expanded version of the dicta he had originally formulated in </w:t>
      </w:r>
      <w:r w:rsidRPr="00DB7E8E">
        <w:rPr>
          <w:rFonts w:ascii="Arial" w:hAnsi="Arial" w:cs="Arial"/>
          <w:i/>
          <w:iCs/>
          <w:color w:val="000000"/>
          <w:sz w:val="20"/>
        </w:rPr>
        <w:t>Re</w:t>
      </w:r>
      <w:r w:rsidR="00D7793B">
        <w:rPr>
          <w:rFonts w:ascii="Arial" w:hAnsi="Arial" w:cs="Arial"/>
          <w:i/>
          <w:iCs/>
          <w:color w:val="000000"/>
          <w:sz w:val="20"/>
        </w:rPr>
        <w:t> </w:t>
      </w:r>
      <w:proofErr w:type="spellStart"/>
      <w:r w:rsidRPr="00DB7E8E">
        <w:rPr>
          <w:rFonts w:ascii="Arial" w:hAnsi="Arial" w:cs="Arial"/>
          <w:i/>
          <w:iCs/>
          <w:color w:val="000000"/>
          <w:sz w:val="20"/>
        </w:rPr>
        <w:t>Gloury</w:t>
      </w:r>
      <w:proofErr w:type="spellEnd"/>
      <w:r w:rsidR="00484415">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w:t>
      </w:r>
      <w:r w:rsidR="00C461A5">
        <w:rPr>
          <w:rFonts w:ascii="Arial" w:hAnsi="Arial" w:cs="Arial"/>
          <w:color w:val="000000"/>
          <w:sz w:val="20"/>
        </w:rPr>
        <w:t xml:space="preserve"> [emphasis added]</w:t>
      </w:r>
      <w:r>
        <w:rPr>
          <w:rFonts w:ascii="Arial" w:hAnsi="Arial" w:cs="Arial"/>
          <w:color w:val="000000"/>
          <w:sz w:val="20"/>
        </w:rPr>
        <w:t>:</w:t>
      </w:r>
    </w:p>
    <w:p w14:paraId="3C2CD541" w14:textId="03554ADA" w:rsidR="007D76F2" w:rsidRPr="007D76F2" w:rsidRDefault="007D76F2" w:rsidP="007D76F2">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sidR="00D52C70">
        <w:rPr>
          <w:rFonts w:ascii="Arial" w:hAnsi="Arial" w:cs="Arial"/>
          <w:i/>
          <w:iCs/>
          <w:color w:val="333333"/>
          <w:sz w:val="20"/>
          <w:szCs w:val="20"/>
        </w:rPr>
        <w:t xml:space="preserve"> </w:t>
      </w:r>
      <w:r w:rsidR="00D52C70">
        <w:rPr>
          <w:rFonts w:ascii="Arial" w:hAnsi="Arial" w:cs="Arial"/>
          <w:color w:val="000000"/>
          <w:sz w:val="20"/>
        </w:rPr>
        <w:t>[2022] VSC 88 at [30]:</w:t>
      </w:r>
    </w:p>
    <w:p w14:paraId="199D1AA2" w14:textId="3A74A0E3" w:rsidR="00EF6545" w:rsidRPr="00D52C70" w:rsidRDefault="007D76F2" w:rsidP="007D76F2">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t xml:space="preserve">The content of the term ‘exceptional circumstances’ has been discussed in </w:t>
      </w:r>
      <w:proofErr w:type="gramStart"/>
      <w:r w:rsidRPr="007D76F2">
        <w:rPr>
          <w:rFonts w:ascii="Arial" w:hAnsi="Arial" w:cs="Arial"/>
          <w:color w:val="000000" w:themeColor="text1"/>
          <w:sz w:val="18"/>
          <w:szCs w:val="18"/>
        </w:rPr>
        <w:t>a number of</w:t>
      </w:r>
      <w:proofErr w:type="gramEnd"/>
      <w:r w:rsidRPr="007D76F2">
        <w:rPr>
          <w:rFonts w:ascii="Arial" w:hAnsi="Arial" w:cs="Arial"/>
          <w:color w:val="000000" w:themeColor="text1"/>
          <w:sz w:val="18"/>
          <w:szCs w:val="18"/>
        </w:rPr>
        <w:t xml:space="preserve">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 xml:space="preserve">DPP v </w:t>
      </w:r>
      <w:proofErr w:type="spellStart"/>
      <w:r w:rsidRPr="00D52C70">
        <w:rPr>
          <w:rFonts w:ascii="Arial" w:hAnsi="Arial" w:cs="Arial"/>
          <w:i/>
          <w:iCs/>
          <w:color w:val="000000" w:themeColor="text1"/>
          <w:sz w:val="18"/>
          <w:szCs w:val="18"/>
          <w:shd w:val="clear" w:color="auto" w:fill="FFFFFF"/>
        </w:rPr>
        <w:t>Muhaidat</w:t>
      </w:r>
      <w:proofErr w:type="spellEnd"/>
      <w:r w:rsidRPr="00D52C70">
        <w:rPr>
          <w:rFonts w:ascii="Arial" w:hAnsi="Arial" w:cs="Arial"/>
          <w:color w:val="000000" w:themeColor="text1"/>
          <w:sz w:val="18"/>
          <w:szCs w:val="18"/>
          <w:shd w:val="clear" w:color="auto" w:fill="FFFFFF"/>
        </w:rPr>
        <w:t> </w:t>
      </w:r>
      <w:hyperlink r:id="rId33"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34"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w:t>
      </w:r>
      <w:proofErr w:type="spellStart"/>
      <w:r w:rsidRPr="00D52C70">
        <w:rPr>
          <w:rFonts w:ascii="Arial" w:hAnsi="Arial" w:cs="Arial"/>
          <w:color w:val="000000" w:themeColor="text1"/>
          <w:sz w:val="18"/>
          <w:szCs w:val="18"/>
          <w:shd w:val="clear" w:color="auto" w:fill="FFFFFF"/>
        </w:rPr>
        <w:t>Lasry</w:t>
      </w:r>
      <w:proofErr w:type="spellEnd"/>
      <w:r w:rsidRPr="00D52C70">
        <w:rPr>
          <w:rFonts w:ascii="Arial" w:hAnsi="Arial" w:cs="Arial"/>
          <w:color w:val="000000" w:themeColor="text1"/>
          <w:sz w:val="18"/>
          <w:szCs w:val="18"/>
          <w:shd w:val="clear" w:color="auto" w:fill="FFFFFF"/>
        </w:rPr>
        <w:t xml:space="preserve">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35"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w:t>
      </w:r>
      <w:proofErr w:type="gramStart"/>
      <w:r w:rsidRPr="00D52C70">
        <w:rPr>
          <w:rFonts w:ascii="Arial" w:hAnsi="Arial" w:cs="Arial"/>
          <w:color w:val="000000" w:themeColor="text1"/>
          <w:sz w:val="18"/>
          <w:szCs w:val="18"/>
        </w:rPr>
        <w:t>be considered to be</w:t>
      </w:r>
      <w:proofErr w:type="gramEnd"/>
      <w:r w:rsidRPr="00D52C70">
        <w:rPr>
          <w:rFonts w:ascii="Arial" w:hAnsi="Arial" w:cs="Arial"/>
          <w:color w:val="000000" w:themeColor="text1"/>
          <w:sz w:val="18"/>
          <w:szCs w:val="18"/>
        </w:rPr>
        <w:t xml:space="preserv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presence or 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 xml:space="preserve">Re </w:t>
      </w:r>
      <w:proofErr w:type="spellStart"/>
      <w:r w:rsidRPr="00E17D85">
        <w:rPr>
          <w:rFonts w:ascii="Arial" w:hAnsi="Arial" w:cs="Arial"/>
          <w:b/>
          <w:bCs/>
          <w:i/>
          <w:iCs/>
          <w:color w:val="000000" w:themeColor="text1"/>
          <w:sz w:val="18"/>
          <w:szCs w:val="18"/>
          <w:shd w:val="clear" w:color="auto" w:fill="FFFFFF"/>
        </w:rPr>
        <w:t>Gloury</w:t>
      </w:r>
      <w:proofErr w:type="spellEnd"/>
      <w:r w:rsidRPr="00E17D85">
        <w:rPr>
          <w:rFonts w:ascii="Arial" w:hAnsi="Arial" w:cs="Arial"/>
          <w:b/>
          <w:bCs/>
          <w:i/>
          <w:iCs/>
          <w:color w:val="000000" w:themeColor="text1"/>
          <w:sz w:val="18"/>
          <w:szCs w:val="18"/>
          <w:shd w:val="clear" w:color="auto" w:fill="FFFFFF"/>
        </w:rPr>
        <w:t>–Hyde</w:t>
      </w:r>
      <w:r w:rsidRPr="00E17D85">
        <w:rPr>
          <w:rFonts w:ascii="Arial" w:hAnsi="Arial" w:cs="Arial"/>
          <w:b/>
          <w:bCs/>
          <w:color w:val="000000" w:themeColor="text1"/>
          <w:sz w:val="18"/>
          <w:szCs w:val="18"/>
          <w:shd w:val="clear" w:color="auto" w:fill="FFFFFF"/>
        </w:rPr>
        <w:t> </w:t>
      </w:r>
      <w:hyperlink r:id="rId36"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w:t>
      </w:r>
      <w:r w:rsidR="00A1563C" w:rsidRPr="00E17D85">
        <w:rPr>
          <w:rFonts w:ascii="Arial" w:hAnsi="Arial" w:cs="Arial"/>
          <w:b/>
          <w:bCs/>
          <w:color w:val="000000" w:themeColor="text1"/>
          <w:sz w:val="18"/>
          <w:szCs w:val="18"/>
          <w:shd w:val="clear" w:color="auto" w:fill="FFFFFF"/>
        </w:rPr>
        <w:t> </w:t>
      </w:r>
      <w:r w:rsidRPr="00E17D85">
        <w:rPr>
          <w:rFonts w:ascii="Arial" w:hAnsi="Arial" w:cs="Arial"/>
          <w:b/>
          <w:bCs/>
          <w:color w:val="000000" w:themeColor="text1"/>
          <w:sz w:val="18"/>
          <w:szCs w:val="18"/>
          <w:shd w:val="clear" w:color="auto" w:fill="FFFFFF"/>
        </w:rPr>
        <w:t>JA)</w:t>
      </w:r>
      <w:r w:rsidRPr="00D52C70">
        <w:rPr>
          <w:rFonts w:ascii="Arial" w:hAnsi="Arial" w:cs="Arial"/>
          <w:color w:val="000000" w:themeColor="text1"/>
          <w:sz w:val="18"/>
          <w:szCs w:val="18"/>
          <w:shd w:val="clear" w:color="auto" w:fill="FFFFFF"/>
        </w:rPr>
        <w:t>.”</w:t>
      </w:r>
    </w:p>
    <w:p w14:paraId="747D0029" w14:textId="7C671C9E" w:rsidR="00A1563C" w:rsidRPr="00A1563C" w:rsidRDefault="00A1563C" w:rsidP="00A1563C">
      <w:pPr>
        <w:spacing w:before="60"/>
        <w:jc w:val="both"/>
        <w:rPr>
          <w:rFonts w:ascii="Arial" w:hAnsi="Arial" w:cs="Arial"/>
          <w:sz w:val="20"/>
          <w:szCs w:val="20"/>
        </w:rPr>
      </w:pPr>
      <w:r>
        <w:rPr>
          <w:rFonts w:ascii="Arial" w:hAnsi="Arial" w:cs="Arial"/>
          <w:sz w:val="20"/>
          <w:szCs w:val="20"/>
        </w:rPr>
        <w:lastRenderedPageBreak/>
        <w:t xml:space="preserve">Between 2005 &amp; 2018 there </w:t>
      </w:r>
      <w:r w:rsidR="00DB7E8E">
        <w:rPr>
          <w:rFonts w:ascii="Arial" w:hAnsi="Arial" w:cs="Arial"/>
          <w:sz w:val="20"/>
          <w:szCs w:val="20"/>
        </w:rPr>
        <w:t>had been</w:t>
      </w:r>
      <w:r>
        <w:rPr>
          <w:rFonts w:ascii="Arial" w:hAnsi="Arial" w:cs="Arial"/>
          <w:sz w:val="20"/>
          <w:szCs w:val="20"/>
        </w:rPr>
        <w:t xml:space="preserve"> ongoing 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7A7C07F2" w14:textId="6C1B3BFC" w:rsidR="00A1563C" w:rsidRPr="00A1563C" w:rsidRDefault="00A1563C" w:rsidP="00A1563C">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sidR="00594C8F">
        <w:rPr>
          <w:rFonts w:ascii="Arial" w:hAnsi="Arial" w:cs="Arial"/>
          <w:sz w:val="20"/>
          <w:szCs w:val="20"/>
        </w:rPr>
        <w:t xml:space="preserve"> </w:t>
      </w:r>
      <w:r w:rsidRPr="00A1563C">
        <w:rPr>
          <w:rFonts w:ascii="Arial" w:hAnsi="Arial" w:cs="Arial"/>
          <w:sz w:val="20"/>
          <w:szCs w:val="20"/>
        </w:rPr>
        <w:t xml:space="preserve"> There is no second step.</w:t>
      </w:r>
      <w:r w:rsidR="00594C8F">
        <w:rPr>
          <w:rFonts w:ascii="Arial" w:hAnsi="Arial" w:cs="Arial"/>
          <w:sz w:val="20"/>
          <w:szCs w:val="20"/>
        </w:rPr>
        <w:t xml:space="preserve"> </w:t>
      </w:r>
      <w:r w:rsidRPr="00A1563C">
        <w:rPr>
          <w:rFonts w:ascii="Arial" w:hAnsi="Arial" w:cs="Arial"/>
          <w:sz w:val="20"/>
          <w:szCs w:val="20"/>
        </w:rPr>
        <w:t xml:space="preserve"> Nor, therefore, is there any shift of onus.</w:t>
      </w:r>
      <w:r w:rsidR="00C461A5">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33056930" w14:textId="3927C70D" w:rsidR="00F60B00" w:rsidRDefault="00A1563C" w:rsidP="00F60B00">
      <w:pPr>
        <w:spacing w:before="60"/>
        <w:jc w:val="both"/>
        <w:rPr>
          <w:rFonts w:ascii="Arial" w:hAnsi="Arial" w:cs="Arial"/>
          <w:color w:val="000000" w:themeColor="text1"/>
          <w:sz w:val="20"/>
          <w:szCs w:val="20"/>
        </w:rPr>
      </w:pPr>
      <w:r>
        <w:rPr>
          <w:rFonts w:ascii="Arial" w:hAnsi="Arial" w:cs="Arial"/>
          <w:sz w:val="20"/>
          <w:szCs w:val="20"/>
        </w:rPr>
        <w:t>Some of these cases are d</w:t>
      </w:r>
      <w:r w:rsidR="00F60B00">
        <w:rPr>
          <w:rFonts w:ascii="Arial" w:hAnsi="Arial" w:cs="Arial"/>
          <w:sz w:val="20"/>
          <w:szCs w:val="20"/>
        </w:rPr>
        <w:t>iscuss</w:t>
      </w:r>
      <w:r>
        <w:rPr>
          <w:rFonts w:ascii="Arial" w:hAnsi="Arial" w:cs="Arial"/>
          <w:sz w:val="20"/>
          <w:szCs w:val="20"/>
        </w:rPr>
        <w:t xml:space="preserve">ed in </w:t>
      </w:r>
      <w:r w:rsidRPr="00C13645">
        <w:rPr>
          <w:rFonts w:ascii="Arial" w:hAnsi="Arial" w:cs="Arial"/>
          <w:b/>
          <w:bCs/>
          <w:sz w:val="20"/>
          <w:szCs w:val="20"/>
          <w:shd w:val="clear" w:color="auto" w:fill="C5E0B3" w:themeFill="accent6" w:themeFillTint="66"/>
        </w:rPr>
        <w:t xml:space="preserve">section </w:t>
      </w:r>
      <w:r w:rsidR="00F60B00" w:rsidRPr="00C13645">
        <w:rPr>
          <w:rFonts w:ascii="Arial" w:hAnsi="Arial" w:cs="Arial"/>
          <w:b/>
          <w:bCs/>
          <w:sz w:val="20"/>
          <w:szCs w:val="20"/>
          <w:shd w:val="clear" w:color="auto" w:fill="C5E0B3" w:themeFill="accent6" w:themeFillTint="66"/>
        </w:rPr>
        <w:t>9.2.</w:t>
      </w:r>
      <w:r w:rsidR="003D04E0">
        <w:rPr>
          <w:rFonts w:ascii="Arial" w:hAnsi="Arial" w:cs="Arial"/>
          <w:b/>
          <w:bCs/>
          <w:sz w:val="20"/>
          <w:szCs w:val="20"/>
          <w:shd w:val="clear" w:color="auto" w:fill="C5E0B3" w:themeFill="accent6" w:themeFillTint="66"/>
        </w:rPr>
        <w:t>4</w:t>
      </w:r>
      <w:r w:rsidR="00F60B00">
        <w:rPr>
          <w:rFonts w:ascii="Arial" w:hAnsi="Arial" w:cs="Arial"/>
          <w:sz w:val="20"/>
          <w:szCs w:val="20"/>
        </w:rPr>
        <w:t xml:space="preserve"> above under the heading </w:t>
      </w:r>
      <w:r w:rsidR="00F60B00" w:rsidRPr="00F60B00">
        <w:rPr>
          <w:rFonts w:ascii="Arial" w:hAnsi="Arial" w:cs="Arial"/>
          <w:b/>
          <w:bCs/>
          <w:sz w:val="20"/>
          <w:szCs w:val="20"/>
        </w:rPr>
        <w:t>“</w:t>
      </w:r>
      <w:r w:rsidR="00F60B00">
        <w:rPr>
          <w:rFonts w:ascii="Arial" w:hAnsi="Arial" w:cs="Arial"/>
          <w:b/>
          <w:sz w:val="20"/>
        </w:rPr>
        <w:t xml:space="preserve">‘ONE STEP’ PROCESS FOR BAIL DETERMINATION REJECTED – </w:t>
      </w:r>
      <w:r w:rsidR="00F60B00" w:rsidRPr="00371345">
        <w:rPr>
          <w:rFonts w:ascii="Arial" w:hAnsi="Arial" w:cs="Arial"/>
          <w:b/>
          <w:i/>
          <w:sz w:val="20"/>
        </w:rPr>
        <w:t>ASMAR</w:t>
      </w:r>
      <w:r w:rsidR="00F60B00">
        <w:rPr>
          <w:rFonts w:ascii="Arial" w:hAnsi="Arial" w:cs="Arial"/>
          <w:b/>
          <w:sz w:val="20"/>
        </w:rPr>
        <w:t xml:space="preserve"> NOT GOOD LAW”</w:t>
      </w:r>
      <w:r w:rsidR="00F60B00" w:rsidRPr="00E17D85">
        <w:rPr>
          <w:rFonts w:ascii="Arial" w:hAnsi="Arial" w:cs="Arial"/>
          <w:bCs/>
          <w:sz w:val="20"/>
        </w:rPr>
        <w:t xml:space="preserve">.  </w:t>
      </w:r>
      <w:r>
        <w:rPr>
          <w:rFonts w:ascii="Arial" w:hAnsi="Arial" w:cs="Arial"/>
          <w:sz w:val="20"/>
          <w:szCs w:val="20"/>
        </w:rPr>
        <w:t xml:space="preserve">Perhaps most notable for present purposes is </w:t>
      </w:r>
      <w:r w:rsidRPr="00A1563C">
        <w:rPr>
          <w:rFonts w:ascii="Arial" w:hAnsi="Arial" w:cs="Arial"/>
          <w:color w:val="000000" w:themeColor="text1"/>
          <w:sz w:val="20"/>
          <w:szCs w:val="20"/>
        </w:rPr>
        <w:t xml:space="preserve">the case of </w:t>
      </w:r>
      <w:r w:rsidRPr="00A1563C">
        <w:rPr>
          <w:rFonts w:ascii="Arial" w:hAnsi="Arial" w:cs="Arial"/>
          <w:i/>
          <w:iCs/>
          <w:color w:val="000000" w:themeColor="text1"/>
          <w:sz w:val="20"/>
          <w:szCs w:val="20"/>
        </w:rPr>
        <w:t>Robinson v R</w:t>
      </w:r>
      <w:r w:rsidRPr="00A1563C">
        <w:rPr>
          <w:rFonts w:ascii="Arial" w:hAnsi="Arial" w:cs="Arial"/>
          <w:color w:val="000000" w:themeColor="text1"/>
          <w:sz w:val="20"/>
          <w:szCs w:val="20"/>
        </w:rPr>
        <w:t xml:space="preserve"> (2015) 47 VR 226; [2015] VSCA 161</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an appeal from a decision of Forrest J who had refused bail to an alleged trafficking conspirator and drug debt enforcer.</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 xml:space="preserve"> The Court of Appeal [Maxwell P, Redlich &amp; Priest JJA] allowed the appeal and granted bail on strict conditions.</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 xml:space="preserve"> The cases of </w:t>
      </w:r>
      <w:r w:rsidRPr="00A1563C">
        <w:rPr>
          <w:rFonts w:ascii="Arial" w:hAnsi="Arial" w:cs="Arial"/>
          <w:i/>
          <w:iCs/>
          <w:color w:val="000000" w:themeColor="text1"/>
          <w:sz w:val="20"/>
          <w:szCs w:val="20"/>
        </w:rPr>
        <w:t>Asmar</w:t>
      </w:r>
      <w:r w:rsidRPr="00A1563C">
        <w:rPr>
          <w:rFonts w:ascii="Arial" w:hAnsi="Arial" w:cs="Arial"/>
          <w:color w:val="000000" w:themeColor="text1"/>
          <w:sz w:val="20"/>
          <w:szCs w:val="20"/>
        </w:rPr>
        <w:t xml:space="preserve">, </w:t>
      </w:r>
      <w:r w:rsidRPr="00A1563C">
        <w:rPr>
          <w:rFonts w:ascii="Arial" w:hAnsi="Arial" w:cs="Arial"/>
          <w:i/>
          <w:iCs/>
          <w:color w:val="000000" w:themeColor="text1"/>
          <w:sz w:val="20"/>
          <w:szCs w:val="20"/>
        </w:rPr>
        <w:t>Harika</w:t>
      </w:r>
      <w:r w:rsidRPr="00A1563C">
        <w:rPr>
          <w:rFonts w:ascii="Arial" w:hAnsi="Arial" w:cs="Arial"/>
          <w:color w:val="000000" w:themeColor="text1"/>
          <w:sz w:val="20"/>
          <w:szCs w:val="20"/>
        </w:rPr>
        <w:t xml:space="preserve"> &amp; </w:t>
      </w:r>
      <w:r w:rsidRPr="00A1563C">
        <w:rPr>
          <w:rFonts w:ascii="Arial" w:hAnsi="Arial" w:cs="Arial"/>
          <w:i/>
          <w:iCs/>
          <w:color w:val="000000" w:themeColor="text1"/>
          <w:sz w:val="20"/>
          <w:szCs w:val="20"/>
        </w:rPr>
        <w:t>Woods</w:t>
      </w:r>
      <w:r w:rsidRPr="00A1563C">
        <w:rPr>
          <w:rFonts w:ascii="Arial" w:hAnsi="Arial" w:cs="Arial"/>
          <w:color w:val="000000" w:themeColor="text1"/>
          <w:sz w:val="20"/>
          <w:szCs w:val="20"/>
        </w:rPr>
        <w:t xml:space="preserve"> were widely traversed.</w:t>
      </w:r>
      <w:r w:rsidR="00F60B00">
        <w:rPr>
          <w:rFonts w:ascii="Arial" w:hAnsi="Arial" w:cs="Arial"/>
          <w:color w:val="000000" w:themeColor="text1"/>
          <w:sz w:val="20"/>
          <w:szCs w:val="20"/>
        </w:rPr>
        <w:t xml:space="preserve"> </w:t>
      </w:r>
      <w:r w:rsidRPr="00A1563C">
        <w:rPr>
          <w:rFonts w:ascii="Arial" w:hAnsi="Arial" w:cs="Arial"/>
          <w:color w:val="000000" w:themeColor="text1"/>
          <w:sz w:val="20"/>
          <w:szCs w:val="20"/>
        </w:rPr>
        <w:t xml:space="preserve">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3E53736D" w14:textId="56785D6F" w:rsidR="00594C8F" w:rsidRDefault="00F60B00" w:rsidP="00FA2E75">
      <w:pPr>
        <w:spacing w:before="60"/>
        <w:jc w:val="both"/>
        <w:rPr>
          <w:rFonts w:ascii="Arial" w:hAnsi="Arial" w:cs="Arial"/>
          <w:sz w:val="20"/>
          <w:szCs w:val="20"/>
        </w:rPr>
      </w:pPr>
      <w:r>
        <w:rPr>
          <w:rFonts w:ascii="Arial" w:hAnsi="Arial" w:cs="Arial"/>
          <w:color w:val="000000" w:themeColor="text1"/>
          <w:sz w:val="20"/>
          <w:szCs w:val="20"/>
        </w:rPr>
        <w:t xml:space="preserve">However, it is clear that </w:t>
      </w:r>
      <w:r w:rsidR="00FA2E75">
        <w:rPr>
          <w:rFonts w:ascii="Arial" w:hAnsi="Arial" w:cs="Arial"/>
          <w:color w:val="000000" w:themeColor="text1"/>
          <w:sz w:val="20"/>
          <w:szCs w:val="20"/>
        </w:rPr>
        <w:t xml:space="preserve">– </w:t>
      </w:r>
      <w:r>
        <w:rPr>
          <w:rFonts w:ascii="Arial" w:hAnsi="Arial" w:cs="Arial"/>
          <w:color w:val="000000" w:themeColor="text1"/>
          <w:sz w:val="20"/>
          <w:szCs w:val="20"/>
        </w:rPr>
        <w:t>following</w:t>
      </w:r>
      <w:r w:rsidR="00FA2E75">
        <w:rPr>
          <w:rFonts w:ascii="Arial" w:hAnsi="Arial" w:cs="Arial"/>
          <w:color w:val="000000" w:themeColor="text1"/>
          <w:sz w:val="20"/>
          <w:szCs w:val="20"/>
        </w:rPr>
        <w:t xml:space="preserve"> </w:t>
      </w:r>
      <w:r>
        <w:rPr>
          <w:rFonts w:ascii="Arial" w:hAnsi="Arial" w:cs="Arial"/>
          <w:color w:val="000000" w:themeColor="text1"/>
          <w:sz w:val="20"/>
          <w:szCs w:val="20"/>
        </w:rPr>
        <w:t xml:space="preserve">a report by Justice Coghlan </w:t>
      </w:r>
      <w:r w:rsidR="00FA2E75">
        <w:rPr>
          <w:rFonts w:ascii="Arial" w:hAnsi="Arial" w:cs="Arial"/>
          <w:color w:val="000000" w:themeColor="text1"/>
          <w:sz w:val="20"/>
          <w:szCs w:val="20"/>
        </w:rPr>
        <w:t xml:space="preserve">– Parliament has conclusively defined </w:t>
      </w:r>
      <w:r w:rsidR="00A1563C" w:rsidRPr="00A1563C">
        <w:rPr>
          <w:rFonts w:ascii="Arial" w:hAnsi="Arial" w:cs="Arial"/>
          <w:sz w:val="20"/>
          <w:szCs w:val="20"/>
        </w:rPr>
        <w:t xml:space="preserve">the bail process since 01/07/2018 as </w:t>
      </w:r>
      <w:r>
        <w:rPr>
          <w:rFonts w:ascii="Arial" w:hAnsi="Arial" w:cs="Arial"/>
          <w:sz w:val="20"/>
          <w:szCs w:val="20"/>
        </w:rPr>
        <w:t>the</w:t>
      </w:r>
      <w:r w:rsidR="00A1563C" w:rsidRPr="00A1563C">
        <w:rPr>
          <w:rFonts w:ascii="Arial" w:hAnsi="Arial" w:cs="Arial"/>
          <w:sz w:val="20"/>
          <w:szCs w:val="20"/>
        </w:rPr>
        <w:t xml:space="preserve"> ‘two-step’ process</w:t>
      </w:r>
      <w:r>
        <w:rPr>
          <w:rFonts w:ascii="Arial" w:hAnsi="Arial" w:cs="Arial"/>
          <w:sz w:val="20"/>
          <w:szCs w:val="20"/>
        </w:rPr>
        <w:t xml:space="preserve"> detailed in </w:t>
      </w:r>
      <w:r w:rsidRPr="00C13645">
        <w:rPr>
          <w:rFonts w:ascii="Arial" w:hAnsi="Arial" w:cs="Arial"/>
          <w:b/>
          <w:bCs/>
          <w:sz w:val="20"/>
          <w:szCs w:val="20"/>
          <w:shd w:val="clear" w:color="auto" w:fill="C5E0B3" w:themeFill="accent6" w:themeFillTint="66"/>
        </w:rPr>
        <w:t>section 9.2.</w:t>
      </w:r>
      <w:r w:rsidR="003D04E0">
        <w:rPr>
          <w:rFonts w:ascii="Arial" w:hAnsi="Arial" w:cs="Arial"/>
          <w:b/>
          <w:bCs/>
          <w:sz w:val="20"/>
          <w:szCs w:val="20"/>
          <w:shd w:val="clear" w:color="auto" w:fill="C5E0B3" w:themeFill="accent6" w:themeFillTint="66"/>
        </w:rPr>
        <w:t>4</w:t>
      </w:r>
      <w:r w:rsidR="00FA2E75">
        <w:rPr>
          <w:rFonts w:ascii="Arial" w:hAnsi="Arial" w:cs="Arial"/>
          <w:sz w:val="20"/>
          <w:szCs w:val="20"/>
        </w:rPr>
        <w:t xml:space="preserve"> and the associated flow charts.  </w:t>
      </w:r>
      <w:r w:rsidR="00594C8F">
        <w:rPr>
          <w:rFonts w:ascii="Arial" w:hAnsi="Arial" w:cs="Arial"/>
          <w:sz w:val="20"/>
          <w:szCs w:val="20"/>
        </w:rPr>
        <w:t xml:space="preserve">The judgment in </w:t>
      </w:r>
      <w:proofErr w:type="spellStart"/>
      <w:r w:rsidR="00594C8F" w:rsidRPr="00594C8F">
        <w:rPr>
          <w:rFonts w:ascii="Arial" w:hAnsi="Arial" w:cs="Arial"/>
          <w:i/>
          <w:iCs/>
          <w:sz w:val="20"/>
          <w:szCs w:val="20"/>
        </w:rPr>
        <w:t>Gloury</w:t>
      </w:r>
      <w:proofErr w:type="spellEnd"/>
      <w:r w:rsidR="00594C8F" w:rsidRPr="00594C8F">
        <w:rPr>
          <w:rFonts w:ascii="Arial" w:hAnsi="Arial" w:cs="Arial"/>
          <w:i/>
          <w:iCs/>
          <w:sz w:val="20"/>
          <w:szCs w:val="20"/>
        </w:rPr>
        <w:t>-Hyde</w:t>
      </w:r>
      <w:r w:rsidR="00594C8F">
        <w:rPr>
          <w:rFonts w:ascii="Arial" w:hAnsi="Arial" w:cs="Arial"/>
          <w:sz w:val="20"/>
          <w:szCs w:val="20"/>
        </w:rPr>
        <w:t xml:space="preserve"> was handed down 17 days after the commencement of these amendments to the </w:t>
      </w:r>
      <w:r w:rsidR="00594C8F" w:rsidRPr="00594C8F">
        <w:rPr>
          <w:rFonts w:ascii="Arial" w:hAnsi="Arial" w:cs="Arial"/>
          <w:i/>
          <w:iCs/>
          <w:sz w:val="20"/>
          <w:szCs w:val="20"/>
        </w:rPr>
        <w:t>Bail Act 1977</w:t>
      </w:r>
      <w:r w:rsidR="00594C8F">
        <w:rPr>
          <w:rFonts w:ascii="Arial" w:hAnsi="Arial" w:cs="Arial"/>
          <w:sz w:val="20"/>
          <w:szCs w:val="20"/>
        </w:rPr>
        <w:t xml:space="preserve"> (as to which see </w:t>
      </w:r>
      <w:r w:rsidR="00594C8F" w:rsidRPr="00C13645">
        <w:rPr>
          <w:rFonts w:ascii="Arial" w:hAnsi="Arial" w:cs="Arial"/>
          <w:b/>
          <w:bCs/>
          <w:sz w:val="20"/>
          <w:szCs w:val="20"/>
          <w:shd w:val="clear" w:color="auto" w:fill="C5E0B3" w:themeFill="accent6" w:themeFillTint="66"/>
        </w:rPr>
        <w:t>Part 9.0</w:t>
      </w:r>
      <w:r w:rsidR="00594C8F">
        <w:rPr>
          <w:rFonts w:ascii="Arial" w:hAnsi="Arial" w:cs="Arial"/>
          <w:sz w:val="20"/>
          <w:szCs w:val="20"/>
        </w:rPr>
        <w:t xml:space="preserve"> above) and referred to the </w:t>
      </w:r>
      <w:r w:rsidR="00594C8F" w:rsidRPr="00594C8F">
        <w:rPr>
          <w:rFonts w:ascii="Arial" w:hAnsi="Arial" w:cs="Arial"/>
          <w:b/>
          <w:bCs/>
          <w:sz w:val="20"/>
          <w:szCs w:val="20"/>
          <w:u w:val="single"/>
        </w:rPr>
        <w:t>absence</w:t>
      </w:r>
      <w:r w:rsidR="00594C8F">
        <w:rPr>
          <w:rFonts w:ascii="Arial" w:hAnsi="Arial" w:cs="Arial"/>
          <w:sz w:val="20"/>
          <w:szCs w:val="20"/>
        </w:rPr>
        <w:t xml:space="preserve"> of risk factors being regarded as important in the context of determining whether exceptional circumstances had been shown.  It is perhaps arguable that the expanded dicta of Kaye JA in </w:t>
      </w:r>
      <w:r w:rsidR="00594C8F" w:rsidRPr="00594C8F">
        <w:rPr>
          <w:rFonts w:ascii="Arial" w:hAnsi="Arial" w:cs="Arial"/>
          <w:i/>
          <w:iCs/>
          <w:sz w:val="20"/>
          <w:szCs w:val="20"/>
        </w:rPr>
        <w:t>Re ER</w:t>
      </w:r>
      <w:r w:rsidR="00594C8F">
        <w:rPr>
          <w:rFonts w:ascii="Arial" w:hAnsi="Arial" w:cs="Arial"/>
          <w:sz w:val="20"/>
          <w:szCs w:val="20"/>
        </w:rPr>
        <w:t xml:space="preserve"> and of Priest JA in </w:t>
      </w:r>
      <w:r w:rsidR="00594C8F" w:rsidRPr="00594C8F">
        <w:rPr>
          <w:rFonts w:ascii="Arial" w:hAnsi="Arial" w:cs="Arial"/>
          <w:i/>
          <w:iCs/>
          <w:sz w:val="20"/>
          <w:szCs w:val="20"/>
        </w:rPr>
        <w:t>Re RN</w:t>
      </w:r>
      <w:r w:rsidR="00594C8F">
        <w:rPr>
          <w:rFonts w:ascii="Arial" w:hAnsi="Arial" w:cs="Arial"/>
          <w:sz w:val="20"/>
          <w:szCs w:val="20"/>
        </w:rPr>
        <w:t xml:space="preserve"> </w:t>
      </w:r>
      <w:r w:rsidR="00C4738C">
        <w:rPr>
          <w:rFonts w:ascii="Arial" w:hAnsi="Arial" w:cs="Arial"/>
          <w:sz w:val="20"/>
          <w:szCs w:val="20"/>
        </w:rPr>
        <w:t xml:space="preserve">– </w:t>
      </w:r>
      <w:r w:rsidR="00594C8F">
        <w:rPr>
          <w:rFonts w:ascii="Arial" w:hAnsi="Arial" w:cs="Arial"/>
          <w:sz w:val="20"/>
          <w:szCs w:val="20"/>
        </w:rPr>
        <w:t>referring</w:t>
      </w:r>
      <w:r w:rsidR="00C4738C">
        <w:rPr>
          <w:rFonts w:ascii="Arial" w:hAnsi="Arial" w:cs="Arial"/>
          <w:sz w:val="20"/>
          <w:szCs w:val="20"/>
        </w:rPr>
        <w:t xml:space="preserve"> </w:t>
      </w:r>
      <w:r w:rsidR="00594C8F">
        <w:rPr>
          <w:rFonts w:ascii="Arial" w:hAnsi="Arial" w:cs="Arial"/>
          <w:sz w:val="20"/>
          <w:szCs w:val="20"/>
        </w:rPr>
        <w:t xml:space="preserve">to the </w:t>
      </w:r>
      <w:r w:rsidR="00594C8F" w:rsidRPr="00594C8F">
        <w:rPr>
          <w:rFonts w:ascii="Arial" w:hAnsi="Arial" w:cs="Arial"/>
          <w:b/>
          <w:bCs/>
          <w:sz w:val="20"/>
          <w:szCs w:val="20"/>
          <w:u w:val="single"/>
        </w:rPr>
        <w:t>presence or absence</w:t>
      </w:r>
      <w:r w:rsidR="00594C8F" w:rsidRPr="00D756B4">
        <w:rPr>
          <w:rFonts w:ascii="Arial" w:hAnsi="Arial" w:cs="Arial"/>
          <w:b/>
          <w:bCs/>
          <w:sz w:val="20"/>
          <w:szCs w:val="20"/>
          <w:u w:val="single"/>
        </w:rPr>
        <w:t xml:space="preserve"> of risk factors</w:t>
      </w:r>
      <w:r w:rsidR="00594C8F">
        <w:rPr>
          <w:rFonts w:ascii="Arial" w:hAnsi="Arial" w:cs="Arial"/>
          <w:sz w:val="20"/>
          <w:szCs w:val="20"/>
        </w:rPr>
        <w:t xml:space="preserve"> being </w:t>
      </w:r>
      <w:r w:rsidR="00C4738C">
        <w:rPr>
          <w:rFonts w:ascii="Arial" w:hAnsi="Arial" w:cs="Arial"/>
          <w:sz w:val="20"/>
          <w:szCs w:val="20"/>
        </w:rPr>
        <w:t xml:space="preserve">important in the context of determining the existence or otherwise of exceptional circumstances – has in fact conflated the two steps which underpin the July 2018 amendments to the Act.  Whether or not that is so will have to await </w:t>
      </w:r>
      <w:bookmarkStart w:id="317" w:name="_Hlk124857693"/>
      <w:r w:rsidR="004F42C9">
        <w:rPr>
          <w:rFonts w:ascii="Arial" w:hAnsi="Arial" w:cs="Arial"/>
          <w:sz w:val="20"/>
          <w:szCs w:val="20"/>
        </w:rPr>
        <w:t xml:space="preserve">a </w:t>
      </w:r>
      <w:r w:rsidR="00C4738C">
        <w:rPr>
          <w:rFonts w:ascii="Arial" w:hAnsi="Arial" w:cs="Arial"/>
          <w:sz w:val="20"/>
          <w:szCs w:val="20"/>
        </w:rPr>
        <w:t xml:space="preserve">future </w:t>
      </w:r>
      <w:r w:rsidR="006F09A0">
        <w:rPr>
          <w:rFonts w:ascii="Arial" w:hAnsi="Arial" w:cs="Arial"/>
          <w:sz w:val="20"/>
          <w:szCs w:val="20"/>
        </w:rPr>
        <w:t>case</w:t>
      </w:r>
      <w:r w:rsidR="00C4738C">
        <w:rPr>
          <w:rFonts w:ascii="Arial" w:hAnsi="Arial" w:cs="Arial"/>
          <w:sz w:val="20"/>
          <w:szCs w:val="20"/>
        </w:rPr>
        <w:t xml:space="preserve"> in the Supreme Court or the Court of Appeal</w:t>
      </w:r>
      <w:r w:rsidR="00B4243F">
        <w:rPr>
          <w:rFonts w:ascii="Arial" w:hAnsi="Arial" w:cs="Arial"/>
          <w:sz w:val="20"/>
          <w:szCs w:val="20"/>
        </w:rPr>
        <w:t xml:space="preserve"> in which the issue is central to the decision</w:t>
      </w:r>
      <w:r w:rsidR="00C4738C">
        <w:rPr>
          <w:rFonts w:ascii="Arial" w:hAnsi="Arial" w:cs="Arial"/>
          <w:sz w:val="20"/>
          <w:szCs w:val="20"/>
        </w:rPr>
        <w:t>.</w:t>
      </w:r>
      <w:bookmarkEnd w:id="317"/>
    </w:p>
    <w:p w14:paraId="68A9ABAC" w14:textId="0E32A0A2" w:rsidR="007246FD" w:rsidRDefault="007246FD" w:rsidP="0038294F">
      <w:pPr>
        <w:jc w:val="both"/>
        <w:rPr>
          <w:rFonts w:ascii="Arial" w:hAnsi="Arial" w:cs="Arial"/>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 xml:space="preserve">Re James Alexander </w:t>
      </w:r>
      <w:proofErr w:type="spellStart"/>
      <w:r w:rsidRPr="00905FDC">
        <w:rPr>
          <w:rFonts w:ascii="Arial" w:hAnsi="Arial" w:cs="Arial"/>
          <w:i/>
          <w:sz w:val="20"/>
        </w:rPr>
        <w:t>Hipworth</w:t>
      </w:r>
      <w:proofErr w:type="spellEnd"/>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w:t>
      </w:r>
      <w:proofErr w:type="spellStart"/>
      <w:r>
        <w:rPr>
          <w:rFonts w:ascii="Arial" w:hAnsi="Arial" w:cs="Arial"/>
          <w:i/>
          <w:sz w:val="20"/>
        </w:rPr>
        <w:t>Sazdov</w:t>
      </w:r>
      <w:proofErr w:type="spellEnd"/>
      <w:r>
        <w:rPr>
          <w:rFonts w:ascii="Arial" w:hAnsi="Arial" w:cs="Arial"/>
          <w:i/>
          <w:sz w:val="20"/>
        </w:rPr>
        <w:t xml:space="preserve"> </w:t>
      </w:r>
      <w:r w:rsidRPr="00FF2426">
        <w:rPr>
          <w:rFonts w:ascii="Arial" w:hAnsi="Arial" w:cs="Arial"/>
          <w:sz w:val="20"/>
        </w:rPr>
        <w:t>[2008] VSC 605 (</w:t>
      </w:r>
      <w:proofErr w:type="spellStart"/>
      <w:r w:rsidRPr="00FF2426">
        <w:rPr>
          <w:rFonts w:ascii="Arial" w:hAnsi="Arial" w:cs="Arial"/>
          <w:sz w:val="20"/>
        </w:rPr>
        <w:t>Cavanough</w:t>
      </w:r>
      <w:proofErr w:type="spellEnd"/>
      <w:r w:rsidRPr="00FF2426">
        <w:rPr>
          <w:rFonts w:ascii="Arial" w:hAnsi="Arial" w:cs="Arial"/>
          <w:sz w:val="20"/>
        </w:rPr>
        <w:t xml:space="preserve">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[2013] VSC 690 (Kaye J-conspiracy to traffick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w:t>
      </w:r>
      <w:proofErr w:type="spellStart"/>
      <w:r w:rsidRPr="001B720A">
        <w:rPr>
          <w:rFonts w:ascii="Arial" w:hAnsi="Arial" w:cs="Arial"/>
          <w:color w:val="000000"/>
          <w:sz w:val="20"/>
        </w:rPr>
        <w:t>Lasry</w:t>
      </w:r>
      <w:proofErr w:type="spellEnd"/>
      <w:r w:rsidRPr="001B720A">
        <w:rPr>
          <w:rFonts w:ascii="Arial" w:hAnsi="Arial" w:cs="Arial"/>
          <w:color w:val="000000"/>
          <w:sz w:val="20"/>
        </w:rPr>
        <w:t xml:space="preserve">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lastRenderedPageBreak/>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t>Re Ghanim</w:t>
      </w:r>
      <w:r>
        <w:rPr>
          <w:rFonts w:ascii="Arial" w:hAnsi="Arial" w:cs="Arial"/>
          <w:color w:val="000000"/>
          <w:sz w:val="20"/>
        </w:rPr>
        <w:t xml:space="preserve"> [2019] VSC 358 (</w:t>
      </w:r>
      <w:proofErr w:type="spellStart"/>
      <w:r>
        <w:rPr>
          <w:rFonts w:ascii="Arial" w:hAnsi="Arial" w:cs="Arial"/>
          <w:color w:val="000000"/>
          <w:sz w:val="20"/>
        </w:rPr>
        <w:t>Lasry</w:t>
      </w:r>
      <w:proofErr w:type="spellEnd"/>
      <w:r>
        <w:rPr>
          <w:rFonts w:ascii="Arial" w:hAnsi="Arial" w:cs="Arial"/>
          <w:color w:val="000000"/>
          <w:sz w:val="20"/>
        </w:rPr>
        <w:t xml:space="preserve"> J-</w:t>
      </w:r>
      <w:proofErr w:type="gramStart"/>
      <w:r>
        <w:rPr>
          <w:rFonts w:ascii="Arial" w:hAnsi="Arial" w:cs="Arial"/>
          <w:color w:val="000000"/>
          <w:sz w:val="20"/>
        </w:rPr>
        <w:t>19 year old</w:t>
      </w:r>
      <w:proofErr w:type="gramEnd"/>
      <w:r>
        <w:rPr>
          <w:rFonts w:ascii="Arial" w:hAnsi="Arial" w:cs="Arial"/>
          <w:color w:val="000000"/>
          <w:sz w:val="20"/>
        </w:rPr>
        <w:t xml:space="preserve">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J-traffick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(Tinney J-</w:t>
      </w:r>
      <w:proofErr w:type="gramStart"/>
      <w:r>
        <w:rPr>
          <w:rFonts w:ascii="Arial" w:hAnsi="Arial" w:cs="Arial"/>
          <w:color w:val="000000"/>
          <w:sz w:val="20"/>
        </w:rPr>
        <w:t>36 year old</w:t>
      </w:r>
      <w:proofErr w:type="gramEnd"/>
      <w:r>
        <w:rPr>
          <w:rFonts w:ascii="Arial" w:hAnsi="Arial" w:cs="Arial"/>
          <w:color w:val="000000"/>
          <w:sz w:val="20"/>
        </w:rPr>
        <w:t xml:space="preserve">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(Tinney J-</w:t>
      </w:r>
      <w:proofErr w:type="gramStart"/>
      <w:r>
        <w:rPr>
          <w:rFonts w:ascii="Arial" w:hAnsi="Arial" w:cs="Arial"/>
          <w:color w:val="000000"/>
          <w:sz w:val="20"/>
        </w:rPr>
        <w:t>27 year old</w:t>
      </w:r>
      <w:proofErr w:type="gramEnd"/>
      <w:r>
        <w:rPr>
          <w:rFonts w:ascii="Arial" w:hAnsi="Arial" w:cs="Arial"/>
          <w:color w:val="000000"/>
          <w:sz w:val="20"/>
        </w:rPr>
        <w:t xml:space="preserve">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w:t>
      </w:r>
      <w:proofErr w:type="gramStart"/>
      <w:r>
        <w:rPr>
          <w:rFonts w:ascii="Arial" w:hAnsi="Arial" w:cs="Arial"/>
          <w:color w:val="000000"/>
          <w:sz w:val="20"/>
        </w:rPr>
        <w:t>24 year old</w:t>
      </w:r>
      <w:proofErr w:type="gramEnd"/>
      <w:r>
        <w:rPr>
          <w:rFonts w:ascii="Arial" w:hAnsi="Arial" w:cs="Arial"/>
          <w:color w:val="000000"/>
          <w:sz w:val="20"/>
        </w:rPr>
        <w:t xml:space="preserve"> applicant charged with intentionally causing injury, armed with criminal intent, theft of motor vehicle, attempted burglary and other offences at a time at which he was serving a CCO imposed in the County Court following convictions for </w:t>
      </w:r>
      <w:r>
        <w:rPr>
          <w:rFonts w:ascii="Arial" w:hAnsi="Arial" w:cs="Arial"/>
          <w:color w:val="000000"/>
          <w:sz w:val="20"/>
        </w:rPr>
        <w:lastRenderedPageBreak/>
        <w:t xml:space="preserve">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Scott Goldsworthy </w:t>
      </w:r>
      <w:r w:rsidRPr="00484420">
        <w:rPr>
          <w:rFonts w:ascii="Arial" w:hAnsi="Arial" w:cs="Arial"/>
          <w:color w:val="000000"/>
          <w:sz w:val="20"/>
        </w:rPr>
        <w:t>[2020] VSC 500 (</w:t>
      </w:r>
      <w:proofErr w:type="spellStart"/>
      <w:r w:rsidRPr="00484420">
        <w:rPr>
          <w:rFonts w:ascii="Arial" w:hAnsi="Arial" w:cs="Arial"/>
          <w:color w:val="000000"/>
          <w:sz w:val="20"/>
        </w:rPr>
        <w:t>Lasry</w:t>
      </w:r>
      <w:proofErr w:type="spellEnd"/>
      <w:r w:rsidRPr="00484420">
        <w:rPr>
          <w:rFonts w:ascii="Arial" w:hAnsi="Arial" w:cs="Arial"/>
          <w:color w:val="000000"/>
          <w:sz w:val="20"/>
        </w:rPr>
        <w:t xml:space="preserve">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proofErr w:type="gramStart"/>
      <w:r w:rsidRPr="00897D95">
        <w:rPr>
          <w:rFonts w:ascii="Arial" w:hAnsi="Arial" w:cs="Arial"/>
          <w:sz w:val="20"/>
          <w:szCs w:val="20"/>
        </w:rPr>
        <w:t>27 year old</w:t>
      </w:r>
      <w:proofErr w:type="gramEnd"/>
      <w:r w:rsidRPr="00897D95">
        <w:rPr>
          <w:rFonts w:ascii="Arial" w:hAnsi="Arial" w:cs="Arial"/>
          <w:sz w:val="20"/>
          <w:szCs w:val="20"/>
        </w:rPr>
        <w:t xml:space="preserve">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w:t>
      </w:r>
      <w:proofErr w:type="gramStart"/>
      <w:r>
        <w:rPr>
          <w:rFonts w:ascii="Arial" w:hAnsi="Arial" w:cs="Arial"/>
          <w:color w:val="000000"/>
          <w:sz w:val="20"/>
        </w:rPr>
        <w:t>delay,  the</w:t>
      </w:r>
      <w:proofErr w:type="gramEnd"/>
      <w:r>
        <w:rPr>
          <w:rFonts w:ascii="Arial" w:hAnsi="Arial" w:cs="Arial"/>
          <w:color w:val="000000"/>
          <w:sz w:val="20"/>
        </w:rPr>
        <w:t xml:space="preserv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w:t>
      </w:r>
      <w:proofErr w:type="gramStart"/>
      <w:r>
        <w:rPr>
          <w:rFonts w:ascii="Arial" w:hAnsi="Arial" w:cs="Arial"/>
          <w:sz w:val="20"/>
          <w:szCs w:val="20"/>
        </w:rPr>
        <w:t>41 year old</w:t>
      </w:r>
      <w:proofErr w:type="gramEnd"/>
      <w:r>
        <w:rPr>
          <w:rFonts w:ascii="Arial" w:hAnsi="Arial" w:cs="Arial"/>
          <w:sz w:val="20"/>
          <w:szCs w:val="20"/>
        </w:rPr>
        <w:t xml:space="preserve">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(Tinney J – </w:t>
      </w:r>
      <w:proofErr w:type="gramStart"/>
      <w:r>
        <w:rPr>
          <w:rFonts w:ascii="Arial" w:hAnsi="Arial" w:cs="Arial"/>
          <w:color w:val="000000"/>
          <w:sz w:val="20"/>
        </w:rPr>
        <w:t>23 year old</w:t>
      </w:r>
      <w:proofErr w:type="gramEnd"/>
      <w:r>
        <w:rPr>
          <w:rFonts w:ascii="Arial" w:hAnsi="Arial" w:cs="Arial"/>
          <w:color w:val="000000"/>
          <w:sz w:val="20"/>
        </w:rPr>
        <w:t xml:space="preserve">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proofErr w:type="gramStart"/>
      <w:r w:rsidR="00E95891">
        <w:rPr>
          <w:rFonts w:ascii="Arial" w:hAnsi="Arial" w:cs="Arial"/>
          <w:color w:val="000000"/>
          <w:sz w:val="20"/>
        </w:rPr>
        <w:t>3</w:t>
      </w:r>
      <w:r>
        <w:rPr>
          <w:rFonts w:ascii="Arial" w:hAnsi="Arial" w:cs="Arial"/>
          <w:color w:val="000000"/>
          <w:sz w:val="20"/>
        </w:rPr>
        <w:t>3 year old</w:t>
      </w:r>
      <w:proofErr w:type="gramEnd"/>
      <w:r>
        <w:rPr>
          <w:rFonts w:ascii="Arial" w:hAnsi="Arial" w:cs="Arial"/>
          <w:color w:val="000000"/>
          <w:sz w:val="20"/>
        </w:rPr>
        <w:t xml:space="preserve">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w:t>
      </w:r>
      <w:proofErr w:type="gramStart"/>
      <w:r w:rsidRPr="007F20D0">
        <w:rPr>
          <w:rFonts w:ascii="Arial" w:hAnsi="Arial" w:cs="Arial"/>
          <w:color w:val="000000"/>
          <w:sz w:val="20"/>
        </w:rPr>
        <w:t>18</w:t>
      </w:r>
      <w:r>
        <w:rPr>
          <w:rFonts w:ascii="Arial" w:hAnsi="Arial" w:cs="Arial"/>
          <w:color w:val="000000"/>
          <w:sz w:val="20"/>
        </w:rPr>
        <w:t xml:space="preserve"> year old</w:t>
      </w:r>
      <w:proofErr w:type="gramEnd"/>
      <w:r>
        <w:rPr>
          <w:rFonts w:ascii="Arial" w:hAnsi="Arial" w:cs="Arial"/>
          <w:color w:val="000000"/>
          <w:sz w:val="20"/>
        </w:rPr>
        <w:t xml:space="preserve">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 xml:space="preserve">[2020] VSC 761 (Tinney J – </w:t>
      </w:r>
      <w:proofErr w:type="gramStart"/>
      <w:r w:rsidRPr="003F2825">
        <w:rPr>
          <w:rFonts w:ascii="Arial" w:hAnsi="Arial" w:cs="Arial"/>
          <w:color w:val="000000"/>
          <w:sz w:val="20"/>
        </w:rPr>
        <w:t>35 year old</w:t>
      </w:r>
      <w:proofErr w:type="gramEnd"/>
      <w:r w:rsidRPr="003F2825">
        <w:rPr>
          <w:rFonts w:ascii="Arial" w:hAnsi="Arial" w:cs="Arial"/>
          <w:color w:val="000000"/>
          <w:sz w:val="20"/>
        </w:rPr>
        <w:t xml:space="preserve">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w:t>
      </w:r>
      <w:proofErr w:type="gramStart"/>
      <w:r w:rsidRPr="007F4C44">
        <w:rPr>
          <w:rFonts w:ascii="Arial" w:hAnsi="Arial" w:cs="Arial"/>
          <w:color w:val="000000"/>
          <w:sz w:val="20"/>
        </w:rPr>
        <w:t>51 year old</w:t>
      </w:r>
      <w:proofErr w:type="gramEnd"/>
      <w:r w:rsidRPr="007F4C44">
        <w:rPr>
          <w:rFonts w:ascii="Arial" w:hAnsi="Arial" w:cs="Arial"/>
          <w:color w:val="000000"/>
          <w:sz w:val="20"/>
        </w:rPr>
        <w:t xml:space="preserve">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[2020] VSC 855 (Priest JA-</w:t>
      </w:r>
      <w:proofErr w:type="gramStart"/>
      <w:r w:rsidRPr="00282DC9">
        <w:rPr>
          <w:rFonts w:ascii="Arial" w:hAnsi="Arial" w:cs="Arial"/>
          <w:color w:val="000000"/>
          <w:sz w:val="20"/>
          <w:szCs w:val="20"/>
        </w:rPr>
        <w:t>44 year old</w:t>
      </w:r>
      <w:proofErr w:type="gramEnd"/>
      <w:r w:rsidRPr="00282DC9">
        <w:rPr>
          <w:rFonts w:ascii="Arial" w:hAnsi="Arial" w:cs="Arial"/>
          <w:color w:val="000000"/>
          <w:sz w:val="20"/>
          <w:szCs w:val="20"/>
        </w:rPr>
        <w:t xml:space="preserve">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proofErr w:type="gramStart"/>
      <w:r>
        <w:rPr>
          <w:rFonts w:ascii="Arial" w:hAnsi="Arial" w:cs="Arial"/>
          <w:color w:val="000000"/>
          <w:sz w:val="20"/>
          <w:szCs w:val="20"/>
        </w:rPr>
        <w:t>27 year old</w:t>
      </w:r>
      <w:proofErr w:type="gramEnd"/>
      <w:r>
        <w:rPr>
          <w:rFonts w:ascii="Arial" w:hAnsi="Arial" w:cs="Arial"/>
          <w:color w:val="000000"/>
          <w:sz w:val="20"/>
          <w:szCs w:val="20"/>
        </w:rPr>
        <w:t xml:space="preserve">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lastRenderedPageBreak/>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proofErr w:type="gramStart"/>
      <w:r w:rsidRPr="00726916">
        <w:rPr>
          <w:rFonts w:ascii="Arial" w:hAnsi="Arial" w:cs="Arial"/>
          <w:color w:val="000000"/>
          <w:sz w:val="20"/>
          <w:szCs w:val="20"/>
        </w:rPr>
        <w:t>29 year old</w:t>
      </w:r>
      <w:proofErr w:type="gramEnd"/>
      <w:r w:rsidRPr="00726916">
        <w:rPr>
          <w:rFonts w:ascii="Arial" w:hAnsi="Arial" w:cs="Arial"/>
          <w:color w:val="000000"/>
          <w:sz w:val="20"/>
          <w:szCs w:val="20"/>
        </w:rPr>
        <w:t xml:space="preserve"> applicant </w:t>
      </w:r>
      <w:r>
        <w:rPr>
          <w:rFonts w:ascii="Arial" w:hAnsi="Arial" w:cs="Arial"/>
          <w:color w:val="000000"/>
          <w:sz w:val="20"/>
          <w:szCs w:val="20"/>
        </w:rPr>
        <w:t>with substantial criminal history and poor bail history charged with drug trafficking and other charges while on bail and subject to a CCO – 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proofErr w:type="gramStart"/>
      <w:r>
        <w:rPr>
          <w:rFonts w:ascii="Arial" w:hAnsi="Arial" w:cs="Arial"/>
          <w:color w:val="000000"/>
          <w:sz w:val="20"/>
          <w:szCs w:val="20"/>
        </w:rPr>
        <w:t>34 year old</w:t>
      </w:r>
      <w:proofErr w:type="gramEnd"/>
      <w:r>
        <w:rPr>
          <w:rFonts w:ascii="Arial" w:hAnsi="Arial" w:cs="Arial"/>
          <w:color w:val="000000"/>
          <w:sz w:val="20"/>
          <w:szCs w:val="20"/>
        </w:rPr>
        <w:t xml:space="preserve">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w:t>
      </w:r>
      <w:proofErr w:type="spellStart"/>
      <w:r w:rsidRPr="009D1F16">
        <w:rPr>
          <w:rFonts w:ascii="Arial" w:hAnsi="Arial" w:cs="Arial"/>
          <w:sz w:val="20"/>
          <w:szCs w:val="20"/>
        </w:rPr>
        <w:t>Lasry</w:t>
      </w:r>
      <w:proofErr w:type="spellEnd"/>
      <w:r w:rsidRPr="009D1F16">
        <w:rPr>
          <w:rFonts w:ascii="Arial" w:hAnsi="Arial" w:cs="Arial"/>
          <w:sz w:val="20"/>
          <w:szCs w:val="20"/>
        </w:rPr>
        <w:t xml:space="preserve">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w:t>
      </w:r>
      <w:proofErr w:type="gramStart"/>
      <w:r>
        <w:rPr>
          <w:rFonts w:ascii="Arial" w:hAnsi="Arial" w:cs="Arial"/>
          <w:sz w:val="20"/>
          <w:szCs w:val="20"/>
        </w:rPr>
        <w:t>53]…</w:t>
      </w:r>
      <w:proofErr w:type="gramEnd"/>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18"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318"/>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 xml:space="preserve">former intimate partner – first time in custody – applicant listed as respondent in </w:t>
      </w:r>
      <w:r w:rsidR="009566C0">
        <w:rPr>
          <w:rFonts w:ascii="Arial" w:hAnsi="Arial" w:cs="Arial"/>
          <w:sz w:val="20"/>
          <w:szCs w:val="20"/>
        </w:rPr>
        <w:lastRenderedPageBreak/>
        <w:t>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proofErr w:type="spellStart"/>
      <w:r w:rsidR="00450064">
        <w:rPr>
          <w:rFonts w:ascii="Arial" w:hAnsi="Arial" w:cs="Arial"/>
          <w:color w:val="000000"/>
          <w:sz w:val="20"/>
          <w:szCs w:val="20"/>
        </w:rPr>
        <w:t>Lasry</w:t>
      </w:r>
      <w:proofErr w:type="spellEnd"/>
      <w:r w:rsidR="00450064">
        <w:rPr>
          <w:rFonts w:ascii="Arial" w:hAnsi="Arial" w:cs="Arial"/>
          <w:color w:val="000000"/>
          <w:sz w:val="20"/>
          <w:szCs w:val="20"/>
        </w:rPr>
        <w:t xml:space="preserve">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cultivate/traffick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Kontogeorgis</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44 (</w:t>
      </w:r>
      <w:r w:rsidR="00821A8C">
        <w:rPr>
          <w:rFonts w:ascii="Arial" w:hAnsi="Arial" w:cs="Arial"/>
          <w:color w:val="000000"/>
          <w:sz w:val="20"/>
          <w:szCs w:val="20"/>
        </w:rPr>
        <w:t>Champion J-</w:t>
      </w:r>
      <w:proofErr w:type="gramStart"/>
      <w:r w:rsidRPr="00896B85">
        <w:rPr>
          <w:rFonts w:ascii="Arial" w:hAnsi="Arial" w:cs="Arial"/>
          <w:color w:val="000000"/>
          <w:sz w:val="20"/>
          <w:szCs w:val="20"/>
        </w:rPr>
        <w:t>59 year old</w:t>
      </w:r>
      <w:proofErr w:type="gramEnd"/>
      <w:r w:rsidRPr="00896B85">
        <w:rPr>
          <w:rFonts w:ascii="Arial" w:hAnsi="Arial" w:cs="Arial"/>
          <w:color w:val="000000"/>
          <w:sz w:val="20"/>
          <w:szCs w:val="20"/>
        </w:rPr>
        <w:t xml:space="preserve">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Sahingoz</w:t>
      </w:r>
      <w:proofErr w:type="spellEnd"/>
      <w:r>
        <w:rPr>
          <w:rFonts w:ascii="Arial" w:hAnsi="Arial" w:cs="Arial"/>
          <w:i/>
          <w:iCs/>
          <w:color w:val="000000"/>
          <w:sz w:val="20"/>
          <w:szCs w:val="20"/>
        </w:rPr>
        <w:t xml:space="preserve"> </w:t>
      </w:r>
      <w:r w:rsidRPr="00236843">
        <w:rPr>
          <w:rFonts w:ascii="Arial" w:hAnsi="Arial" w:cs="Arial"/>
          <w:color w:val="000000"/>
          <w:sz w:val="20"/>
          <w:szCs w:val="20"/>
        </w:rPr>
        <w:t>[2022] VSC 191 (Champion J-</w:t>
      </w:r>
      <w:proofErr w:type="gramStart"/>
      <w:r w:rsidRPr="00236843">
        <w:rPr>
          <w:rFonts w:ascii="Arial" w:hAnsi="Arial" w:cs="Arial"/>
          <w:color w:val="000000"/>
          <w:sz w:val="20"/>
          <w:szCs w:val="20"/>
        </w:rPr>
        <w:t>40 year old</w:t>
      </w:r>
      <w:proofErr w:type="gramEnd"/>
      <w:r w:rsidRPr="00236843">
        <w:rPr>
          <w:rFonts w:ascii="Arial" w:hAnsi="Arial" w:cs="Arial"/>
          <w:color w:val="000000"/>
          <w:sz w:val="20"/>
          <w:szCs w:val="20"/>
        </w:rPr>
        <w:t xml:space="preserve">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830318">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w:t>
      </w:r>
      <w:proofErr w:type="gramStart"/>
      <w:r w:rsidRPr="00825AC1">
        <w:rPr>
          <w:rFonts w:ascii="Arial" w:hAnsi="Arial" w:cs="Arial"/>
          <w:sz w:val="20"/>
          <w:szCs w:val="20"/>
        </w:rPr>
        <w:t>44 year old</w:t>
      </w:r>
      <w:proofErr w:type="gramEnd"/>
      <w:r w:rsidRPr="00825AC1">
        <w:rPr>
          <w:rFonts w:ascii="Arial" w:hAnsi="Arial" w:cs="Arial"/>
          <w:sz w:val="20"/>
          <w:szCs w:val="20"/>
        </w:rPr>
        <w:t xml:space="preserve">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lastRenderedPageBreak/>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were highly violent 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w:t>
      </w:r>
      <w:proofErr w:type="spellStart"/>
      <w:r w:rsidRPr="00B45812">
        <w:rPr>
          <w:rFonts w:ascii="Arial" w:hAnsi="Arial" w:cs="Arial"/>
          <w:i/>
          <w:iCs/>
          <w:sz w:val="20"/>
          <w:szCs w:val="20"/>
        </w:rPr>
        <w:t>Karisson</w:t>
      </w:r>
      <w:proofErr w:type="spellEnd"/>
      <w:r w:rsidRPr="00B45812">
        <w:rPr>
          <w:rFonts w:ascii="Arial" w:hAnsi="Arial" w:cs="Arial"/>
          <w:i/>
          <w:iCs/>
          <w:sz w:val="20"/>
          <w:szCs w:val="20"/>
        </w:rPr>
        <w:t xml:space="preserve">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[2023] VSC 382 (</w:t>
      </w:r>
      <w:proofErr w:type="spellStart"/>
      <w:r w:rsidRPr="001306C7">
        <w:rPr>
          <w:rFonts w:ascii="Arial" w:hAnsi="Arial" w:cs="Arial"/>
          <w:sz w:val="20"/>
          <w:szCs w:val="20"/>
        </w:rPr>
        <w:t>Lasry</w:t>
      </w:r>
      <w:proofErr w:type="spellEnd"/>
      <w:r w:rsidRPr="001306C7">
        <w:rPr>
          <w:rFonts w:ascii="Arial" w:hAnsi="Arial" w:cs="Arial"/>
          <w:sz w:val="20"/>
          <w:szCs w:val="20"/>
        </w:rPr>
        <w:t xml:space="preserve">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 xml:space="preserve">while on bail – in many of the offences the complainant was his ex </w:t>
      </w:r>
      <w:proofErr w:type="spellStart"/>
      <w:r>
        <w:rPr>
          <w:rFonts w:ascii="Arial" w:hAnsi="Arial" w:cs="Arial"/>
          <w:sz w:val="20"/>
          <w:szCs w:val="20"/>
        </w:rPr>
        <w:t>defacto</w:t>
      </w:r>
      <w:proofErr w:type="spellEnd"/>
      <w:r>
        <w:rPr>
          <w:rFonts w:ascii="Arial" w:hAnsi="Arial" w:cs="Arial"/>
          <w:sz w:val="20"/>
          <w:szCs w:val="20"/>
        </w:rPr>
        <w:t xml:space="preserve">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6750349A" w14:textId="785034AA" w:rsidR="005550B2" w:rsidRDefault="005550B2" w:rsidP="007C0898">
      <w:pPr>
        <w:numPr>
          <w:ilvl w:val="0"/>
          <w:numId w:val="8"/>
        </w:numPr>
        <w:jc w:val="both"/>
        <w:rPr>
          <w:rFonts w:ascii="Arial" w:hAnsi="Arial" w:cs="Arial"/>
          <w:sz w:val="20"/>
          <w:szCs w:val="20"/>
        </w:rPr>
      </w:pPr>
      <w:r>
        <w:rPr>
          <w:rFonts w:ascii="Arial" w:hAnsi="Arial" w:cs="Arial"/>
          <w:i/>
          <w:iCs/>
          <w:sz w:val="20"/>
          <w:szCs w:val="20"/>
        </w:rPr>
        <w:lastRenderedPageBreak/>
        <w:t xml:space="preserve">Re Moody </w:t>
      </w:r>
      <w:r w:rsidRPr="005550B2">
        <w:rPr>
          <w:rFonts w:ascii="Arial" w:hAnsi="Arial" w:cs="Arial"/>
          <w:sz w:val="20"/>
          <w:szCs w:val="20"/>
        </w:rPr>
        <w:t>[2023] VSC 662 (Elliott J-</w:t>
      </w:r>
      <w:proofErr w:type="gramStart"/>
      <w:r w:rsidRPr="005550B2">
        <w:rPr>
          <w:rFonts w:ascii="Arial" w:hAnsi="Arial" w:cs="Arial"/>
          <w:sz w:val="20"/>
          <w:szCs w:val="20"/>
        </w:rPr>
        <w:t>37 year old</w:t>
      </w:r>
      <w:proofErr w:type="gramEnd"/>
      <w:r w:rsidRPr="005550B2">
        <w:rPr>
          <w:rFonts w:ascii="Arial" w:hAnsi="Arial" w:cs="Arial"/>
          <w:sz w:val="20"/>
          <w:szCs w:val="20"/>
        </w:rPr>
        <w:t xml:space="preserve"> applicant suffering from a recently diagnosed </w:t>
      </w:r>
      <w:r>
        <w:rPr>
          <w:rFonts w:ascii="Arial" w:hAnsi="Arial" w:cs="Arial"/>
          <w:sz w:val="20"/>
          <w:szCs w:val="20"/>
        </w:rPr>
        <w:t xml:space="preserve">major </w:t>
      </w:r>
      <w:r w:rsidRPr="005550B2">
        <w:rPr>
          <w:rFonts w:ascii="Arial" w:hAnsi="Arial" w:cs="Arial"/>
          <w:sz w:val="20"/>
          <w:szCs w:val="20"/>
        </w:rPr>
        <w:t xml:space="preserve">depressive disorder charged with </w:t>
      </w:r>
      <w:r>
        <w:rPr>
          <w:rFonts w:ascii="Arial" w:hAnsi="Arial" w:cs="Arial"/>
          <w:sz w:val="20"/>
          <w:szCs w:val="20"/>
        </w:rPr>
        <w:t xml:space="preserve">importing and possessing border controlled drugs and related charges – quantities far in excess of a “commercial quantity” – availability of surety </w:t>
      </w:r>
      <w:r w:rsidR="009B0A31">
        <w:rPr>
          <w:rFonts w:ascii="Arial" w:hAnsi="Arial" w:cs="Arial"/>
          <w:sz w:val="20"/>
          <w:szCs w:val="20"/>
        </w:rPr>
        <w:t>–</w:t>
      </w:r>
      <w:r>
        <w:rPr>
          <w:rFonts w:ascii="Arial" w:hAnsi="Arial" w:cs="Arial"/>
          <w:sz w:val="20"/>
          <w:szCs w:val="20"/>
        </w:rPr>
        <w:t xml:space="preserve"> </w:t>
      </w:r>
      <w:r w:rsidR="00E56590">
        <w:rPr>
          <w:rFonts w:ascii="Arial" w:hAnsi="Arial" w:cs="Arial"/>
          <w:sz w:val="20"/>
          <w:szCs w:val="20"/>
        </w:rPr>
        <w:t>exceptional circumstances not made out – in any event an unacceptable risk – bail refused).</w:t>
      </w:r>
    </w:p>
    <w:p w14:paraId="0F72D400" w14:textId="3D0316A9" w:rsidR="009B0A31" w:rsidRDefault="009B0A31" w:rsidP="007C0898">
      <w:pPr>
        <w:numPr>
          <w:ilvl w:val="0"/>
          <w:numId w:val="8"/>
        </w:numPr>
        <w:jc w:val="both"/>
        <w:rPr>
          <w:rFonts w:ascii="Arial" w:hAnsi="Arial" w:cs="Arial"/>
          <w:sz w:val="20"/>
          <w:szCs w:val="20"/>
        </w:rPr>
      </w:pPr>
      <w:r>
        <w:rPr>
          <w:rFonts w:ascii="Arial" w:hAnsi="Arial" w:cs="Arial"/>
          <w:i/>
          <w:iCs/>
          <w:sz w:val="20"/>
          <w:szCs w:val="20"/>
        </w:rPr>
        <w:t xml:space="preserve">Re El-Leissy </w:t>
      </w:r>
      <w:r w:rsidRPr="009B0A31">
        <w:rPr>
          <w:rFonts w:ascii="Arial" w:hAnsi="Arial" w:cs="Arial"/>
          <w:sz w:val="20"/>
          <w:szCs w:val="20"/>
        </w:rPr>
        <w:t xml:space="preserve">[2023] VSC 767 (Elliott J-22 year old applicant </w:t>
      </w:r>
      <w:r w:rsidR="00AE48DF">
        <w:rPr>
          <w:rFonts w:ascii="Arial" w:hAnsi="Arial" w:cs="Arial"/>
          <w:sz w:val="20"/>
          <w:szCs w:val="20"/>
        </w:rPr>
        <w:t>with</w:t>
      </w:r>
      <w:r w:rsidR="00E56590">
        <w:rPr>
          <w:rFonts w:ascii="Arial" w:hAnsi="Arial" w:cs="Arial"/>
          <w:sz w:val="20"/>
          <w:szCs w:val="20"/>
        </w:rPr>
        <w:t>,</w:t>
      </w:r>
      <w:r w:rsidR="00AE48DF">
        <w:rPr>
          <w:rFonts w:ascii="Arial" w:hAnsi="Arial" w:cs="Arial"/>
          <w:sz w:val="20"/>
          <w:szCs w:val="20"/>
        </w:rPr>
        <w:t xml:space="preserve"> on his own case</w:t>
      </w:r>
      <w:r w:rsidR="00E56590">
        <w:rPr>
          <w:rFonts w:ascii="Arial" w:hAnsi="Arial" w:cs="Arial"/>
          <w:sz w:val="20"/>
          <w:szCs w:val="20"/>
        </w:rPr>
        <w:t>,</w:t>
      </w:r>
      <w:r w:rsidR="00AE48DF">
        <w:rPr>
          <w:rFonts w:ascii="Arial" w:hAnsi="Arial" w:cs="Arial"/>
          <w:sz w:val="20"/>
          <w:szCs w:val="20"/>
        </w:rPr>
        <w:t xml:space="preserve"> a serious </w:t>
      </w:r>
      <w:r w:rsidR="00E56590">
        <w:rPr>
          <w:rFonts w:ascii="Arial" w:hAnsi="Arial" w:cs="Arial"/>
          <w:sz w:val="20"/>
          <w:szCs w:val="20"/>
        </w:rPr>
        <w:t>drug addiction and with serious mental health issues and a relevant criminal history facing 19 charges including 3 charges of conduct endangering life, 2 charges of discharging a firearm at premises and 1 charge of possessing a firearm as a prohibited person – availability of support services, bail monitoring and a drug treatment and rehabilitation program – exceptional circumstances not made out – in any event an unacceptable risk of not answering bail – bail refused).</w:t>
      </w:r>
    </w:p>
    <w:p w14:paraId="7233287A" w14:textId="769F46DE" w:rsidR="004B3D5E" w:rsidRDefault="004B3D5E" w:rsidP="007C0898">
      <w:pPr>
        <w:numPr>
          <w:ilvl w:val="0"/>
          <w:numId w:val="8"/>
        </w:numPr>
        <w:jc w:val="both"/>
        <w:rPr>
          <w:rFonts w:ascii="Arial" w:hAnsi="Arial" w:cs="Arial"/>
          <w:sz w:val="20"/>
          <w:szCs w:val="20"/>
        </w:rPr>
      </w:pPr>
      <w:r>
        <w:rPr>
          <w:rFonts w:ascii="Arial" w:hAnsi="Arial" w:cs="Arial"/>
          <w:i/>
          <w:iCs/>
          <w:sz w:val="20"/>
          <w:szCs w:val="20"/>
        </w:rPr>
        <w:t xml:space="preserve">Re Hodgetts </w:t>
      </w:r>
      <w:r w:rsidRPr="004B3D5E">
        <w:rPr>
          <w:rFonts w:ascii="Arial" w:hAnsi="Arial" w:cs="Arial"/>
          <w:sz w:val="20"/>
          <w:szCs w:val="20"/>
        </w:rPr>
        <w:t>[2024] VSC 21 (Tinney J-</w:t>
      </w:r>
      <w:proofErr w:type="gramStart"/>
      <w:r>
        <w:rPr>
          <w:rFonts w:ascii="Arial" w:hAnsi="Arial" w:cs="Arial"/>
          <w:sz w:val="20"/>
          <w:szCs w:val="20"/>
        </w:rPr>
        <w:t>20 year old</w:t>
      </w:r>
      <w:proofErr w:type="gramEnd"/>
      <w:r>
        <w:rPr>
          <w:rFonts w:ascii="Arial" w:hAnsi="Arial" w:cs="Arial"/>
          <w:sz w:val="20"/>
          <w:szCs w:val="20"/>
        </w:rPr>
        <w:t xml:space="preserve"> applicant facing a large number of driving and other charges in several groups – charges allegedly committed in breach of bail and CCO – poor performance on previous grants of bail – onerous conditions in custody – significant risk of reoffending – exceptional circumstances not established – unacceptable risk in any event – bail refused).</w:t>
      </w:r>
    </w:p>
    <w:p w14:paraId="1F0D2121" w14:textId="79CD9731" w:rsidR="00221545" w:rsidRDefault="00221545" w:rsidP="007C0898">
      <w:pPr>
        <w:numPr>
          <w:ilvl w:val="0"/>
          <w:numId w:val="8"/>
        </w:numPr>
        <w:jc w:val="both"/>
        <w:rPr>
          <w:rFonts w:ascii="Arial" w:hAnsi="Arial" w:cs="Arial"/>
          <w:sz w:val="20"/>
          <w:szCs w:val="20"/>
        </w:rPr>
      </w:pPr>
      <w:r>
        <w:rPr>
          <w:rFonts w:ascii="Arial" w:hAnsi="Arial" w:cs="Arial"/>
          <w:i/>
          <w:iCs/>
          <w:sz w:val="20"/>
          <w:szCs w:val="20"/>
        </w:rPr>
        <w:t xml:space="preserve">Re Vicky McKay </w:t>
      </w:r>
      <w:r w:rsidRPr="00221545">
        <w:rPr>
          <w:rFonts w:ascii="Arial" w:hAnsi="Arial" w:cs="Arial"/>
          <w:sz w:val="20"/>
          <w:szCs w:val="20"/>
        </w:rPr>
        <w:t>[2024] VSC 5</w:t>
      </w:r>
      <w:r>
        <w:rPr>
          <w:rFonts w:ascii="Arial" w:hAnsi="Arial" w:cs="Arial"/>
          <w:sz w:val="20"/>
          <w:szCs w:val="20"/>
        </w:rPr>
        <w:t>9</w:t>
      </w:r>
      <w:r w:rsidRPr="00221545">
        <w:rPr>
          <w:rFonts w:ascii="Arial" w:hAnsi="Arial" w:cs="Arial"/>
          <w:sz w:val="20"/>
          <w:szCs w:val="20"/>
        </w:rPr>
        <w:t xml:space="preserve"> (Niall JA-48 year old </w:t>
      </w:r>
      <w:r w:rsidR="00BD1B85">
        <w:rPr>
          <w:rFonts w:ascii="Arial" w:hAnsi="Arial" w:cs="Arial"/>
          <w:sz w:val="20"/>
          <w:szCs w:val="20"/>
        </w:rPr>
        <w:t xml:space="preserve">Yorta </w:t>
      </w:r>
      <w:proofErr w:type="spellStart"/>
      <w:r w:rsidR="00BD1B85">
        <w:rPr>
          <w:rFonts w:ascii="Arial" w:hAnsi="Arial" w:cs="Arial"/>
          <w:sz w:val="20"/>
          <w:szCs w:val="20"/>
        </w:rPr>
        <w:t>Yorta</w:t>
      </w:r>
      <w:proofErr w:type="spellEnd"/>
      <w:r w:rsidR="00BD1B85">
        <w:rPr>
          <w:rFonts w:ascii="Arial" w:hAnsi="Arial" w:cs="Arial"/>
          <w:sz w:val="20"/>
          <w:szCs w:val="20"/>
        </w:rPr>
        <w:t xml:space="preserve"> woman</w:t>
      </w:r>
      <w:r>
        <w:rPr>
          <w:rFonts w:ascii="Arial" w:hAnsi="Arial" w:cs="Arial"/>
          <w:sz w:val="20"/>
          <w:szCs w:val="20"/>
        </w:rPr>
        <w:t xml:space="preserve"> </w:t>
      </w:r>
      <w:r w:rsidRPr="00221545">
        <w:rPr>
          <w:rFonts w:ascii="Arial" w:hAnsi="Arial" w:cs="Arial"/>
          <w:sz w:val="20"/>
          <w:szCs w:val="20"/>
        </w:rPr>
        <w:t xml:space="preserve">applicant charged with </w:t>
      </w:r>
      <w:r w:rsidR="00BD1B85">
        <w:rPr>
          <w:rFonts w:ascii="Arial" w:hAnsi="Arial" w:cs="Arial"/>
          <w:color w:val="000000"/>
          <w:sz w:val="20"/>
          <w:szCs w:val="20"/>
        </w:rPr>
        <w:t xml:space="preserve">intentionally causing serious injury to the complainant whom she had met earlier in the day in the context of purchasing drugs – after the two returned to the applicant’s unit, the complainant went into a bedroom – the </w:t>
      </w:r>
      <w:r w:rsidR="00BD1B85" w:rsidRPr="00221545">
        <w:rPr>
          <w:rFonts w:ascii="Arial" w:hAnsi="Arial" w:cs="Arial"/>
          <w:sz w:val="20"/>
          <w:szCs w:val="20"/>
        </w:rPr>
        <w:t>applicant became very agitated saying that it was the room of her late son</w:t>
      </w:r>
      <w:r w:rsidR="00BD1B85">
        <w:rPr>
          <w:rFonts w:ascii="Arial" w:hAnsi="Arial" w:cs="Arial"/>
          <w:sz w:val="20"/>
          <w:szCs w:val="20"/>
        </w:rPr>
        <w:t xml:space="preserve"> – she </w:t>
      </w:r>
      <w:r w:rsidR="00BD1B85" w:rsidRPr="00221545">
        <w:rPr>
          <w:rFonts w:ascii="Arial" w:hAnsi="Arial" w:cs="Arial"/>
          <w:sz w:val="20"/>
          <w:szCs w:val="20"/>
        </w:rPr>
        <w:t>became increasingly agitated and took up two kitchen knives and stabbed the complainant multiple times, causing serious injury to his abdomen and limbs requiring hospitalisation including a period in ICU</w:t>
      </w:r>
      <w:r w:rsidR="00BD1B85">
        <w:rPr>
          <w:rFonts w:ascii="Arial" w:hAnsi="Arial" w:cs="Arial"/>
          <w:sz w:val="20"/>
          <w:szCs w:val="20"/>
        </w:rPr>
        <w:t xml:space="preserve"> – the applicant does not dispute stabbing the complainant and self-defence will be the critical issue at the trial listed for May 2024 – at the time of the alleged offending, the applicant was serving an 18 month CCO imposed in the County Court as part of a </w:t>
      </w:r>
      <w:r w:rsidR="00BD1B85"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BD1B85">
        <w:rPr>
          <w:rFonts w:ascii="Arial" w:hAnsi="Arial" w:cs="Arial"/>
          <w:sz w:val="20"/>
          <w:szCs w:val="20"/>
        </w:rPr>
        <w:t xml:space="preserve">e – the applicant </w:t>
      </w:r>
      <w:r w:rsidR="00BD1B85" w:rsidRPr="00AD4F3E">
        <w:rPr>
          <w:rFonts w:ascii="Arial" w:hAnsi="Arial" w:cs="Arial"/>
          <w:sz w:val="20"/>
          <w:szCs w:val="20"/>
        </w:rPr>
        <w:t>has a significant history of trauma, bereavement, substance dependence and homelessness</w:t>
      </w:r>
      <w:r w:rsidR="00BD1B85">
        <w:rPr>
          <w:rFonts w:ascii="Arial" w:hAnsi="Arial" w:cs="Arial"/>
          <w:sz w:val="20"/>
          <w:szCs w:val="20"/>
        </w:rPr>
        <w:t xml:space="preserve">, </w:t>
      </w:r>
      <w:r w:rsidR="00BD1B85" w:rsidRPr="00AD4F3E">
        <w:rPr>
          <w:rFonts w:ascii="Arial" w:hAnsi="Arial" w:cs="Arial"/>
          <w:sz w:val="20"/>
          <w:szCs w:val="20"/>
        </w:rPr>
        <w:t>long-term problems with drugs including heroin and substantial mental health problems including records of depression, general and specific anxiety, and vulnerability to substance abuse</w:t>
      </w:r>
      <w:r w:rsidR="00BD1B85">
        <w:rPr>
          <w:rFonts w:ascii="Arial" w:hAnsi="Arial" w:cs="Arial"/>
          <w:sz w:val="20"/>
          <w:szCs w:val="20"/>
        </w:rPr>
        <w:t xml:space="preserve"> – s</w:t>
      </w:r>
      <w:r w:rsidR="00BD1B85" w:rsidRPr="00AD4F3E">
        <w:rPr>
          <w:rFonts w:ascii="Arial" w:hAnsi="Arial" w:cs="Arial"/>
          <w:sz w:val="20"/>
          <w:szCs w:val="20"/>
        </w:rPr>
        <w:t>he</w:t>
      </w:r>
      <w:r w:rsidR="00BD1B85">
        <w:rPr>
          <w:rFonts w:ascii="Arial" w:hAnsi="Arial" w:cs="Arial"/>
          <w:sz w:val="20"/>
          <w:szCs w:val="20"/>
        </w:rPr>
        <w:t xml:space="preserve"> </w:t>
      </w:r>
      <w:r w:rsidR="00BD1B85" w:rsidRPr="00AD4F3E">
        <w:rPr>
          <w:rFonts w:ascii="Arial" w:hAnsi="Arial" w:cs="Arial"/>
          <w:sz w:val="20"/>
          <w:szCs w:val="20"/>
        </w:rPr>
        <w:t>also has a lamentable criminal history</w:t>
      </w:r>
      <w:r w:rsidR="00BD1B85">
        <w:rPr>
          <w:rFonts w:ascii="Arial" w:hAnsi="Arial" w:cs="Arial"/>
          <w:sz w:val="20"/>
          <w:szCs w:val="20"/>
        </w:rPr>
        <w:t xml:space="preserve"> including </w:t>
      </w:r>
      <w:r w:rsidR="00BD1B85" w:rsidRPr="00AD4F3E">
        <w:rPr>
          <w:rFonts w:ascii="Arial" w:hAnsi="Arial" w:cs="Arial"/>
          <w:sz w:val="20"/>
          <w:szCs w:val="20"/>
        </w:rPr>
        <w:t>42 prior convictions for bail-related offending</w:t>
      </w:r>
      <w:r w:rsidR="00BD1B85">
        <w:rPr>
          <w:rFonts w:ascii="Arial" w:hAnsi="Arial" w:cs="Arial"/>
          <w:sz w:val="20"/>
          <w:szCs w:val="20"/>
        </w:rPr>
        <w:t xml:space="preserve"> – </w:t>
      </w:r>
      <w:r w:rsidR="00E01D1A">
        <w:rPr>
          <w:rFonts w:ascii="Arial" w:hAnsi="Arial" w:cs="Arial"/>
          <w:sz w:val="20"/>
          <w:szCs w:val="20"/>
        </w:rPr>
        <w:t xml:space="preserve">given the seriousness of the charge and he expected time between now and trial </w:t>
      </w:r>
      <w:r w:rsidR="00BD1B85">
        <w:rPr>
          <w:rFonts w:ascii="Arial" w:hAnsi="Arial" w:cs="Arial"/>
          <w:sz w:val="20"/>
          <w:szCs w:val="20"/>
        </w:rPr>
        <w:t xml:space="preserve">exceptional circumstances </w:t>
      </w:r>
      <w:r w:rsidR="00E01D1A">
        <w:rPr>
          <w:rFonts w:ascii="Arial" w:hAnsi="Arial" w:cs="Arial"/>
          <w:sz w:val="20"/>
          <w:szCs w:val="20"/>
        </w:rPr>
        <w:t>not made out – given the applicant’s criminal history the risk of further offending and failure to answer bail would be unacceptable).</w:t>
      </w:r>
    </w:p>
    <w:p w14:paraId="30BCB878" w14:textId="4AFEB856" w:rsidR="00C826C0" w:rsidRPr="002713B7" w:rsidRDefault="00C826C0" w:rsidP="007C0898">
      <w:pPr>
        <w:numPr>
          <w:ilvl w:val="0"/>
          <w:numId w:val="8"/>
        </w:numPr>
        <w:jc w:val="both"/>
        <w:rPr>
          <w:rFonts w:ascii="Arial" w:hAnsi="Arial" w:cs="Arial"/>
          <w:sz w:val="20"/>
          <w:szCs w:val="20"/>
        </w:rPr>
      </w:pPr>
      <w:r w:rsidRPr="00C826C0">
        <w:rPr>
          <w:rFonts w:ascii="Arial" w:hAnsi="Arial" w:cs="Arial"/>
          <w:i/>
          <w:iCs/>
          <w:sz w:val="20"/>
          <w:szCs w:val="20"/>
        </w:rPr>
        <w:t>Re Naaman</w:t>
      </w:r>
      <w:r>
        <w:rPr>
          <w:rFonts w:ascii="Arial" w:hAnsi="Arial" w:cs="Arial"/>
          <w:sz w:val="20"/>
          <w:szCs w:val="20"/>
        </w:rPr>
        <w:t xml:space="preserve"> [2024] VSC 118 (Elliott J–41 year old applicant with an extensive criminal history dating back to 1998 facing charges including trafficking a commercial quantity of methylamphetamine and trafficking cannabis – applicant relied on a number of factors to establish exceptional circumstances including, but not limited to, issues with the prosecution case, his special vulnerabilities, family </w:t>
      </w:r>
      <w:r w:rsidRPr="002713B7">
        <w:rPr>
          <w:rFonts w:ascii="Arial" w:hAnsi="Arial" w:cs="Arial"/>
          <w:sz w:val="20"/>
          <w:szCs w:val="20"/>
        </w:rPr>
        <w:t xml:space="preserve">support and stable accommodation, his history of compliance with bail conditions, the impact of delay in the proceeding and his offer of a $500,000 surety – </w:t>
      </w:r>
      <w:r w:rsidR="002713B7" w:rsidRPr="002713B7">
        <w:rPr>
          <w:rFonts w:ascii="Arial" w:hAnsi="Arial" w:cs="Arial"/>
          <w:sz w:val="20"/>
          <w:szCs w:val="20"/>
        </w:rPr>
        <w:t xml:space="preserve">Elliott J had “grave concerns about the circumstances in which this offer [of a surety] was made” – </w:t>
      </w:r>
      <w:r w:rsidR="002713B7">
        <w:rPr>
          <w:rFonts w:ascii="Arial" w:hAnsi="Arial" w:cs="Arial"/>
          <w:sz w:val="20"/>
          <w:szCs w:val="20"/>
        </w:rPr>
        <w:t xml:space="preserve">exceptional circumstances not established – further there was an unacceptable risk that if granted bail the applicant would endanger the safety or welfare of others or would commit an offence while on bail </w:t>
      </w:r>
      <w:r w:rsidR="00CF1682">
        <w:rPr>
          <w:rFonts w:ascii="Arial" w:hAnsi="Arial" w:cs="Arial"/>
          <w:sz w:val="20"/>
          <w:szCs w:val="20"/>
        </w:rPr>
        <w:t>given his “ongoing lack of employment and his struggles with addiction [which] have persisted for many years” – bail refused).</w:t>
      </w:r>
    </w:p>
    <w:p w14:paraId="3FAF3141" w14:textId="664F53FA" w:rsidR="004B3D5E" w:rsidRDefault="004B3D5E" w:rsidP="005550B2">
      <w:pPr>
        <w:jc w:val="both"/>
        <w:rPr>
          <w:rFonts w:ascii="Arial" w:hAnsi="Arial" w:cs="Arial"/>
          <w:sz w:val="20"/>
          <w:szCs w:val="20"/>
        </w:rPr>
      </w:pPr>
    </w:p>
    <w:p w14:paraId="21398D3E" w14:textId="77777777" w:rsidR="00A25A30" w:rsidRPr="00A25A30" w:rsidRDefault="00A25A30" w:rsidP="00A25A30">
      <w:pPr>
        <w:jc w:val="center"/>
        <w:rPr>
          <w:rFonts w:ascii="Arial" w:hAnsi="Arial" w:cs="Arial"/>
          <w:b/>
          <w:bCs/>
          <w:sz w:val="22"/>
          <w:szCs w:val="28"/>
        </w:rPr>
      </w:pPr>
      <w:r w:rsidRPr="00A25A30">
        <w:rPr>
          <w:rFonts w:ascii="Arial" w:hAnsi="Arial" w:cs="Arial"/>
          <w:b/>
          <w:bCs/>
          <w:sz w:val="22"/>
          <w:szCs w:val="28"/>
        </w:rPr>
        <w:t>THE REST OF THIS PAGE IS BLANK</w:t>
      </w:r>
    </w:p>
    <w:p w14:paraId="587520F8" w14:textId="207EC1AF" w:rsidR="00D30412" w:rsidRPr="00A25A30" w:rsidRDefault="00D30412" w:rsidP="002F30CC">
      <w:pPr>
        <w:jc w:val="both"/>
        <w:rPr>
          <w:rFonts w:ascii="Arial" w:hAnsi="Arial" w:cs="Arial"/>
          <w:sz w:val="20"/>
          <w:szCs w:val="20"/>
        </w:rPr>
      </w:pP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9" w:name="_9.4.1.3_SOME_CASES_1"/>
      <w:bookmarkEnd w:id="319"/>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proofErr w:type="spellStart"/>
      <w:r w:rsidRPr="00CC7674">
        <w:rPr>
          <w:rFonts w:ascii="Arial" w:hAnsi="Arial" w:cs="Arial"/>
          <w:i/>
          <w:iCs/>
          <w:color w:val="000000"/>
          <w:sz w:val="20"/>
          <w:u w:val="single"/>
        </w:rPr>
        <w:t>Zohs</w:t>
      </w:r>
      <w:proofErr w:type="spellEnd"/>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w:t>
      </w:r>
      <w:proofErr w:type="gramStart"/>
      <w:r>
        <w:rPr>
          <w:rFonts w:ascii="Arial" w:hAnsi="Arial" w:cs="Arial"/>
          <w:color w:val="000000"/>
          <w:sz w:val="20"/>
        </w:rPr>
        <w:t>29 year old</w:t>
      </w:r>
      <w:proofErr w:type="gramEnd"/>
      <w:r>
        <w:rPr>
          <w:rFonts w:ascii="Arial" w:hAnsi="Arial" w:cs="Arial"/>
          <w:color w:val="000000"/>
          <w:sz w:val="20"/>
        </w:rPr>
        <w:t xml:space="preserve">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xml:space="preserve">.  However, bail was refused primarily </w:t>
      </w:r>
      <w:proofErr w:type="gramStart"/>
      <w:r w:rsidR="006006AF">
        <w:rPr>
          <w:rFonts w:ascii="Arial" w:hAnsi="Arial" w:cs="Arial"/>
          <w:sz w:val="20"/>
          <w:szCs w:val="18"/>
        </w:rPr>
        <w:t>on the basis of</w:t>
      </w:r>
      <w:proofErr w:type="gramEnd"/>
      <w:r w:rsidR="006006AF">
        <w:rPr>
          <w:rFonts w:ascii="Arial" w:hAnsi="Arial" w:cs="Arial"/>
          <w:sz w:val="20"/>
          <w:szCs w:val="18"/>
        </w:rPr>
        <w:t xml:space="preserve">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 xml:space="preserve">The </w:t>
      </w:r>
      <w:proofErr w:type="gramStart"/>
      <w:r>
        <w:rPr>
          <w:rFonts w:ascii="Arial" w:hAnsi="Arial" w:cs="Arial"/>
          <w:color w:val="000000"/>
          <w:sz w:val="20"/>
        </w:rPr>
        <w:t>47 year old</w:t>
      </w:r>
      <w:proofErr w:type="gramEnd"/>
      <w:r>
        <w:rPr>
          <w:rFonts w:ascii="Arial" w:hAnsi="Arial" w:cs="Arial"/>
          <w:color w:val="000000"/>
          <w:sz w:val="20"/>
        </w:rPr>
        <w:t xml:space="preserve">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20" w:name="_9.4.2_Relationship_of"/>
      <w:bookmarkEnd w:id="320"/>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On appeal from a refusal of bail by </w:t>
      </w:r>
      <w:proofErr w:type="spellStart"/>
      <w:r>
        <w:rPr>
          <w:rFonts w:ascii="Arial" w:hAnsi="Arial" w:cs="Arial"/>
          <w:color w:val="000000"/>
          <w:sz w:val="20"/>
        </w:rPr>
        <w:t>Lasry</w:t>
      </w:r>
      <w:proofErr w:type="spellEnd"/>
      <w:r>
        <w:rPr>
          <w:rFonts w:ascii="Arial" w:hAnsi="Arial" w:cs="Arial"/>
          <w:color w:val="000000"/>
          <w:sz w:val="20"/>
        </w:rPr>
        <w:t xml:space="preserve">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w:t>
      </w:r>
      <w:proofErr w:type="gramStart"/>
      <w:r>
        <w:rPr>
          <w:rFonts w:ascii="Arial" w:hAnsi="Arial" w:cs="Arial"/>
          <w:color w:val="000000"/>
          <w:sz w:val="20"/>
        </w:rPr>
        <w:t>31 year old</w:t>
      </w:r>
      <w:proofErr w:type="gramEnd"/>
      <w:r>
        <w:rPr>
          <w:rFonts w:ascii="Arial" w:hAnsi="Arial" w:cs="Arial"/>
          <w:color w:val="000000"/>
          <w:sz w:val="20"/>
        </w:rPr>
        <w:t xml:space="preserv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 xml:space="preserve">Re </w:t>
      </w:r>
      <w:proofErr w:type="spellStart"/>
      <w:r w:rsidRPr="00333A39">
        <w:rPr>
          <w:rFonts w:ascii="Arial" w:hAnsi="Arial" w:cs="Arial"/>
          <w:i/>
          <w:iCs/>
          <w:sz w:val="20"/>
          <w:u w:val="single"/>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w:t>
      </w:r>
      <w:proofErr w:type="gramStart"/>
      <w:r w:rsidRPr="00C43812">
        <w:rPr>
          <w:rFonts w:ascii="Arial" w:hAnsi="Arial" w:cs="Arial"/>
          <w:sz w:val="20"/>
          <w:szCs w:val="20"/>
        </w:rPr>
        <w:t>32 year old</w:t>
      </w:r>
      <w:proofErr w:type="gramEnd"/>
      <w:r w:rsidRPr="00C43812">
        <w:rPr>
          <w:rFonts w:ascii="Arial" w:hAnsi="Arial" w:cs="Arial"/>
          <w:sz w:val="20"/>
          <w:szCs w:val="20"/>
        </w:rPr>
        <w:t xml:space="preserve">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 xml:space="preserve">Supreme Court of Victoria – </w:t>
      </w:r>
      <w:proofErr w:type="spellStart"/>
      <w:r w:rsidR="00333A39" w:rsidRPr="000000F3">
        <w:rPr>
          <w:rFonts w:ascii="Arial" w:hAnsi="Arial" w:cs="Arial"/>
          <w:color w:val="000000"/>
          <w:sz w:val="20"/>
          <w:szCs w:val="20"/>
        </w:rPr>
        <w:t>Lasry</w:t>
      </w:r>
      <w:proofErr w:type="spellEnd"/>
      <w:r w:rsidR="00333A39" w:rsidRPr="000000F3">
        <w:rPr>
          <w:rFonts w:ascii="Arial" w:hAnsi="Arial" w:cs="Arial"/>
          <w:color w:val="000000"/>
          <w:sz w:val="20"/>
          <w:szCs w:val="20"/>
        </w:rPr>
        <w:t xml:space="preserve">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proofErr w:type="gramStart"/>
      <w:r w:rsidR="00333A39" w:rsidRPr="00333A39">
        <w:rPr>
          <w:rFonts w:ascii="Arial" w:hAnsi="Arial" w:cs="Arial"/>
          <w:color w:val="000000"/>
          <w:sz w:val="20"/>
          <w:szCs w:val="20"/>
        </w:rPr>
        <w:t>50 year old</w:t>
      </w:r>
      <w:proofErr w:type="gramEnd"/>
      <w:r w:rsidR="00333A39" w:rsidRPr="00333A39">
        <w:rPr>
          <w:rFonts w:ascii="Arial" w:hAnsi="Arial" w:cs="Arial"/>
          <w:color w:val="000000"/>
          <w:sz w:val="20"/>
          <w:szCs w:val="20"/>
        </w:rPr>
        <w:t xml:space="preserve">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w:t>
      </w:r>
      <w:proofErr w:type="gramStart"/>
      <w:r>
        <w:rPr>
          <w:rFonts w:ascii="Arial" w:hAnsi="Arial" w:cs="Arial"/>
          <w:color w:val="000000"/>
          <w:sz w:val="20"/>
          <w:szCs w:val="20"/>
        </w:rPr>
        <w:t>border controlled</w:t>
      </w:r>
      <w:proofErr w:type="gramEnd"/>
      <w:r>
        <w:rPr>
          <w:rFonts w:ascii="Arial" w:hAnsi="Arial" w:cs="Arial"/>
          <w:color w:val="000000"/>
          <w:sz w:val="20"/>
          <w:szCs w:val="20"/>
        </w:rPr>
        <w:t xml:space="preserve"> drug (±78kg methamphetamine with a street value of $16 million). At [41]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proofErr w:type="gramStart"/>
      <w:r w:rsidR="008C718C">
        <w:rPr>
          <w:rFonts w:ascii="Arial" w:hAnsi="Arial" w:cs="Arial"/>
          <w:color w:val="000000"/>
          <w:sz w:val="20"/>
          <w:szCs w:val="20"/>
        </w:rPr>
        <w:t>However</w:t>
      </w:r>
      <w:proofErr w:type="gramEnd"/>
      <w:r w:rsidR="008C718C">
        <w:rPr>
          <w:rFonts w:ascii="Arial" w:hAnsi="Arial" w:cs="Arial"/>
          <w:color w:val="000000"/>
          <w:sz w:val="20"/>
          <w:szCs w:val="20"/>
        </w:rPr>
        <w:t xml:space="preserve">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27 year old</w:t>
      </w:r>
      <w:proofErr w:type="gramEnd"/>
      <w:r>
        <w:rPr>
          <w:rFonts w:ascii="Arial" w:hAnsi="Arial" w:cs="Arial"/>
          <w:sz w:val="20"/>
          <w:szCs w:val="20"/>
        </w:rPr>
        <w:t xml:space="preserve">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w:t>
      </w:r>
      <w:proofErr w:type="gramStart"/>
      <w:r w:rsidR="0082485B" w:rsidRPr="0082485B">
        <w:rPr>
          <w:rFonts w:ascii="Arial" w:hAnsi="Arial" w:cs="Arial"/>
          <w:sz w:val="20"/>
          <w:szCs w:val="20"/>
        </w:rPr>
        <w:t>respondent, and</w:t>
      </w:r>
      <w:proofErr w:type="gramEnd"/>
      <w:r w:rsidR="0082485B" w:rsidRPr="0082485B">
        <w:rPr>
          <w:rFonts w:ascii="Arial" w:hAnsi="Arial" w:cs="Arial"/>
          <w:sz w:val="20"/>
          <w:szCs w:val="20"/>
        </w:rPr>
        <w:t xml:space="preserve">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xml:space="preserve">.”  </w:t>
      </w:r>
      <w:proofErr w:type="gramStart"/>
      <w:r w:rsidR="0082485B">
        <w:rPr>
          <w:rFonts w:ascii="Arial" w:hAnsi="Arial" w:cs="Arial"/>
          <w:sz w:val="20"/>
          <w:szCs w:val="20"/>
        </w:rPr>
        <w:t>However</w:t>
      </w:r>
      <w:proofErr w:type="gramEnd"/>
      <w:r w:rsidR="0082485B">
        <w:rPr>
          <w:rFonts w:ascii="Arial" w:hAnsi="Arial" w:cs="Arial"/>
          <w:sz w:val="20"/>
          <w:szCs w:val="20"/>
        </w:rPr>
        <w:t xml:space="preserve">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13 year old</w:t>
      </w:r>
      <w:proofErr w:type="gramEnd"/>
      <w:r>
        <w:rPr>
          <w:rFonts w:ascii="Arial" w:hAnsi="Arial" w:cs="Arial"/>
          <w:sz w:val="20"/>
          <w:szCs w:val="20"/>
        </w:rPr>
        <w:t xml:space="preserve">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 xml:space="preserve">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w:t>
      </w:r>
      <w:proofErr w:type="gramStart"/>
      <w:r w:rsidRPr="001C5DAC">
        <w:rPr>
          <w:rFonts w:ascii="Arial" w:hAnsi="Arial" w:cs="Arial"/>
          <w:sz w:val="20"/>
          <w:szCs w:val="20"/>
        </w:rPr>
        <w:t>kicked</w:t>
      </w:r>
      <w:proofErr w:type="gramEnd"/>
      <w:r w:rsidRPr="001C5DAC">
        <w:rPr>
          <w:rFonts w:ascii="Arial" w:hAnsi="Arial" w:cs="Arial"/>
          <w:sz w:val="20"/>
          <w:szCs w:val="20"/>
        </w:rPr>
        <w:t xml:space="preserve">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w:t>
      </w:r>
      <w:proofErr w:type="gramStart"/>
      <w:r w:rsidRPr="001C5DAC">
        <w:rPr>
          <w:rFonts w:ascii="Arial" w:hAnsi="Arial" w:cs="Arial"/>
          <w:sz w:val="20"/>
          <w:szCs w:val="20"/>
        </w:rPr>
        <w:t>a number of</w:t>
      </w:r>
      <w:proofErr w:type="gramEnd"/>
      <w:r w:rsidRPr="001C5DAC">
        <w:rPr>
          <w:rFonts w:ascii="Arial" w:hAnsi="Arial" w:cs="Arial"/>
          <w:sz w:val="20"/>
          <w:szCs w:val="20"/>
        </w:rPr>
        <w:t xml:space="preserve"> offences when he was between 11 and 12 years of age. These charges were withdrawn because the prosecution conceded it could not rebut the presumption of </w:t>
      </w:r>
      <w:proofErr w:type="spellStart"/>
      <w:r w:rsidRPr="001C5DAC">
        <w:rPr>
          <w:rFonts w:ascii="Arial" w:hAnsi="Arial" w:cs="Arial"/>
          <w:i/>
          <w:iCs/>
          <w:sz w:val="20"/>
          <w:szCs w:val="20"/>
        </w:rPr>
        <w:t>doli</w:t>
      </w:r>
      <w:proofErr w:type="spellEnd"/>
      <w:r w:rsidRPr="001C5DAC">
        <w:rPr>
          <w:rFonts w:ascii="Arial" w:hAnsi="Arial" w:cs="Arial"/>
          <w:i/>
          <w:iCs/>
          <w:sz w:val="20"/>
          <w:szCs w:val="20"/>
        </w:rPr>
        <w:t xml:space="preserve">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 xml:space="preserve">In addition to the charge of murder, the applicant faces </w:t>
      </w:r>
      <w:proofErr w:type="gramStart"/>
      <w:r w:rsidR="00935DDB" w:rsidRPr="001C5DAC">
        <w:rPr>
          <w:rFonts w:ascii="Arial" w:hAnsi="Arial" w:cs="Arial"/>
          <w:sz w:val="20"/>
          <w:szCs w:val="20"/>
        </w:rPr>
        <w:t>a large number</w:t>
      </w:r>
      <w:r w:rsidR="00935DDB">
        <w:rPr>
          <w:rFonts w:ascii="Arial" w:hAnsi="Arial" w:cs="Arial"/>
          <w:sz w:val="16"/>
          <w:szCs w:val="16"/>
        </w:rPr>
        <w:t xml:space="preserve"> </w:t>
      </w:r>
      <w:r w:rsidR="00935DDB" w:rsidRPr="001C5DAC">
        <w:rPr>
          <w:rFonts w:ascii="Arial" w:hAnsi="Arial" w:cs="Arial"/>
          <w:sz w:val="20"/>
          <w:szCs w:val="20"/>
        </w:rPr>
        <w:t>of</w:t>
      </w:r>
      <w:proofErr w:type="gramEnd"/>
      <w:r w:rsidR="00935DDB" w:rsidRPr="001C5DAC">
        <w:rPr>
          <w:rFonts w:ascii="Arial" w:hAnsi="Arial" w:cs="Arial"/>
          <w:sz w:val="20"/>
          <w:szCs w:val="20"/>
        </w:rPr>
        <w:t xml:space="preserve">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w:t>
      </w:r>
      <w:proofErr w:type="gramStart"/>
      <w:r w:rsidR="001C5DAC" w:rsidRPr="00956BBC">
        <w:rPr>
          <w:rFonts w:ascii="Arial" w:hAnsi="Arial" w:cs="Arial"/>
          <w:sz w:val="20"/>
          <w:szCs w:val="20"/>
        </w:rPr>
        <w:t>a number of</w:t>
      </w:r>
      <w:proofErr w:type="gramEnd"/>
      <w:r w:rsidR="001C5DAC" w:rsidRPr="00956BBC">
        <w:rPr>
          <w:rFonts w:ascii="Arial" w:hAnsi="Arial" w:cs="Arial"/>
          <w:sz w:val="20"/>
          <w:szCs w:val="20"/>
        </w:rPr>
        <w:t xml:space="preserve">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 xml:space="preserve">As will appear, most, if not </w:t>
      </w:r>
      <w:proofErr w:type="gramStart"/>
      <w:r w:rsidR="001C5DAC" w:rsidRPr="00956BBC">
        <w:rPr>
          <w:rFonts w:ascii="Arial" w:hAnsi="Arial" w:cs="Arial"/>
          <w:sz w:val="20"/>
          <w:szCs w:val="20"/>
        </w:rPr>
        <w:t>all of</w:t>
      </w:r>
      <w:proofErr w:type="gramEnd"/>
      <w:r w:rsidR="001C5DAC" w:rsidRPr="00956BBC">
        <w:rPr>
          <w:rFonts w:ascii="Arial" w:hAnsi="Arial" w:cs="Arial"/>
          <w:sz w:val="20"/>
          <w:szCs w:val="20"/>
        </w:rPr>
        <w:t xml:space="preserve">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 xml:space="preserve">In assessing the risks that would arise in the event the applicant </w:t>
      </w:r>
      <w:proofErr w:type="gramStart"/>
      <w:r w:rsidRPr="00935DDB">
        <w:rPr>
          <w:rFonts w:ascii="Arial" w:hAnsi="Arial" w:cs="Arial"/>
          <w:sz w:val="20"/>
          <w:szCs w:val="20"/>
        </w:rPr>
        <w:t>were</w:t>
      </w:r>
      <w:proofErr w:type="gramEnd"/>
      <w:r w:rsidRPr="00935DDB">
        <w:rPr>
          <w:rFonts w:ascii="Arial" w:hAnsi="Arial" w:cs="Arial"/>
          <w:sz w:val="20"/>
          <w:szCs w:val="20"/>
        </w:rPr>
        <w:t xml:space="preserv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It is sufficiently plain on the current material, that the applicant lacks the maturity, </w:t>
      </w:r>
      <w:proofErr w:type="gramStart"/>
      <w:r w:rsidRPr="00935DDB">
        <w:rPr>
          <w:rFonts w:ascii="Arial" w:hAnsi="Arial" w:cs="Arial"/>
          <w:sz w:val="20"/>
          <w:szCs w:val="20"/>
        </w:rPr>
        <w:t>insight</w:t>
      </w:r>
      <w:proofErr w:type="gramEnd"/>
      <w:r w:rsidRPr="00935DDB">
        <w:rPr>
          <w:rFonts w:ascii="Arial" w:hAnsi="Arial" w:cs="Arial"/>
          <w:sz w:val="20"/>
          <w:szCs w:val="20"/>
        </w:rPr>
        <w:t xml:space="preserve"> and ability to adequately control his own behaviour. That is a function of his age and stage of development. It is not a moral judgment. Before he was </w:t>
      </w:r>
      <w:proofErr w:type="gramStart"/>
      <w:r w:rsidRPr="00935DDB">
        <w:rPr>
          <w:rFonts w:ascii="Arial" w:hAnsi="Arial" w:cs="Arial"/>
          <w:sz w:val="20"/>
          <w:szCs w:val="20"/>
        </w:rPr>
        <w:t>remanded</w:t>
      </w:r>
      <w:proofErr w:type="gramEnd"/>
      <w:r w:rsidRPr="00935DDB">
        <w:rPr>
          <w:rFonts w:ascii="Arial" w:hAnsi="Arial" w:cs="Arial"/>
          <w:sz w:val="20"/>
          <w:szCs w:val="20"/>
        </w:rPr>
        <w:t xml:space="preserve">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proofErr w:type="spellStart"/>
      <w:r w:rsidRPr="00935DDB">
        <w:rPr>
          <w:rFonts w:ascii="Arial" w:hAnsi="Arial" w:cs="Arial"/>
          <w:i/>
          <w:iCs/>
          <w:sz w:val="20"/>
          <w:szCs w:val="20"/>
        </w:rPr>
        <w:t>doli</w:t>
      </w:r>
      <w:proofErr w:type="spellEnd"/>
      <w:r w:rsidRPr="00935DDB">
        <w:rPr>
          <w:rFonts w:ascii="Arial" w:hAnsi="Arial" w:cs="Arial"/>
          <w:i/>
          <w:iCs/>
          <w:sz w:val="20"/>
          <w:szCs w:val="20"/>
        </w:rPr>
        <w:t xml:space="preserve">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Recorded telephone calls between the applicant and other persons that he has made since being on remand are also highly revealing of the applicant’s outlook. The applicant has made telephone calls to his </w:t>
      </w:r>
      <w:proofErr w:type="gramStart"/>
      <w:r w:rsidRPr="00935DDB">
        <w:rPr>
          <w:rFonts w:ascii="Arial" w:hAnsi="Arial" w:cs="Arial"/>
          <w:sz w:val="20"/>
          <w:szCs w:val="20"/>
        </w:rPr>
        <w:t>nine year old</w:t>
      </w:r>
      <w:proofErr w:type="gramEnd"/>
      <w:r w:rsidRPr="00935DDB">
        <w:rPr>
          <w:rFonts w:ascii="Arial" w:hAnsi="Arial" w:cs="Arial"/>
          <w:sz w:val="20"/>
          <w:szCs w:val="20"/>
        </w:rPr>
        <w:t xml:space="preserve">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76F7F7D4" w:rsidR="005552AA" w:rsidRPr="00333A39" w:rsidRDefault="005552AA" w:rsidP="005552AA">
      <w:pPr>
        <w:jc w:val="both"/>
        <w:rPr>
          <w:rFonts w:ascii="Arial" w:hAnsi="Arial" w:cs="Arial"/>
          <w:sz w:val="16"/>
          <w:szCs w:val="16"/>
        </w:rPr>
      </w:pPr>
      <w:r>
        <w:rPr>
          <w:rFonts w:ascii="Arial" w:hAnsi="Arial" w:cs="Arial"/>
          <w:color w:val="000000"/>
          <w:sz w:val="20"/>
          <w:szCs w:val="20"/>
        </w:rPr>
        <w:t xml:space="preserve">The </w:t>
      </w:r>
      <w:proofErr w:type="gramStart"/>
      <w:r>
        <w:rPr>
          <w:rFonts w:ascii="Arial" w:hAnsi="Arial" w:cs="Arial"/>
          <w:color w:val="000000"/>
          <w:sz w:val="20"/>
          <w:szCs w:val="20"/>
        </w:rPr>
        <w:t>39</w:t>
      </w:r>
      <w:r w:rsidRPr="00333A39">
        <w:rPr>
          <w:rFonts w:ascii="Arial" w:hAnsi="Arial" w:cs="Arial"/>
          <w:color w:val="000000"/>
          <w:sz w:val="20"/>
          <w:szCs w:val="20"/>
        </w:rPr>
        <w:t xml:space="preserve"> year old</w:t>
      </w:r>
      <w:proofErr w:type="gramEnd"/>
      <w:r w:rsidRPr="00333A39">
        <w:rPr>
          <w:rFonts w:ascii="Arial" w:hAnsi="Arial" w:cs="Arial"/>
          <w:color w:val="000000"/>
          <w:sz w:val="20"/>
          <w:szCs w:val="20"/>
        </w:rPr>
        <w:t xml:space="preserve">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with conspiring to import 1.6 tonnes of border controlled drugs.  </w:t>
      </w:r>
      <w:r w:rsidR="00961F33">
        <w:rPr>
          <w:rFonts w:ascii="Arial" w:hAnsi="Arial" w:cs="Arial"/>
          <w:color w:val="000000"/>
          <w:sz w:val="20"/>
          <w:szCs w:val="20"/>
        </w:rPr>
        <w:t>His 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xml:space="preserve">.  </w:t>
      </w:r>
      <w:proofErr w:type="gramStart"/>
      <w:r w:rsidR="00961F33">
        <w:rPr>
          <w:rFonts w:ascii="Arial" w:hAnsi="Arial" w:cs="Arial"/>
          <w:color w:val="000000"/>
          <w:sz w:val="20"/>
          <w:szCs w:val="20"/>
        </w:rPr>
        <w:t>However</w:t>
      </w:r>
      <w:proofErr w:type="gramEnd"/>
      <w:r w:rsidR="00961F33">
        <w:rPr>
          <w:rFonts w:ascii="Arial" w:hAnsi="Arial" w:cs="Arial"/>
          <w:color w:val="000000"/>
          <w:sz w:val="20"/>
          <w:szCs w:val="20"/>
        </w:rPr>
        <w:t xml:space="preserve">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0F72BFD7"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w:t>
      </w:r>
      <w:proofErr w:type="gramStart"/>
      <w:r w:rsidRPr="00961F33">
        <w:rPr>
          <w:rFonts w:ascii="Arial" w:hAnsi="Arial" w:cs="Arial"/>
          <w:sz w:val="20"/>
          <w:szCs w:val="20"/>
        </w:rPr>
        <w:t>all of</w:t>
      </w:r>
      <w:proofErr w:type="gramEnd"/>
      <w:r w:rsidRPr="00961F33">
        <w:rPr>
          <w:rFonts w:ascii="Arial" w:hAnsi="Arial" w:cs="Arial"/>
          <w:sz w:val="20"/>
          <w:szCs w:val="20"/>
        </w:rPr>
        <w:t xml:space="preserve">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w:t>
      </w:r>
      <w:r w:rsidRPr="00313319">
        <w:rPr>
          <w:rFonts w:ascii="Arial" w:hAnsi="Arial" w:cs="Arial"/>
          <w:i/>
          <w:iCs/>
          <w:sz w:val="20"/>
          <w:szCs w:val="20"/>
        </w:rPr>
        <w:t xml:space="preserve">Re </w:t>
      </w:r>
      <w:proofErr w:type="spellStart"/>
      <w:r w:rsidRPr="00313319">
        <w:rPr>
          <w:rFonts w:ascii="Arial" w:hAnsi="Arial" w:cs="Arial"/>
          <w:i/>
          <w:iCs/>
          <w:sz w:val="20"/>
          <w:szCs w:val="20"/>
        </w:rPr>
        <w:t>Kamvissis</w:t>
      </w:r>
      <w:proofErr w:type="spellEnd"/>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Re Biba [202] VSC 536, [36] (Beale J).”</w:t>
      </w:r>
    </w:p>
    <w:p w14:paraId="47F31411" w14:textId="4FF5D194" w:rsidR="00961F33" w:rsidRDefault="00D439F4" w:rsidP="00F13042">
      <w:pPr>
        <w:spacing w:before="120"/>
        <w:jc w:val="both"/>
        <w:rPr>
          <w:rFonts w:ascii="Arial" w:hAnsi="Arial" w:cs="Arial"/>
          <w:color w:val="000000"/>
          <w:sz w:val="20"/>
          <w:szCs w:val="20"/>
        </w:rPr>
      </w:pPr>
      <w:bookmarkStart w:id="321" w:name="_9.4.1.3_SOME_CASES"/>
      <w:bookmarkEnd w:id="321"/>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F13042">
        <w:rPr>
          <w:rFonts w:ascii="Arial" w:hAnsi="Arial" w:cs="Arial"/>
          <w:color w:val="000000"/>
          <w:sz w:val="20"/>
          <w:szCs w:val="20"/>
        </w:rPr>
        <w:t xml:space="preserve"> which is summarised in </w:t>
      </w:r>
      <w:r w:rsidR="00F13042" w:rsidRPr="003D04E0">
        <w:rPr>
          <w:rFonts w:ascii="Arial" w:hAnsi="Arial" w:cs="Arial"/>
          <w:b/>
          <w:bCs/>
          <w:color w:val="000000"/>
          <w:sz w:val="20"/>
          <w:shd w:val="clear" w:color="auto" w:fill="C5E0B3" w:themeFill="accent6" w:themeFillTint="66"/>
        </w:rPr>
        <w:t>s</w:t>
      </w:r>
      <w:r w:rsidR="00F13042">
        <w:rPr>
          <w:rFonts w:ascii="Arial" w:hAnsi="Arial" w:cs="Arial"/>
          <w:b/>
          <w:bCs/>
          <w:color w:val="000000"/>
          <w:sz w:val="20"/>
          <w:shd w:val="clear" w:color="auto" w:fill="C5E0B3" w:themeFill="accent6" w:themeFillTint="66"/>
        </w:rPr>
        <w:t>ubs</w:t>
      </w:r>
      <w:r w:rsidR="00F13042" w:rsidRPr="003D04E0">
        <w:rPr>
          <w:rFonts w:ascii="Arial" w:hAnsi="Arial" w:cs="Arial"/>
          <w:b/>
          <w:bCs/>
          <w:color w:val="000000"/>
          <w:sz w:val="20"/>
          <w:shd w:val="clear" w:color="auto" w:fill="C5E0B3" w:themeFill="accent6" w:themeFillTint="66"/>
        </w:rPr>
        <w:t>ection 9.</w:t>
      </w:r>
      <w:r w:rsidR="00F13042">
        <w:rPr>
          <w:rFonts w:ascii="Arial" w:hAnsi="Arial" w:cs="Arial"/>
          <w:b/>
          <w:bCs/>
          <w:color w:val="000000"/>
          <w:sz w:val="20"/>
          <w:shd w:val="clear" w:color="auto" w:fill="C5E0B3" w:themeFill="accent6" w:themeFillTint="66"/>
        </w:rPr>
        <w:t>5.9.</w:t>
      </w:r>
      <w:r w:rsidR="002518B2">
        <w:rPr>
          <w:rFonts w:ascii="Arial" w:hAnsi="Arial" w:cs="Arial"/>
          <w:b/>
          <w:bCs/>
          <w:color w:val="000000"/>
          <w:sz w:val="20"/>
          <w:shd w:val="clear" w:color="auto" w:fill="C5E0B3" w:themeFill="accent6" w:themeFillTint="66"/>
        </w:rPr>
        <w:t>2</w:t>
      </w:r>
      <w:r w:rsidR="00F13042">
        <w:rPr>
          <w:rFonts w:ascii="Arial" w:hAnsi="Arial" w:cs="Arial"/>
          <w:color w:val="000000"/>
          <w:sz w:val="20"/>
          <w:szCs w:val="20"/>
        </w:rPr>
        <w:t xml:space="preserve"> below</w:t>
      </w:r>
      <w:r>
        <w:rPr>
          <w:rFonts w:ascii="Arial" w:hAnsi="Arial" w:cs="Arial"/>
          <w:color w:val="000000"/>
          <w:sz w:val="20"/>
          <w:szCs w:val="20"/>
        </w:rPr>
        <w:t>.</w:t>
      </w:r>
    </w:p>
    <w:p w14:paraId="5E2F9938" w14:textId="77777777" w:rsidR="002518B2" w:rsidRDefault="002518B2" w:rsidP="002518B2">
      <w:pPr>
        <w:jc w:val="both"/>
        <w:rPr>
          <w:rFonts w:ascii="Arial" w:hAnsi="Arial" w:cs="Arial"/>
          <w:color w:val="000000"/>
          <w:sz w:val="20"/>
          <w:szCs w:val="20"/>
        </w:rPr>
      </w:pPr>
    </w:p>
    <w:p w14:paraId="57CC3E50" w14:textId="36E9D53F" w:rsidR="002518B2" w:rsidRPr="0097691B" w:rsidRDefault="002518B2" w:rsidP="002518B2">
      <w:pPr>
        <w:keepNext/>
        <w:keepLines/>
        <w:jc w:val="both"/>
        <w:rPr>
          <w:rFonts w:ascii="Arial" w:hAnsi="Arial" w:cs="Arial"/>
          <w:i/>
          <w:iCs/>
          <w:color w:val="000000"/>
          <w:sz w:val="20"/>
          <w:szCs w:val="20"/>
          <w:u w:val="single"/>
        </w:rPr>
      </w:pPr>
      <w:r w:rsidRPr="0097691B">
        <w:rPr>
          <w:rFonts w:ascii="Arial" w:hAnsi="Arial" w:cs="Arial"/>
          <w:i/>
          <w:iCs/>
          <w:color w:val="000000"/>
          <w:sz w:val="20"/>
          <w:szCs w:val="20"/>
          <w:u w:val="single"/>
        </w:rPr>
        <w:lastRenderedPageBreak/>
        <w:t>Re FT</w:t>
      </w:r>
    </w:p>
    <w:p w14:paraId="1E7B7450" w14:textId="412E9B21" w:rsidR="002518B2" w:rsidRPr="000000F3" w:rsidRDefault="002518B2" w:rsidP="00251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0129E208" w14:textId="617E5A57" w:rsidR="002518B2" w:rsidRDefault="002518B2" w:rsidP="00251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158</w:t>
      </w:r>
    </w:p>
    <w:p w14:paraId="3CB0B14E" w14:textId="4DD2CE92" w:rsidR="00681ABF" w:rsidRDefault="002518B2" w:rsidP="002518B2">
      <w:pPr>
        <w:jc w:val="both"/>
        <w:rPr>
          <w:rFonts w:ascii="Arial" w:hAnsi="Arial" w:cs="Arial"/>
          <w:color w:val="000000"/>
          <w:sz w:val="20"/>
          <w:szCs w:val="20"/>
        </w:rPr>
      </w:pPr>
      <w:r>
        <w:rPr>
          <w:rFonts w:ascii="Arial" w:hAnsi="Arial" w:cs="Arial"/>
          <w:color w:val="000000"/>
          <w:sz w:val="20"/>
          <w:szCs w:val="20"/>
        </w:rPr>
        <w:t xml:space="preserve">The </w:t>
      </w:r>
      <w:proofErr w:type="gramStart"/>
      <w:r>
        <w:rPr>
          <w:rFonts w:ascii="Arial" w:hAnsi="Arial" w:cs="Arial"/>
          <w:color w:val="000000"/>
          <w:sz w:val="20"/>
          <w:szCs w:val="20"/>
        </w:rPr>
        <w:t>14 year old</w:t>
      </w:r>
      <w:proofErr w:type="gramEnd"/>
      <w:r>
        <w:rPr>
          <w:rFonts w:ascii="Arial" w:hAnsi="Arial" w:cs="Arial"/>
          <w:color w:val="000000"/>
          <w:sz w:val="20"/>
          <w:szCs w:val="20"/>
        </w:rPr>
        <w:t xml:space="preserve"> applicant was charged with aggravated burglary, theft of a motor vehicle and failing to stop after an accident</w:t>
      </w:r>
      <w:r w:rsidR="000B1CFB">
        <w:rPr>
          <w:rFonts w:ascii="Arial" w:hAnsi="Arial" w:cs="Arial"/>
          <w:color w:val="000000"/>
          <w:sz w:val="20"/>
          <w:szCs w:val="20"/>
        </w:rPr>
        <w:t>.  A</w:t>
      </w:r>
      <w:r w:rsidR="00DD430A">
        <w:rPr>
          <w:rFonts w:ascii="Arial" w:hAnsi="Arial" w:cs="Arial"/>
          <w:color w:val="000000"/>
          <w:sz w:val="20"/>
          <w:szCs w:val="20"/>
        </w:rPr>
        <w:t>lthough he had no prior convictions at the time of this alleged offending</w:t>
      </w:r>
      <w:r w:rsidR="00B27CB7">
        <w:rPr>
          <w:rFonts w:ascii="Arial" w:hAnsi="Arial" w:cs="Arial"/>
          <w:color w:val="000000"/>
          <w:sz w:val="20"/>
          <w:szCs w:val="20"/>
        </w:rPr>
        <w:t xml:space="preserve"> on 28/02/2024</w:t>
      </w:r>
      <w:r w:rsidR="00B531A1">
        <w:rPr>
          <w:rFonts w:ascii="Arial" w:hAnsi="Arial" w:cs="Arial"/>
          <w:color w:val="000000"/>
          <w:sz w:val="20"/>
          <w:szCs w:val="20"/>
        </w:rPr>
        <w:t>,</w:t>
      </w:r>
      <w:r w:rsidR="00DD430A">
        <w:rPr>
          <w:rFonts w:ascii="Arial" w:hAnsi="Arial" w:cs="Arial"/>
          <w:color w:val="000000"/>
          <w:sz w:val="20"/>
          <w:szCs w:val="20"/>
        </w:rPr>
        <w:t xml:space="preserve"> FT was on bail in respect of charges of reckless conduct placing a person in danger of death, causing serious injury intentionally, failure to report to police whereby a person was injured and theft of a motor vehicle</w:t>
      </w:r>
      <w:r w:rsidR="003E1B77">
        <w:rPr>
          <w:rFonts w:ascii="Arial" w:hAnsi="Arial" w:cs="Arial"/>
          <w:color w:val="000000"/>
          <w:sz w:val="20"/>
          <w:szCs w:val="20"/>
        </w:rPr>
        <w:t>.  H</w:t>
      </w:r>
      <w:r w:rsidR="00DD430A">
        <w:rPr>
          <w:rFonts w:ascii="Arial" w:hAnsi="Arial" w:cs="Arial"/>
          <w:color w:val="000000"/>
          <w:sz w:val="20"/>
          <w:szCs w:val="20"/>
        </w:rPr>
        <w:t xml:space="preserve">e was also on bail granted by police in respect of 4 other charges (including theft of a motor vehicle) and </w:t>
      </w:r>
      <w:r w:rsidR="009E5ACE">
        <w:rPr>
          <w:rFonts w:ascii="Arial" w:hAnsi="Arial" w:cs="Arial"/>
          <w:color w:val="000000"/>
          <w:sz w:val="20"/>
          <w:szCs w:val="20"/>
        </w:rPr>
        <w:t xml:space="preserve">was </w:t>
      </w:r>
      <w:r w:rsidR="00DD430A">
        <w:rPr>
          <w:rFonts w:ascii="Arial" w:hAnsi="Arial" w:cs="Arial"/>
          <w:color w:val="000000"/>
          <w:sz w:val="20"/>
          <w:szCs w:val="20"/>
        </w:rPr>
        <w:t>the subject of summonses in relation to 9 further charges</w:t>
      </w:r>
      <w:r w:rsidR="000B1CFB">
        <w:rPr>
          <w:rFonts w:ascii="Arial" w:hAnsi="Arial" w:cs="Arial"/>
          <w:color w:val="000000"/>
          <w:sz w:val="20"/>
          <w:szCs w:val="20"/>
        </w:rPr>
        <w:t>.  The</w:t>
      </w:r>
      <w:r w:rsidR="003E58E7">
        <w:rPr>
          <w:rFonts w:ascii="Arial" w:hAnsi="Arial" w:cs="Arial"/>
          <w:color w:val="000000"/>
          <w:sz w:val="20"/>
          <w:szCs w:val="20"/>
        </w:rPr>
        <w:t> </w:t>
      </w:r>
      <w:r w:rsidR="0097691B">
        <w:rPr>
          <w:rFonts w:ascii="Arial" w:hAnsi="Arial" w:cs="Arial"/>
          <w:color w:val="000000"/>
          <w:sz w:val="20"/>
          <w:szCs w:val="20"/>
        </w:rPr>
        <w:t>applicant had the support of Youth Justice Bail Support Services</w:t>
      </w:r>
      <w:r w:rsidR="000B1CFB">
        <w:rPr>
          <w:rFonts w:ascii="Arial" w:hAnsi="Arial" w:cs="Arial"/>
          <w:color w:val="000000"/>
          <w:sz w:val="20"/>
          <w:szCs w:val="20"/>
        </w:rPr>
        <w:t>.</w:t>
      </w:r>
    </w:p>
    <w:p w14:paraId="52CAB36B" w14:textId="00C5279F" w:rsidR="00681ABF" w:rsidRDefault="000B1CFB" w:rsidP="00681ABF">
      <w:pPr>
        <w:spacing w:before="120"/>
        <w:jc w:val="both"/>
        <w:rPr>
          <w:rFonts w:ascii="Arial" w:hAnsi="Arial" w:cs="Arial"/>
          <w:color w:val="000000"/>
          <w:sz w:val="20"/>
          <w:szCs w:val="20"/>
        </w:rPr>
      </w:pPr>
      <w:r>
        <w:rPr>
          <w:rFonts w:ascii="Arial" w:hAnsi="Arial" w:cs="Arial"/>
          <w:color w:val="000000"/>
          <w:sz w:val="20"/>
          <w:szCs w:val="20"/>
        </w:rPr>
        <w:t>Wh</w:t>
      </w:r>
      <w:r w:rsidR="0097691B">
        <w:rPr>
          <w:rFonts w:ascii="Arial" w:hAnsi="Arial" w:cs="Arial"/>
          <w:color w:val="000000"/>
          <w:sz w:val="20"/>
          <w:szCs w:val="20"/>
        </w:rPr>
        <w:t xml:space="preserve">en FT was 6 years old his parents </w:t>
      </w:r>
      <w:r w:rsidR="004D6C9E">
        <w:rPr>
          <w:rFonts w:ascii="Arial" w:hAnsi="Arial" w:cs="Arial"/>
          <w:color w:val="000000"/>
          <w:sz w:val="20"/>
          <w:szCs w:val="20"/>
        </w:rPr>
        <w:t xml:space="preserve">had </w:t>
      </w:r>
      <w:r w:rsidR="0097691B">
        <w:rPr>
          <w:rFonts w:ascii="Arial" w:hAnsi="Arial" w:cs="Arial"/>
          <w:color w:val="000000"/>
          <w:sz w:val="20"/>
          <w:szCs w:val="20"/>
        </w:rPr>
        <w:t>relinquished custody of him</w:t>
      </w:r>
      <w:r>
        <w:rPr>
          <w:rFonts w:ascii="Arial" w:hAnsi="Arial" w:cs="Arial"/>
          <w:color w:val="000000"/>
          <w:sz w:val="20"/>
          <w:szCs w:val="20"/>
        </w:rPr>
        <w:t>.  In</w:t>
      </w:r>
      <w:r w:rsidR="0097691B">
        <w:rPr>
          <w:rFonts w:ascii="Arial" w:hAnsi="Arial" w:cs="Arial"/>
          <w:color w:val="000000"/>
          <w:sz w:val="20"/>
          <w:szCs w:val="20"/>
        </w:rPr>
        <w:t xml:space="preserve"> May 2023 his foster parents formed the view that they could no longer control FT and his increasingly aggressive behaviours</w:t>
      </w:r>
      <w:r w:rsidR="008F7678">
        <w:rPr>
          <w:rFonts w:ascii="Arial" w:hAnsi="Arial" w:cs="Arial"/>
          <w:color w:val="000000"/>
          <w:sz w:val="20"/>
          <w:szCs w:val="20"/>
        </w:rPr>
        <w:t xml:space="preserve">.  </w:t>
      </w:r>
      <w:r w:rsidR="0097691B">
        <w:rPr>
          <w:rFonts w:ascii="Arial" w:hAnsi="Arial" w:cs="Arial"/>
          <w:color w:val="000000"/>
          <w:sz w:val="20"/>
          <w:szCs w:val="20"/>
        </w:rPr>
        <w:t>FT was placed on a care by Secretary order and resided in a residential care unit</w:t>
      </w:r>
      <w:r w:rsidR="008F7678">
        <w:rPr>
          <w:rFonts w:ascii="Arial" w:hAnsi="Arial" w:cs="Arial"/>
          <w:color w:val="000000"/>
          <w:sz w:val="20"/>
          <w:szCs w:val="20"/>
        </w:rPr>
        <w:t>.  B</w:t>
      </w:r>
      <w:r w:rsidR="0097691B">
        <w:rPr>
          <w:rFonts w:ascii="Arial" w:hAnsi="Arial" w:cs="Arial"/>
          <w:color w:val="000000"/>
          <w:sz w:val="20"/>
          <w:szCs w:val="20"/>
        </w:rPr>
        <w:t>etween 31/05/2023 &amp; 27/02/2024 FT was reported as a ‘missing person’ on 46</w:t>
      </w:r>
      <w:r w:rsidR="008F7678">
        <w:rPr>
          <w:rFonts w:ascii="Arial" w:hAnsi="Arial" w:cs="Arial"/>
          <w:color w:val="000000"/>
          <w:sz w:val="20"/>
          <w:szCs w:val="20"/>
        </w:rPr>
        <w:t> </w:t>
      </w:r>
      <w:r w:rsidR="0097691B">
        <w:rPr>
          <w:rFonts w:ascii="Arial" w:hAnsi="Arial" w:cs="Arial"/>
          <w:color w:val="000000"/>
          <w:sz w:val="20"/>
          <w:szCs w:val="20"/>
        </w:rPr>
        <w:t>occasions</w:t>
      </w:r>
      <w:r w:rsidR="008F7678">
        <w:rPr>
          <w:rFonts w:ascii="Arial" w:hAnsi="Arial" w:cs="Arial"/>
          <w:color w:val="000000"/>
          <w:sz w:val="20"/>
          <w:szCs w:val="20"/>
        </w:rPr>
        <w:t>.</w:t>
      </w:r>
    </w:p>
    <w:p w14:paraId="56267B68" w14:textId="5D0457B4" w:rsidR="00681ABF" w:rsidRDefault="008F7678" w:rsidP="00681ABF">
      <w:pPr>
        <w:spacing w:before="120"/>
        <w:jc w:val="both"/>
        <w:rPr>
          <w:rFonts w:ascii="Arial" w:hAnsi="Arial" w:cs="Arial"/>
          <w:color w:val="000000"/>
          <w:sz w:val="20"/>
          <w:szCs w:val="20"/>
        </w:rPr>
      </w:pPr>
      <w:r>
        <w:rPr>
          <w:rFonts w:ascii="Arial" w:hAnsi="Arial" w:cs="Arial"/>
          <w:color w:val="000000"/>
          <w:sz w:val="20"/>
          <w:szCs w:val="20"/>
        </w:rPr>
        <w:t>O</w:t>
      </w:r>
      <w:r w:rsidR="0097691B">
        <w:rPr>
          <w:rFonts w:ascii="Arial" w:hAnsi="Arial" w:cs="Arial"/>
          <w:color w:val="000000"/>
          <w:sz w:val="20"/>
          <w:szCs w:val="20"/>
        </w:rPr>
        <w:t>n 07/03/2024 FT’s mother visited FT and his brother in custody at the MYJC and expressed concern about the apparent lack of remorse</w:t>
      </w:r>
      <w:r w:rsidR="001A1CC0">
        <w:rPr>
          <w:rFonts w:ascii="Arial" w:hAnsi="Arial" w:cs="Arial"/>
          <w:color w:val="000000"/>
          <w:sz w:val="20"/>
          <w:szCs w:val="20"/>
        </w:rPr>
        <w:t xml:space="preserve"> displayed by them following comments to the effect that as soon as they were released from </w:t>
      </w:r>
      <w:proofErr w:type="gramStart"/>
      <w:r w:rsidR="001A1CC0">
        <w:rPr>
          <w:rFonts w:ascii="Arial" w:hAnsi="Arial" w:cs="Arial"/>
          <w:color w:val="000000"/>
          <w:sz w:val="20"/>
          <w:szCs w:val="20"/>
        </w:rPr>
        <w:t>custody</w:t>
      </w:r>
      <w:proofErr w:type="gramEnd"/>
      <w:r w:rsidR="001A1CC0">
        <w:rPr>
          <w:rFonts w:ascii="Arial" w:hAnsi="Arial" w:cs="Arial"/>
          <w:color w:val="000000"/>
          <w:sz w:val="20"/>
          <w:szCs w:val="20"/>
        </w:rPr>
        <w:t xml:space="preserve"> they would continue to steal cars</w:t>
      </w:r>
      <w:r>
        <w:rPr>
          <w:rFonts w:ascii="Arial" w:hAnsi="Arial" w:cs="Arial"/>
          <w:color w:val="000000"/>
          <w:sz w:val="20"/>
          <w:szCs w:val="20"/>
        </w:rPr>
        <w:t>.  T</w:t>
      </w:r>
      <w:r w:rsidR="001A1CC0">
        <w:rPr>
          <w:rFonts w:ascii="Arial" w:hAnsi="Arial" w:cs="Arial"/>
          <w:color w:val="000000"/>
          <w:sz w:val="20"/>
          <w:szCs w:val="20"/>
        </w:rPr>
        <w:t>he following day FT’s case manager informed police of these concerns</w:t>
      </w:r>
      <w:r>
        <w:rPr>
          <w:rFonts w:ascii="Arial" w:hAnsi="Arial" w:cs="Arial"/>
          <w:color w:val="000000"/>
          <w:sz w:val="20"/>
          <w:szCs w:val="20"/>
        </w:rPr>
        <w:t>.  A</w:t>
      </w:r>
      <w:r w:rsidR="001A1CC0">
        <w:rPr>
          <w:rFonts w:ascii="Arial" w:hAnsi="Arial" w:cs="Arial"/>
          <w:color w:val="000000"/>
          <w:sz w:val="20"/>
          <w:szCs w:val="20"/>
        </w:rPr>
        <w:t xml:space="preserve">lthough this evidence was </w:t>
      </w:r>
      <w:r w:rsidR="003E58E7">
        <w:rPr>
          <w:rFonts w:ascii="Arial" w:hAnsi="Arial" w:cs="Arial"/>
          <w:color w:val="000000"/>
          <w:sz w:val="20"/>
          <w:szCs w:val="20"/>
        </w:rPr>
        <w:t>‘</w:t>
      </w:r>
      <w:r w:rsidR="001A1CC0">
        <w:rPr>
          <w:rFonts w:ascii="Arial" w:hAnsi="Arial" w:cs="Arial"/>
          <w:color w:val="000000"/>
          <w:sz w:val="20"/>
          <w:szCs w:val="20"/>
        </w:rPr>
        <w:t>second hand or more remote hearsay</w:t>
      </w:r>
      <w:r w:rsidR="003E58E7">
        <w:rPr>
          <w:rFonts w:ascii="Arial" w:hAnsi="Arial" w:cs="Arial"/>
          <w:color w:val="000000"/>
          <w:sz w:val="20"/>
          <w:szCs w:val="20"/>
        </w:rPr>
        <w:t>’</w:t>
      </w:r>
      <w:r w:rsidR="001A1CC0">
        <w:rPr>
          <w:rFonts w:ascii="Arial" w:hAnsi="Arial" w:cs="Arial"/>
          <w:color w:val="000000"/>
          <w:sz w:val="20"/>
          <w:szCs w:val="20"/>
        </w:rPr>
        <w:t xml:space="preserve"> it was not challenged</w:t>
      </w:r>
      <w:r>
        <w:rPr>
          <w:rFonts w:ascii="Arial" w:hAnsi="Arial" w:cs="Arial"/>
          <w:color w:val="000000"/>
          <w:sz w:val="20"/>
          <w:szCs w:val="20"/>
        </w:rPr>
        <w:t xml:space="preserve">.  </w:t>
      </w:r>
      <w:r w:rsidR="001A1CC0">
        <w:rPr>
          <w:rFonts w:ascii="Arial" w:hAnsi="Arial" w:cs="Arial"/>
          <w:color w:val="000000"/>
          <w:sz w:val="20"/>
          <w:szCs w:val="20"/>
        </w:rPr>
        <w:t>FT has been diagnosed with autism spectrum disorder and is the recipient of a NDIS plan</w:t>
      </w:r>
      <w:r>
        <w:rPr>
          <w:rFonts w:ascii="Arial" w:hAnsi="Arial" w:cs="Arial"/>
          <w:color w:val="000000"/>
          <w:sz w:val="20"/>
          <w:szCs w:val="20"/>
        </w:rPr>
        <w:t>.  H</w:t>
      </w:r>
      <w:r w:rsidR="001A1CC0">
        <w:rPr>
          <w:rFonts w:ascii="Arial" w:hAnsi="Arial" w:cs="Arial"/>
          <w:color w:val="000000"/>
          <w:sz w:val="20"/>
          <w:szCs w:val="20"/>
        </w:rPr>
        <w:t>e has also been diagnosed with ADHD and is prescribed medication which he is required to take daily</w:t>
      </w:r>
      <w:r>
        <w:rPr>
          <w:rFonts w:ascii="Arial" w:hAnsi="Arial" w:cs="Arial"/>
          <w:color w:val="000000"/>
          <w:sz w:val="20"/>
          <w:szCs w:val="20"/>
        </w:rPr>
        <w:t>.  H</w:t>
      </w:r>
      <w:r w:rsidR="001A1CC0">
        <w:rPr>
          <w:rFonts w:ascii="Arial" w:hAnsi="Arial" w:cs="Arial"/>
          <w:color w:val="000000"/>
          <w:sz w:val="20"/>
          <w:szCs w:val="20"/>
        </w:rPr>
        <w:t>e also suffers from PTSD</w:t>
      </w:r>
      <w:r>
        <w:rPr>
          <w:rFonts w:ascii="Arial" w:hAnsi="Arial" w:cs="Arial"/>
          <w:color w:val="000000"/>
          <w:sz w:val="20"/>
          <w:szCs w:val="20"/>
        </w:rPr>
        <w:t>.  T</w:t>
      </w:r>
      <w:r w:rsidR="001A1CC0">
        <w:rPr>
          <w:rFonts w:ascii="Arial" w:hAnsi="Arial" w:cs="Arial"/>
          <w:color w:val="000000"/>
          <w:sz w:val="20"/>
          <w:szCs w:val="20"/>
        </w:rPr>
        <w:t xml:space="preserve">he respondent conceded that exceptional circumstances had been established and that </w:t>
      </w:r>
      <w:r w:rsidR="003E58E7">
        <w:rPr>
          <w:rFonts w:ascii="Arial" w:hAnsi="Arial" w:cs="Arial"/>
          <w:color w:val="000000"/>
          <w:sz w:val="20"/>
          <w:szCs w:val="20"/>
        </w:rPr>
        <w:t>a</w:t>
      </w:r>
      <w:r w:rsidR="001A1CC0">
        <w:rPr>
          <w:rFonts w:ascii="Arial" w:hAnsi="Arial" w:cs="Arial"/>
          <w:color w:val="000000"/>
          <w:sz w:val="20"/>
          <w:szCs w:val="20"/>
        </w:rPr>
        <w:t xml:space="preserve"> submission concerning delay was available to FT given the nature of the offending and his age</w:t>
      </w:r>
      <w:r>
        <w:rPr>
          <w:rFonts w:ascii="Arial" w:hAnsi="Arial" w:cs="Arial"/>
          <w:color w:val="000000"/>
          <w:sz w:val="20"/>
          <w:szCs w:val="20"/>
        </w:rPr>
        <w:t xml:space="preserve">.  </w:t>
      </w:r>
      <w:proofErr w:type="gramStart"/>
      <w:r>
        <w:rPr>
          <w:rFonts w:ascii="Arial" w:hAnsi="Arial" w:cs="Arial"/>
          <w:color w:val="000000"/>
          <w:sz w:val="20"/>
          <w:szCs w:val="20"/>
        </w:rPr>
        <w:t>H</w:t>
      </w:r>
      <w:r w:rsidR="001A1CC0">
        <w:rPr>
          <w:rFonts w:ascii="Arial" w:hAnsi="Arial" w:cs="Arial"/>
          <w:color w:val="000000"/>
          <w:sz w:val="20"/>
          <w:szCs w:val="20"/>
        </w:rPr>
        <w:t>owever</w:t>
      </w:r>
      <w:proofErr w:type="gramEnd"/>
      <w:r w:rsidR="001A1CC0">
        <w:rPr>
          <w:rFonts w:ascii="Arial" w:hAnsi="Arial" w:cs="Arial"/>
          <w:color w:val="000000"/>
          <w:sz w:val="20"/>
          <w:szCs w:val="20"/>
        </w:rPr>
        <w:t xml:space="preserve"> </w:t>
      </w:r>
      <w:r w:rsidR="003E58E7">
        <w:rPr>
          <w:rFonts w:ascii="Arial" w:hAnsi="Arial" w:cs="Arial"/>
          <w:color w:val="000000"/>
          <w:sz w:val="20"/>
          <w:szCs w:val="20"/>
        </w:rPr>
        <w:t>the prosecution</w:t>
      </w:r>
      <w:r w:rsidR="001A1CC0">
        <w:rPr>
          <w:rFonts w:ascii="Arial" w:hAnsi="Arial" w:cs="Arial"/>
          <w:color w:val="000000"/>
          <w:sz w:val="20"/>
          <w:szCs w:val="20"/>
        </w:rPr>
        <w:t xml:space="preserve"> submitted that FT presented an unacceptable risk of endangering the safety and welfare of any person or committing an offence while on bail</w:t>
      </w:r>
      <w:r>
        <w:rPr>
          <w:rFonts w:ascii="Arial" w:hAnsi="Arial" w:cs="Arial"/>
          <w:color w:val="000000"/>
          <w:sz w:val="20"/>
          <w:szCs w:val="20"/>
        </w:rPr>
        <w:t>.</w:t>
      </w:r>
    </w:p>
    <w:p w14:paraId="3D4613EE" w14:textId="496FD729" w:rsidR="001A1CC0" w:rsidRDefault="00681ABF" w:rsidP="00681ABF">
      <w:pPr>
        <w:spacing w:before="120"/>
        <w:jc w:val="both"/>
        <w:rPr>
          <w:rFonts w:ascii="Arial" w:hAnsi="Arial" w:cs="Arial"/>
          <w:sz w:val="20"/>
          <w:szCs w:val="20"/>
        </w:rPr>
      </w:pPr>
      <w:r>
        <w:rPr>
          <w:rFonts w:ascii="Arial" w:hAnsi="Arial" w:cs="Arial"/>
          <w:color w:val="000000"/>
          <w:sz w:val="20"/>
          <w:szCs w:val="20"/>
        </w:rPr>
        <w:t xml:space="preserve">On 21/03/2024 </w:t>
      </w:r>
      <w:r w:rsidR="001A1CC0">
        <w:rPr>
          <w:rFonts w:ascii="Arial" w:hAnsi="Arial" w:cs="Arial"/>
          <w:color w:val="000000"/>
          <w:sz w:val="20"/>
          <w:szCs w:val="20"/>
        </w:rPr>
        <w:t xml:space="preserve">Elliott J held that the risk was not unacceptable if bail was granted for 1 week </w:t>
      </w:r>
      <w:r w:rsidR="001A1CC0" w:rsidRPr="000B1CFB">
        <w:rPr>
          <w:rFonts w:ascii="Arial" w:hAnsi="Arial" w:cs="Arial"/>
          <w:color w:val="000000"/>
          <w:sz w:val="20"/>
          <w:szCs w:val="20"/>
        </w:rPr>
        <w:t>on strict conditions</w:t>
      </w:r>
      <w:r>
        <w:rPr>
          <w:rFonts w:ascii="Arial" w:hAnsi="Arial" w:cs="Arial"/>
          <w:sz w:val="20"/>
          <w:szCs w:val="20"/>
        </w:rPr>
        <w:t xml:space="preserve"> – </w:t>
      </w:r>
      <w:r w:rsidR="001A1CC0" w:rsidRPr="000B1CFB">
        <w:rPr>
          <w:rFonts w:ascii="Arial" w:hAnsi="Arial" w:cs="Arial"/>
          <w:sz w:val="20"/>
          <w:szCs w:val="20"/>
        </w:rPr>
        <w:t>including</w:t>
      </w:r>
      <w:r>
        <w:rPr>
          <w:rFonts w:ascii="Arial" w:hAnsi="Arial" w:cs="Arial"/>
          <w:sz w:val="20"/>
          <w:szCs w:val="20"/>
        </w:rPr>
        <w:t xml:space="preserve"> </w:t>
      </w:r>
      <w:r w:rsidR="001A1CC0" w:rsidRPr="000B1CFB">
        <w:rPr>
          <w:rFonts w:ascii="Arial" w:hAnsi="Arial" w:cs="Arial"/>
          <w:sz w:val="20"/>
          <w:szCs w:val="20"/>
        </w:rPr>
        <w:t>the requirement that FT not leave his residential care facility unless in the company of an approved delegate of Youth Justice or the Care Provide</w:t>
      </w:r>
      <w:r w:rsidR="008F7678">
        <w:rPr>
          <w:rFonts w:ascii="Arial" w:hAnsi="Arial" w:cs="Arial"/>
          <w:sz w:val="20"/>
          <w:szCs w:val="20"/>
        </w:rPr>
        <w:t xml:space="preserve">r </w:t>
      </w:r>
      <w:r>
        <w:rPr>
          <w:rFonts w:ascii="Arial" w:hAnsi="Arial" w:cs="Arial"/>
          <w:sz w:val="20"/>
          <w:szCs w:val="20"/>
        </w:rPr>
        <w:t xml:space="preserve">– </w:t>
      </w:r>
      <w:r w:rsidR="008F7678">
        <w:rPr>
          <w:rFonts w:ascii="Arial" w:hAnsi="Arial" w:cs="Arial"/>
          <w:sz w:val="20"/>
          <w:szCs w:val="20"/>
        </w:rPr>
        <w:t>and</w:t>
      </w:r>
      <w:r>
        <w:rPr>
          <w:rFonts w:ascii="Arial" w:hAnsi="Arial" w:cs="Arial"/>
          <w:sz w:val="20"/>
          <w:szCs w:val="20"/>
        </w:rPr>
        <w:t xml:space="preserve"> </w:t>
      </w:r>
      <w:r w:rsidR="008F7678">
        <w:rPr>
          <w:rFonts w:ascii="Arial" w:hAnsi="Arial" w:cs="Arial"/>
          <w:sz w:val="20"/>
          <w:szCs w:val="20"/>
        </w:rPr>
        <w:t>granted bail accordingly.</w:t>
      </w:r>
      <w:r>
        <w:rPr>
          <w:rFonts w:ascii="Arial" w:hAnsi="Arial" w:cs="Arial"/>
          <w:sz w:val="20"/>
          <w:szCs w:val="20"/>
        </w:rPr>
        <w:t xml:space="preserve">  Bail was only granted up to 10.00am on 28/03/2024.</w:t>
      </w:r>
    </w:p>
    <w:p w14:paraId="6146F1B0" w14:textId="5AFF0C46" w:rsidR="00681ABF" w:rsidRDefault="000707BC" w:rsidP="00CB027F">
      <w:pPr>
        <w:spacing w:before="120"/>
        <w:jc w:val="both"/>
        <w:rPr>
          <w:rFonts w:ascii="Arial" w:hAnsi="Arial" w:cs="Arial"/>
          <w:sz w:val="20"/>
          <w:szCs w:val="20"/>
        </w:rPr>
      </w:pPr>
      <w:r>
        <w:rPr>
          <w:rFonts w:ascii="Arial" w:hAnsi="Arial" w:cs="Arial"/>
          <w:sz w:val="20"/>
          <w:szCs w:val="20"/>
        </w:rPr>
        <w:t>At a scheduled bail monitoring hearing on 25/03/2024 an affidavit was filed containing a report that staff of the Care Provider had reported a breach of bail the previous evening that FT was observed outside the front door of his residence using cannabis in the company of his co-resident.  The prosecution did not apply to revoke bail at that time.</w:t>
      </w:r>
    </w:p>
    <w:p w14:paraId="47E164C0" w14:textId="3B65B123" w:rsidR="00CB027F" w:rsidRPr="00CB027F" w:rsidRDefault="00CB027F" w:rsidP="00CB027F">
      <w:pPr>
        <w:spacing w:before="120"/>
        <w:jc w:val="both"/>
        <w:rPr>
          <w:rFonts w:ascii="Arial" w:hAnsi="Arial" w:cs="Arial"/>
          <w:color w:val="000000"/>
          <w:sz w:val="16"/>
          <w:szCs w:val="16"/>
        </w:rPr>
      </w:pPr>
      <w:r>
        <w:rPr>
          <w:rFonts w:ascii="Arial" w:hAnsi="Arial" w:cs="Arial"/>
          <w:sz w:val="20"/>
          <w:szCs w:val="20"/>
        </w:rPr>
        <w:t xml:space="preserve">However, FT allegedly left his </w:t>
      </w:r>
      <w:r w:rsidR="003E58E7">
        <w:rPr>
          <w:rFonts w:ascii="Arial" w:hAnsi="Arial" w:cs="Arial"/>
          <w:sz w:val="20"/>
          <w:szCs w:val="20"/>
        </w:rPr>
        <w:t>r</w:t>
      </w:r>
      <w:r>
        <w:rPr>
          <w:rFonts w:ascii="Arial" w:hAnsi="Arial" w:cs="Arial"/>
          <w:sz w:val="20"/>
          <w:szCs w:val="20"/>
        </w:rPr>
        <w:t>esidence without approval at 12.40am on 27/03/2024 and allegedly entered a</w:t>
      </w:r>
      <w:r w:rsidR="00681ABF">
        <w:rPr>
          <w:rFonts w:ascii="Arial" w:hAnsi="Arial" w:cs="Arial"/>
          <w:sz w:val="20"/>
          <w:szCs w:val="20"/>
        </w:rPr>
        <w:t xml:space="preserve"> </w:t>
      </w:r>
      <w:r>
        <w:rPr>
          <w:rFonts w:ascii="Arial" w:hAnsi="Arial" w:cs="Arial"/>
          <w:sz w:val="20"/>
          <w:szCs w:val="20"/>
        </w:rPr>
        <w:t xml:space="preserve">stolen vehicle which was followed by police and was estimated to be travelling at speeds </w:t>
      </w:r>
      <w:proofErr w:type="gramStart"/>
      <w:r>
        <w:rPr>
          <w:rFonts w:ascii="Arial" w:hAnsi="Arial" w:cs="Arial"/>
          <w:sz w:val="20"/>
          <w:szCs w:val="20"/>
        </w:rPr>
        <w:t>in excess of</w:t>
      </w:r>
      <w:proofErr w:type="gramEnd"/>
      <w:r>
        <w:rPr>
          <w:rFonts w:ascii="Arial" w:hAnsi="Arial" w:cs="Arial"/>
          <w:sz w:val="20"/>
          <w:szCs w:val="20"/>
        </w:rPr>
        <w:t xml:space="preserve"> 150kph.  Traffic spikes were deployed by police and the vehicle came to a forced stop shortly thereafter.  </w:t>
      </w:r>
      <w:r w:rsidRPr="00CB027F">
        <w:rPr>
          <w:rFonts w:ascii="Arial" w:hAnsi="Arial" w:cs="Arial"/>
          <w:sz w:val="20"/>
          <w:szCs w:val="20"/>
        </w:rPr>
        <w:t xml:space="preserve">Five persons were observed running from the vehicle. FT and 3 other co-accused were arrested a short time later, while a further co-accused was seen running from the vehicle but was subsequently unable to be located by police. In what appears to be </w:t>
      </w:r>
      <w:r w:rsidR="003F2C27">
        <w:rPr>
          <w:rFonts w:ascii="Arial" w:hAnsi="Arial" w:cs="Arial"/>
          <w:sz w:val="20"/>
          <w:szCs w:val="20"/>
        </w:rPr>
        <w:t>a further</w:t>
      </w:r>
      <w:r w:rsidRPr="00CB027F">
        <w:rPr>
          <w:rFonts w:ascii="Arial" w:hAnsi="Arial" w:cs="Arial"/>
          <w:sz w:val="20"/>
          <w:szCs w:val="20"/>
        </w:rPr>
        <w:t xml:space="preserve"> breach of bail, an alleged occupant of the stolen vehicle is a co-accused specified in the conditions of bail as being a person with whom FT was not to have any direct or indirect contact.</w:t>
      </w:r>
    </w:p>
    <w:p w14:paraId="68177E48" w14:textId="383369FF" w:rsidR="002518B2" w:rsidRDefault="00CB027F" w:rsidP="00CB027F">
      <w:pPr>
        <w:spacing w:before="120"/>
        <w:jc w:val="both"/>
        <w:rPr>
          <w:rFonts w:ascii="Arial" w:hAnsi="Arial" w:cs="Arial"/>
          <w:color w:val="000000"/>
          <w:sz w:val="20"/>
          <w:szCs w:val="20"/>
        </w:rPr>
      </w:pPr>
      <w:r>
        <w:rPr>
          <w:rFonts w:ascii="Arial" w:hAnsi="Arial" w:cs="Arial"/>
          <w:color w:val="000000"/>
          <w:sz w:val="20"/>
          <w:szCs w:val="20"/>
        </w:rPr>
        <w:t>In refusing bail</w:t>
      </w:r>
      <w:r w:rsidR="003E58E7">
        <w:rPr>
          <w:rFonts w:ascii="Arial" w:hAnsi="Arial" w:cs="Arial"/>
          <w:color w:val="000000"/>
          <w:sz w:val="20"/>
          <w:szCs w:val="20"/>
        </w:rPr>
        <w:t xml:space="preserve"> on 28/03/2024</w:t>
      </w:r>
      <w:r>
        <w:rPr>
          <w:rFonts w:ascii="Arial" w:hAnsi="Arial" w:cs="Arial"/>
          <w:color w:val="000000"/>
          <w:sz w:val="20"/>
          <w:szCs w:val="20"/>
        </w:rPr>
        <w:t>, E</w:t>
      </w:r>
      <w:r w:rsidR="001A1CC0">
        <w:rPr>
          <w:rFonts w:ascii="Arial" w:hAnsi="Arial" w:cs="Arial"/>
          <w:color w:val="000000"/>
          <w:sz w:val="20"/>
          <w:szCs w:val="20"/>
        </w:rPr>
        <w:t>lliott J said at [</w:t>
      </w:r>
      <w:r w:rsidR="000B1CFB">
        <w:rPr>
          <w:rFonts w:ascii="Arial" w:hAnsi="Arial" w:cs="Arial"/>
          <w:color w:val="000000"/>
          <w:sz w:val="20"/>
          <w:szCs w:val="20"/>
        </w:rPr>
        <w:t>85</w:t>
      </w:r>
      <w:r w:rsidR="001A1CC0">
        <w:rPr>
          <w:rFonts w:ascii="Arial" w:hAnsi="Arial" w:cs="Arial"/>
          <w:color w:val="000000"/>
          <w:sz w:val="20"/>
          <w:szCs w:val="20"/>
        </w:rPr>
        <w:t>]</w:t>
      </w:r>
      <w:r w:rsidR="000B1CFB">
        <w:rPr>
          <w:rFonts w:ascii="Arial" w:hAnsi="Arial" w:cs="Arial"/>
          <w:color w:val="000000"/>
          <w:sz w:val="20"/>
          <w:szCs w:val="20"/>
        </w:rPr>
        <w:t>-[</w:t>
      </w:r>
      <w:r w:rsidR="008F7678">
        <w:rPr>
          <w:rFonts w:ascii="Arial" w:hAnsi="Arial" w:cs="Arial"/>
          <w:color w:val="000000"/>
          <w:sz w:val="20"/>
          <w:szCs w:val="20"/>
        </w:rPr>
        <w:t>95</w:t>
      </w:r>
      <w:r w:rsidR="000B1CFB">
        <w:rPr>
          <w:rFonts w:ascii="Arial" w:hAnsi="Arial" w:cs="Arial"/>
          <w:color w:val="000000"/>
          <w:sz w:val="20"/>
          <w:szCs w:val="20"/>
        </w:rPr>
        <w:t>]</w:t>
      </w:r>
      <w:r>
        <w:rPr>
          <w:rFonts w:ascii="Arial" w:hAnsi="Arial" w:cs="Arial"/>
          <w:color w:val="000000"/>
          <w:sz w:val="20"/>
          <w:szCs w:val="20"/>
        </w:rPr>
        <w:t xml:space="preserve"> (emphasis added)</w:t>
      </w:r>
      <w:r w:rsidR="001A1CC0">
        <w:rPr>
          <w:rFonts w:ascii="Arial" w:hAnsi="Arial" w:cs="Arial"/>
          <w:color w:val="000000"/>
          <w:sz w:val="20"/>
          <w:szCs w:val="20"/>
        </w:rPr>
        <w:t>:</w:t>
      </w:r>
    </w:p>
    <w:p w14:paraId="3F5C550E" w14:textId="271ABE46" w:rsidR="001A1CC0" w:rsidRDefault="000B1CFB" w:rsidP="001A1CC0">
      <w:pPr>
        <w:spacing w:before="60"/>
        <w:ind w:left="567" w:right="567"/>
        <w:jc w:val="both"/>
        <w:rPr>
          <w:rFonts w:ascii="Arial" w:hAnsi="Arial" w:cs="Arial"/>
          <w:sz w:val="20"/>
          <w:szCs w:val="20"/>
        </w:rPr>
      </w:pPr>
      <w:r>
        <w:rPr>
          <w:rFonts w:ascii="Arial" w:hAnsi="Arial" w:cs="Arial"/>
          <w:sz w:val="20"/>
          <w:szCs w:val="20"/>
        </w:rPr>
        <w:t xml:space="preserve">[85] </w:t>
      </w:r>
      <w:r w:rsidR="001A1CC0">
        <w:rPr>
          <w:rFonts w:ascii="Arial" w:hAnsi="Arial" w:cs="Arial"/>
          <w:sz w:val="20"/>
          <w:szCs w:val="20"/>
        </w:rPr>
        <w:t>“</w:t>
      </w:r>
      <w:r w:rsidRPr="000B1CFB">
        <w:rPr>
          <w:rFonts w:ascii="Arial" w:hAnsi="Arial" w:cs="Arial"/>
          <w:sz w:val="20"/>
          <w:szCs w:val="20"/>
        </w:rPr>
        <w:t>Having considered all the relevant circumstances, including the surrounding circumstances in section 3AAA (as amended) and the matters specified in section 3</w:t>
      </w:r>
      <w:proofErr w:type="gramStart"/>
      <w:r w:rsidRPr="000B1CFB">
        <w:rPr>
          <w:rFonts w:ascii="Arial" w:hAnsi="Arial" w:cs="Arial"/>
          <w:sz w:val="20"/>
          <w:szCs w:val="20"/>
        </w:rPr>
        <w:t>B(</w:t>
      </w:r>
      <w:proofErr w:type="gramEnd"/>
      <w:r w:rsidRPr="000B1CFB">
        <w:rPr>
          <w:rFonts w:ascii="Arial" w:hAnsi="Arial" w:cs="Arial"/>
          <w:sz w:val="20"/>
          <w:szCs w:val="20"/>
        </w:rPr>
        <w:t xml:space="preserve">1) (as amended), I am again satisfied that exceptional circumstances exist. However, I am also satisfied that the prosecution has established that FT poses an unacceptable risk of endangering the safety or welfare of others such that the application for a further grant of bail must be refused. </w:t>
      </w:r>
      <w:proofErr w:type="gramStart"/>
      <w:r w:rsidRPr="000B1CFB">
        <w:rPr>
          <w:rFonts w:ascii="Arial" w:hAnsi="Arial" w:cs="Arial"/>
          <w:sz w:val="20"/>
          <w:szCs w:val="20"/>
        </w:rPr>
        <w:t>Without being exhaustive, there</w:t>
      </w:r>
      <w:proofErr w:type="gramEnd"/>
      <w:r w:rsidRPr="000B1CFB">
        <w:rPr>
          <w:rFonts w:ascii="Arial" w:hAnsi="Arial" w:cs="Arial"/>
          <w:sz w:val="20"/>
          <w:szCs w:val="20"/>
        </w:rPr>
        <w:t xml:space="preserve"> are numerous matters that give rise to this conclusion.</w:t>
      </w:r>
    </w:p>
    <w:p w14:paraId="1B488E31" w14:textId="0636C0A9"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[86] </w:t>
      </w:r>
      <w:r w:rsidRPr="000B1CFB">
        <w:rPr>
          <w:rFonts w:ascii="Arial" w:hAnsi="Arial" w:cs="Arial"/>
          <w:sz w:val="20"/>
          <w:szCs w:val="20"/>
        </w:rPr>
        <w:t xml:space="preserve">Notwithstanding factors including FT’s young age, </w:t>
      </w:r>
      <w:proofErr w:type="gramStart"/>
      <w:r w:rsidRPr="000B1CFB">
        <w:rPr>
          <w:rFonts w:ascii="Arial" w:hAnsi="Arial" w:cs="Arial"/>
          <w:sz w:val="20"/>
          <w:szCs w:val="20"/>
        </w:rPr>
        <w:t>vulnerabilities</w:t>
      </w:r>
      <w:proofErr w:type="gramEnd"/>
      <w:r w:rsidRPr="000B1CFB">
        <w:rPr>
          <w:rFonts w:ascii="Arial" w:hAnsi="Arial" w:cs="Arial"/>
          <w:sz w:val="20"/>
          <w:szCs w:val="20"/>
        </w:rPr>
        <w:t xml:space="preserve"> and lack of criminal history, I do not accept the submission made on behalf of FT that it is unlikely FT will receive a term of imprisonment if he is found guilty of the more serious offences with which he has been charged. </w:t>
      </w:r>
      <w:r w:rsidRPr="00CB027F">
        <w:rPr>
          <w:rFonts w:ascii="Arial" w:hAnsi="Arial" w:cs="Arial"/>
          <w:b/>
          <w:bCs/>
          <w:sz w:val="20"/>
          <w:szCs w:val="20"/>
        </w:rPr>
        <w:t>I also reject the contention that there is no evidence that the most recent alleged misconduct gave rise to any risk of endangering the safety or welfare of others in the community. The nature and seriousness of the alleged offending is extremely concerning. Each time a child steals and drives a car, that child is putting everyone in the vicinity of that vehicle in grave danger of serious injury, if not death. This danger is highly likely to be elevated even further when a group of children collectively decide to engage in such activities.</w:t>
      </w:r>
      <w:r w:rsidRPr="000B1CFB">
        <w:rPr>
          <w:rFonts w:ascii="Arial" w:hAnsi="Arial" w:cs="Arial"/>
          <w:sz w:val="20"/>
          <w:szCs w:val="20"/>
        </w:rPr>
        <w:t xml:space="preserve"> Serious injuries have already occurred in relation to some of the alleged offending. It is only good fortune that there have not been </w:t>
      </w:r>
      <w:r w:rsidRPr="000B1CFB">
        <w:rPr>
          <w:rFonts w:ascii="Arial" w:hAnsi="Arial" w:cs="Arial"/>
          <w:sz w:val="20"/>
          <w:szCs w:val="20"/>
        </w:rPr>
        <w:lastRenderedPageBreak/>
        <w:t xml:space="preserve">other serious injuries or deaths. If FT is found guilty of repeatedly engaging in this conduct of his own volition and without any sense of guilt or remorse (as appears to be his present state of mind), then it may be expected that he will face a sentence involving incarceration for a not insignificant </w:t>
      </w:r>
      <w:proofErr w:type="gramStart"/>
      <w:r w:rsidRPr="000B1CFB">
        <w:rPr>
          <w:rFonts w:ascii="Arial" w:hAnsi="Arial" w:cs="Arial"/>
          <w:sz w:val="20"/>
          <w:szCs w:val="20"/>
        </w:rPr>
        <w:t>period of time</w:t>
      </w:r>
      <w:proofErr w:type="gramEnd"/>
      <w:r w:rsidR="008F7678">
        <w:rPr>
          <w:rFonts w:ascii="Arial" w:hAnsi="Arial" w:cs="Arial"/>
          <w:sz w:val="20"/>
          <w:szCs w:val="20"/>
        </w:rPr>
        <w:t xml:space="preserve">: see also </w:t>
      </w:r>
      <w:r w:rsidR="008F7678" w:rsidRPr="008F7678">
        <w:rPr>
          <w:rFonts w:ascii="Arial" w:hAnsi="Arial" w:cs="Arial"/>
          <w:i/>
          <w:iCs/>
          <w:sz w:val="20"/>
          <w:szCs w:val="20"/>
        </w:rPr>
        <w:t>Children, Youth and Families Act</w:t>
      </w:r>
      <w:r w:rsidR="008F7678">
        <w:rPr>
          <w:rFonts w:ascii="Arial" w:hAnsi="Arial" w:cs="Arial"/>
          <w:sz w:val="20"/>
          <w:szCs w:val="20"/>
        </w:rPr>
        <w:t>, ss.362, 362A &amp; 362B</w:t>
      </w:r>
      <w:r w:rsidRPr="000B1CFB">
        <w:rPr>
          <w:rFonts w:ascii="Arial" w:hAnsi="Arial" w:cs="Arial"/>
          <w:sz w:val="20"/>
          <w:szCs w:val="20"/>
        </w:rPr>
        <w:t>.</w:t>
      </w:r>
    </w:p>
    <w:p w14:paraId="577D9304" w14:textId="1BAD69B6"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[87] </w:t>
      </w:r>
      <w:r w:rsidRPr="000B1CFB">
        <w:rPr>
          <w:rFonts w:ascii="Arial" w:hAnsi="Arial" w:cs="Arial"/>
          <w:sz w:val="20"/>
          <w:szCs w:val="20"/>
        </w:rPr>
        <w:t xml:space="preserve">It is estimated that the period of delay in the matter proceeding to hearing is in the order of 6 to 9 months. Mindful of the observations in </w:t>
      </w:r>
      <w:r w:rsidRPr="000B1CFB">
        <w:rPr>
          <w:rFonts w:ascii="Arial" w:hAnsi="Arial" w:cs="Arial"/>
          <w:i/>
          <w:iCs/>
          <w:sz w:val="20"/>
          <w:szCs w:val="20"/>
        </w:rPr>
        <w:t>HA v The Queen</w:t>
      </w:r>
      <w:r w:rsidR="008F7678">
        <w:rPr>
          <w:rFonts w:ascii="Arial" w:hAnsi="Arial" w:cs="Arial"/>
          <w:sz w:val="20"/>
          <w:szCs w:val="20"/>
        </w:rPr>
        <w:t xml:space="preserve"> [2021] VSCA 64, [63]-[64],</w:t>
      </w:r>
      <w:r w:rsidRPr="000B1CFB">
        <w:rPr>
          <w:rFonts w:ascii="Arial" w:hAnsi="Arial" w:cs="Arial"/>
          <w:sz w:val="20"/>
          <w:szCs w:val="20"/>
        </w:rPr>
        <w:t xml:space="preserve"> for the reasons stated in the preceding paragraph, in my view the refusal of bail in the serious circumstances of this case could not be properly characterised as a form of preventative detention. Further, FT being held on remand for at least the next 21 days is a step taken as a last resort after repeated efforts to minimise FT’s involvement in the criminal justice system.</w:t>
      </w:r>
    </w:p>
    <w:p w14:paraId="3F758941" w14:textId="1154A944" w:rsidR="008F7678" w:rsidRDefault="000B1CFB" w:rsidP="001A1CC0">
      <w:pPr>
        <w:spacing w:before="60"/>
        <w:ind w:left="567" w:right="567"/>
        <w:jc w:val="both"/>
        <w:rPr>
          <w:rFonts w:ascii="Arial" w:hAnsi="Arial" w:cs="Arial"/>
          <w:sz w:val="20"/>
          <w:szCs w:val="20"/>
        </w:rPr>
      </w:pPr>
      <w:r>
        <w:rPr>
          <w:rFonts w:ascii="Arial" w:hAnsi="Arial" w:cs="Arial"/>
          <w:sz w:val="20"/>
          <w:szCs w:val="20"/>
        </w:rPr>
        <w:t>[8</w:t>
      </w:r>
      <w:r w:rsidR="008F7678">
        <w:rPr>
          <w:rFonts w:ascii="Arial" w:hAnsi="Arial" w:cs="Arial"/>
          <w:sz w:val="20"/>
          <w:szCs w:val="20"/>
        </w:rPr>
        <w:t>8</w:t>
      </w:r>
      <w:r>
        <w:rPr>
          <w:rFonts w:ascii="Arial" w:hAnsi="Arial" w:cs="Arial"/>
          <w:sz w:val="20"/>
          <w:szCs w:val="20"/>
        </w:rPr>
        <w:t xml:space="preserve">] </w:t>
      </w:r>
      <w:r w:rsidRPr="000B1CFB">
        <w:rPr>
          <w:rFonts w:ascii="Arial" w:hAnsi="Arial" w:cs="Arial"/>
          <w:sz w:val="20"/>
          <w:szCs w:val="20"/>
        </w:rPr>
        <w:t>Furthermore, on the evidence presently before the court, the prosecution has a strong case. On more than 1 occasion, FT was seen or filmed either in or within the vicinity of the stolen vehicle in question on 28</w:t>
      </w:r>
      <w:r w:rsidR="00B27CB7">
        <w:rPr>
          <w:rFonts w:ascii="Arial" w:hAnsi="Arial" w:cs="Arial"/>
          <w:sz w:val="20"/>
          <w:szCs w:val="20"/>
        </w:rPr>
        <w:t>/02/</w:t>
      </w:r>
      <w:r w:rsidRPr="000B1CFB">
        <w:rPr>
          <w:rFonts w:ascii="Arial" w:hAnsi="Arial" w:cs="Arial"/>
          <w:sz w:val="20"/>
          <w:szCs w:val="20"/>
        </w:rPr>
        <w:t>2024. His alleged involvement is corroborated by the fact he is apparently willing to boast about such matters.</w:t>
      </w:r>
      <w:r w:rsidR="008F7678">
        <w:rPr>
          <w:rFonts w:ascii="Arial" w:hAnsi="Arial" w:cs="Arial"/>
          <w:sz w:val="20"/>
          <w:szCs w:val="20"/>
        </w:rPr>
        <w:t xml:space="preserve">  Although I accept the submission made on FT’s behalf about the inability to test the evidence about what is alleged to have been said by FT and his brother while in custody, the uncontested evidence is before the court and is corroborated by the conduct of FT in allegedly repeatedly offending when released on bail (including at least most recently with alacrity).</w:t>
      </w:r>
    </w:p>
    <w:p w14:paraId="71CD8019" w14:textId="1AAF5C65" w:rsidR="000B1CFB" w:rsidRDefault="008F7678" w:rsidP="001A1CC0">
      <w:pPr>
        <w:spacing w:before="60"/>
        <w:ind w:left="567" w:right="567"/>
        <w:jc w:val="both"/>
        <w:rPr>
          <w:rFonts w:ascii="Arial" w:hAnsi="Arial" w:cs="Arial"/>
          <w:sz w:val="20"/>
          <w:szCs w:val="20"/>
        </w:rPr>
      </w:pPr>
      <w:r>
        <w:rPr>
          <w:rFonts w:ascii="Arial" w:hAnsi="Arial" w:cs="Arial"/>
          <w:sz w:val="20"/>
          <w:szCs w:val="20"/>
        </w:rPr>
        <w:t>[</w:t>
      </w:r>
      <w:r w:rsidR="000B1CFB" w:rsidRPr="000B1CFB">
        <w:rPr>
          <w:rFonts w:ascii="Arial" w:hAnsi="Arial" w:cs="Arial"/>
          <w:sz w:val="20"/>
          <w:szCs w:val="20"/>
        </w:rPr>
        <w:t>89</w:t>
      </w:r>
      <w:r>
        <w:rPr>
          <w:rFonts w:ascii="Arial" w:hAnsi="Arial" w:cs="Arial"/>
          <w:sz w:val="20"/>
          <w:szCs w:val="20"/>
        </w:rPr>
        <w:t>]</w:t>
      </w:r>
      <w:r w:rsidR="000B1CFB" w:rsidRPr="000B1CFB">
        <w:rPr>
          <w:rFonts w:ascii="Arial" w:hAnsi="Arial" w:cs="Arial"/>
          <w:sz w:val="20"/>
          <w:szCs w:val="20"/>
        </w:rPr>
        <w:t xml:space="preserve"> While FT does not have a criminal history, the offending conduct has allegedly now been engaged in repeatedly over a period of months. </w:t>
      </w:r>
      <w:r w:rsidR="000B1CFB" w:rsidRPr="00B27CB7">
        <w:rPr>
          <w:rFonts w:ascii="Arial" w:hAnsi="Arial" w:cs="Arial"/>
          <w:b/>
          <w:bCs/>
          <w:sz w:val="20"/>
          <w:szCs w:val="20"/>
        </w:rPr>
        <w:t xml:space="preserve">The absence of a criminal history cannot equate to a right to obtain bail, even for a child, if refusal is otherwise mandated by the </w:t>
      </w:r>
      <w:r w:rsidR="000B1CFB" w:rsidRPr="00B27CB7">
        <w:rPr>
          <w:rFonts w:ascii="Arial" w:hAnsi="Arial" w:cs="Arial"/>
          <w:b/>
          <w:bCs/>
          <w:i/>
          <w:iCs/>
          <w:sz w:val="20"/>
          <w:szCs w:val="20"/>
        </w:rPr>
        <w:t>Bail Act</w:t>
      </w:r>
      <w:r w:rsidR="000B1CFB" w:rsidRPr="00B27CB7">
        <w:rPr>
          <w:rFonts w:ascii="Arial" w:hAnsi="Arial" w:cs="Arial"/>
          <w:b/>
          <w:bCs/>
          <w:sz w:val="20"/>
          <w:szCs w:val="20"/>
        </w:rPr>
        <w:t xml:space="preserve"> because FT is an unacceptable risk and all reasonably possible attempts to alleviate that risk have failed.</w:t>
      </w:r>
    </w:p>
    <w:p w14:paraId="1ECAD81F" w14:textId="4AA503B6" w:rsidR="000707BC" w:rsidRDefault="000B1CFB" w:rsidP="001A1CC0">
      <w:pPr>
        <w:spacing w:before="60"/>
        <w:ind w:left="567" w:right="567"/>
        <w:jc w:val="both"/>
        <w:rPr>
          <w:rFonts w:ascii="Arial" w:hAnsi="Arial" w:cs="Arial"/>
          <w:sz w:val="20"/>
          <w:szCs w:val="20"/>
        </w:rPr>
      </w:pPr>
      <w:r>
        <w:rPr>
          <w:rFonts w:ascii="Arial" w:hAnsi="Arial" w:cs="Arial"/>
          <w:sz w:val="20"/>
          <w:szCs w:val="20"/>
        </w:rPr>
        <w:t xml:space="preserve">[90] </w:t>
      </w:r>
      <w:r w:rsidRPr="000B1CFB">
        <w:rPr>
          <w:rFonts w:ascii="Arial" w:hAnsi="Arial" w:cs="Arial"/>
          <w:sz w:val="20"/>
          <w:szCs w:val="20"/>
        </w:rPr>
        <w:t xml:space="preserve">With respect to non-compliance with conditions of earlier grants of bail, such </w:t>
      </w:r>
      <w:r w:rsidR="00CB027F" w:rsidRPr="000B1CFB">
        <w:rPr>
          <w:rFonts w:ascii="Arial" w:hAnsi="Arial" w:cs="Arial"/>
          <w:sz w:val="20"/>
          <w:szCs w:val="20"/>
        </w:rPr>
        <w:t>non</w:t>
      </w:r>
      <w:r w:rsidR="00CB027F">
        <w:rPr>
          <w:rFonts w:ascii="Arial" w:hAnsi="Arial" w:cs="Arial"/>
          <w:sz w:val="20"/>
          <w:szCs w:val="20"/>
        </w:rPr>
        <w:noBreakHyphen/>
      </w:r>
      <w:r w:rsidR="00CB027F" w:rsidRPr="000B1CFB">
        <w:rPr>
          <w:rFonts w:ascii="Arial" w:hAnsi="Arial" w:cs="Arial"/>
          <w:sz w:val="20"/>
          <w:szCs w:val="20"/>
        </w:rPr>
        <w:t>compliance</w:t>
      </w:r>
      <w:r w:rsidRPr="000B1CFB">
        <w:rPr>
          <w:rFonts w:ascii="Arial" w:hAnsi="Arial" w:cs="Arial"/>
          <w:sz w:val="20"/>
          <w:szCs w:val="20"/>
        </w:rPr>
        <w:t xml:space="preserve"> has been repeated if not incessant. From my own observations with respect to the events of the last week, it is difficult to form any view other than that FT has little, if any, regard to the seriousness of breaching conditions of bail. In short, it must be considered highly likely that if FT were granted bail </w:t>
      </w:r>
      <w:proofErr w:type="gramStart"/>
      <w:r w:rsidRPr="000B1CFB">
        <w:rPr>
          <w:rFonts w:ascii="Arial" w:hAnsi="Arial" w:cs="Arial"/>
          <w:sz w:val="20"/>
          <w:szCs w:val="20"/>
        </w:rPr>
        <w:t>again</w:t>
      </w:r>
      <w:proofErr w:type="gramEnd"/>
      <w:r w:rsidRPr="000B1CFB">
        <w:rPr>
          <w:rFonts w:ascii="Arial" w:hAnsi="Arial" w:cs="Arial"/>
          <w:sz w:val="20"/>
          <w:szCs w:val="20"/>
        </w:rPr>
        <w:t xml:space="preserve"> he would materially breach the conditions of bail almost immediately.</w:t>
      </w:r>
    </w:p>
    <w:p w14:paraId="30909AD4" w14:textId="78A94AA6" w:rsidR="000B1CFB" w:rsidRDefault="000707BC" w:rsidP="001A1CC0">
      <w:pPr>
        <w:spacing w:before="60"/>
        <w:ind w:left="567" w:right="567"/>
        <w:jc w:val="both"/>
        <w:rPr>
          <w:rFonts w:ascii="Arial" w:hAnsi="Arial" w:cs="Arial"/>
          <w:sz w:val="20"/>
          <w:szCs w:val="20"/>
        </w:rPr>
      </w:pPr>
      <w:r>
        <w:rPr>
          <w:rFonts w:ascii="Arial" w:hAnsi="Arial" w:cs="Arial"/>
          <w:sz w:val="20"/>
          <w:szCs w:val="20"/>
        </w:rPr>
        <w:t xml:space="preserve">[91] </w:t>
      </w:r>
      <w:r w:rsidR="000B1CFB" w:rsidRPr="000B1CFB">
        <w:rPr>
          <w:rFonts w:ascii="Arial" w:hAnsi="Arial" w:cs="Arial"/>
          <w:sz w:val="20"/>
          <w:szCs w:val="20"/>
        </w:rPr>
        <w:t>The history set out above shows that FT was both on bail for other offences and subject to summonses to answer for charges of other offences at the time of the further alleged offending on 27</w:t>
      </w:r>
      <w:r w:rsidR="00B27CB7">
        <w:rPr>
          <w:rFonts w:ascii="Arial" w:hAnsi="Arial" w:cs="Arial"/>
          <w:sz w:val="20"/>
          <w:szCs w:val="20"/>
        </w:rPr>
        <w:t>/03/</w:t>
      </w:r>
      <w:r w:rsidR="000B1CFB" w:rsidRPr="000B1CFB">
        <w:rPr>
          <w:rFonts w:ascii="Arial" w:hAnsi="Arial" w:cs="Arial"/>
          <w:sz w:val="20"/>
          <w:szCs w:val="20"/>
        </w:rPr>
        <w:t>2024. These matters are far from determinative, but also weigh in favour of the court being satisfied an unacceptable risk has been established.</w:t>
      </w:r>
    </w:p>
    <w:p w14:paraId="418A2E59" w14:textId="393003E0" w:rsidR="000B1CFB" w:rsidRDefault="000B1CFB" w:rsidP="001A1CC0">
      <w:pPr>
        <w:spacing w:before="60"/>
        <w:ind w:left="567" w:right="567"/>
        <w:jc w:val="both"/>
        <w:rPr>
          <w:rFonts w:ascii="Arial" w:hAnsi="Arial" w:cs="Arial"/>
          <w:sz w:val="20"/>
          <w:szCs w:val="20"/>
        </w:rPr>
      </w:pPr>
      <w:r>
        <w:rPr>
          <w:rFonts w:ascii="Arial" w:hAnsi="Arial" w:cs="Arial"/>
          <w:sz w:val="20"/>
          <w:szCs w:val="20"/>
        </w:rPr>
        <w:t>[9</w:t>
      </w:r>
      <w:r w:rsidR="000707BC">
        <w:rPr>
          <w:rFonts w:ascii="Arial" w:hAnsi="Arial" w:cs="Arial"/>
          <w:sz w:val="20"/>
          <w:szCs w:val="20"/>
        </w:rPr>
        <w:t>2</w:t>
      </w:r>
      <w:r>
        <w:rPr>
          <w:rFonts w:ascii="Arial" w:hAnsi="Arial" w:cs="Arial"/>
          <w:sz w:val="20"/>
          <w:szCs w:val="20"/>
        </w:rPr>
        <w:t xml:space="preserve">] </w:t>
      </w:r>
      <w:r w:rsidRPr="000B1CFB">
        <w:rPr>
          <w:rFonts w:ascii="Arial" w:hAnsi="Arial" w:cs="Arial"/>
          <w:sz w:val="20"/>
          <w:szCs w:val="20"/>
        </w:rPr>
        <w:t>It is without controversy that the personal circumstances, lack of home environment and background of FT are extremely unfortunate. This of itself has given rise to special vulnerabilities, which are exacerbated by FT's developmental delay and cognitive issues. In this regard, recent events have demonstrated a lack of maturity on the part of FT. However, the evidence, including exchanges that have taken place before me, indicate that FT properly understands the wrongful nature of his conduct.</w:t>
      </w:r>
    </w:p>
    <w:p w14:paraId="2E300B18" w14:textId="18D46A17"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[93] </w:t>
      </w:r>
      <w:r w:rsidRPr="000B1CFB">
        <w:rPr>
          <w:rFonts w:ascii="Arial" w:hAnsi="Arial" w:cs="Arial"/>
          <w:sz w:val="20"/>
          <w:szCs w:val="20"/>
        </w:rPr>
        <w:t>It is noted that bail support services are available. However, it must be further noted that these bail support services have been available on previous occasions and have not resulted in any satisfactory outcome with respect to compliance. Indeed, despite the best efforts of bail support services and others, nothing has prevented serious breaches of conditions of bail on numerous occasions.</w:t>
      </w:r>
    </w:p>
    <w:p w14:paraId="40E13664" w14:textId="189AD290"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[94] </w:t>
      </w:r>
      <w:r w:rsidRPr="000B1CFB">
        <w:rPr>
          <w:rFonts w:ascii="Arial" w:hAnsi="Arial" w:cs="Arial"/>
          <w:sz w:val="20"/>
          <w:szCs w:val="20"/>
        </w:rPr>
        <w:t>To reiterate, it has been demonstrated to a high degree of probability that FT poses an unacceptable risk of endangering the safety or welfare of other persons, including by committing offences, if he were to be granted bail again.</w:t>
      </w:r>
    </w:p>
    <w:p w14:paraId="59320A85" w14:textId="79B6A5F2"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[95] </w:t>
      </w:r>
      <w:r w:rsidRPr="000B1CFB">
        <w:rPr>
          <w:rFonts w:ascii="Arial" w:hAnsi="Arial" w:cs="Arial"/>
          <w:sz w:val="20"/>
          <w:szCs w:val="20"/>
        </w:rPr>
        <w:t xml:space="preserve">Despite being given repeated opportunities to address the very serious risk he poses to the </w:t>
      </w:r>
      <w:proofErr w:type="gramStart"/>
      <w:r w:rsidRPr="000B1CFB">
        <w:rPr>
          <w:rFonts w:ascii="Arial" w:hAnsi="Arial" w:cs="Arial"/>
          <w:sz w:val="20"/>
          <w:szCs w:val="20"/>
        </w:rPr>
        <w:t>community,</w:t>
      </w:r>
      <w:proofErr w:type="gramEnd"/>
      <w:r w:rsidRPr="000B1CFB">
        <w:rPr>
          <w:rFonts w:ascii="Arial" w:hAnsi="Arial" w:cs="Arial"/>
          <w:sz w:val="20"/>
          <w:szCs w:val="20"/>
        </w:rPr>
        <w:t xml:space="preserve"> FT has chosen not to take advantage of these opportunities. Unless the Secretary </w:t>
      </w:r>
      <w:r w:rsidR="003E58E7">
        <w:rPr>
          <w:rFonts w:ascii="Arial" w:hAnsi="Arial" w:cs="Arial"/>
          <w:sz w:val="20"/>
          <w:szCs w:val="20"/>
        </w:rPr>
        <w:t xml:space="preserve">[DFFH] </w:t>
      </w:r>
      <w:r w:rsidRPr="000B1CFB">
        <w:rPr>
          <w:rFonts w:ascii="Arial" w:hAnsi="Arial" w:cs="Arial"/>
          <w:sz w:val="20"/>
          <w:szCs w:val="20"/>
        </w:rPr>
        <w:t>were to make an application to have FT the subject of bail conditions that included an inability for FT to depart from a secure facility, presently the unacceptable risk he poses compels the court to refuse bail.</w:t>
      </w:r>
      <w:r>
        <w:rPr>
          <w:rFonts w:ascii="Arial" w:hAnsi="Arial" w:cs="Arial"/>
          <w:sz w:val="20"/>
          <w:szCs w:val="20"/>
        </w:rPr>
        <w:t>”</w:t>
      </w:r>
    </w:p>
    <w:p w14:paraId="0D3EFDA7" w14:textId="1DB1C076" w:rsidR="0097691B" w:rsidRDefault="0097691B" w:rsidP="0097691B">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00CB027F">
        <w:rPr>
          <w:rFonts w:ascii="Arial" w:hAnsi="Arial" w:cs="Arial"/>
          <w:i/>
          <w:iCs/>
          <w:color w:val="000000"/>
          <w:sz w:val="20"/>
          <w:szCs w:val="20"/>
        </w:rPr>
        <w:t>FT (a pseudonym)</w:t>
      </w:r>
      <w:r w:rsidRPr="00D439F4">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w:t>
      </w:r>
      <w:r w:rsidR="00CB027F">
        <w:rPr>
          <w:rFonts w:ascii="Arial" w:hAnsi="Arial" w:cs="Arial"/>
          <w:color w:val="000000"/>
          <w:sz w:val="20"/>
          <w:szCs w:val="20"/>
        </w:rPr>
        <w:t>90</w:t>
      </w:r>
      <w:r>
        <w:rPr>
          <w:rFonts w:ascii="Arial" w:hAnsi="Arial" w:cs="Arial"/>
          <w:color w:val="000000"/>
          <w:sz w:val="20"/>
          <w:szCs w:val="20"/>
        </w:rPr>
        <w:t xml:space="preserve">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5.9.2</w:t>
      </w:r>
      <w:r>
        <w:rPr>
          <w:rFonts w:ascii="Arial" w:hAnsi="Arial" w:cs="Arial"/>
          <w:color w:val="000000"/>
          <w:sz w:val="20"/>
          <w:szCs w:val="20"/>
        </w:rPr>
        <w:t xml:space="preserve"> below.</w:t>
      </w:r>
    </w:p>
    <w:p w14:paraId="5FBC0F7C" w14:textId="77777777" w:rsidR="00CB027F" w:rsidRDefault="00CB027F" w:rsidP="00CB027F">
      <w:pPr>
        <w:ind w:right="96"/>
        <w:jc w:val="both"/>
        <w:rPr>
          <w:rFonts w:ascii="Arial" w:hAnsi="Arial" w:cs="Arial"/>
          <w:sz w:val="20"/>
          <w:szCs w:val="20"/>
        </w:rPr>
      </w:pPr>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22" w:name="_9.4.4_Show_compelling"/>
      <w:bookmarkStart w:id="323" w:name="_9.4.2_Show_compelling"/>
      <w:bookmarkStart w:id="324" w:name="_Toc30691432"/>
      <w:bookmarkStart w:id="325" w:name="_Toc30691810"/>
      <w:bookmarkStart w:id="326" w:name="_Toc30692190"/>
      <w:bookmarkStart w:id="327" w:name="_Toc30692948"/>
      <w:bookmarkStart w:id="328" w:name="_Toc30693327"/>
      <w:bookmarkStart w:id="329" w:name="_Toc30693705"/>
      <w:bookmarkStart w:id="330" w:name="_Toc30694083"/>
      <w:bookmarkStart w:id="331" w:name="_Toc30694463"/>
      <w:bookmarkStart w:id="332" w:name="_Toc30699053"/>
      <w:bookmarkStart w:id="333" w:name="_Toc30699438"/>
      <w:bookmarkStart w:id="334" w:name="_Toc30699823"/>
      <w:bookmarkStart w:id="335" w:name="_Toc30700978"/>
      <w:bookmarkStart w:id="336" w:name="_Toc30701365"/>
      <w:bookmarkStart w:id="337" w:name="_Toc30743970"/>
      <w:bookmarkStart w:id="338" w:name="_Toc30754793"/>
      <w:bookmarkStart w:id="339" w:name="_Toc30757249"/>
      <w:bookmarkStart w:id="340" w:name="_Toc30757797"/>
      <w:bookmarkStart w:id="341" w:name="_Toc30758197"/>
      <w:bookmarkStart w:id="342" w:name="_Toc30762958"/>
      <w:bookmarkStart w:id="343" w:name="_Toc30767612"/>
      <w:bookmarkStart w:id="344" w:name="_Toc34823630"/>
      <w:bookmarkEnd w:id="322"/>
      <w:bookmarkEnd w:id="323"/>
      <w:r>
        <w:rPr>
          <w:rFonts w:ascii="Arial" w:hAnsi="Arial" w:cs="Arial"/>
          <w:b/>
          <w:bCs/>
          <w:sz w:val="20"/>
        </w:rPr>
        <w:lastRenderedPageBreak/>
        <w:t>9.4.2</w:t>
      </w:r>
      <w:r>
        <w:rPr>
          <w:rFonts w:ascii="Arial" w:hAnsi="Arial" w:cs="Arial"/>
          <w:b/>
          <w:bCs/>
          <w:sz w:val="20"/>
        </w:rPr>
        <w:tab/>
        <w:t xml:space="preserve">Show compelling reason (previously show cause) / Unacceptable </w:t>
      </w:r>
      <w:proofErr w:type="gramStart"/>
      <w:r>
        <w:rPr>
          <w:rFonts w:ascii="Arial" w:hAnsi="Arial" w:cs="Arial"/>
          <w:b/>
          <w:bCs/>
          <w:sz w:val="20"/>
        </w:rPr>
        <w:t>risk</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roofErr w:type="gramEnd"/>
    </w:p>
    <w:p w14:paraId="37834779" w14:textId="703420D7"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r w:rsidR="000E10AB">
        <w:rPr>
          <w:rFonts w:ascii="Arial" w:hAnsi="Arial" w:cs="Arial"/>
          <w:sz w:val="20"/>
        </w:rPr>
        <w:t>–</w:t>
      </w:r>
    </w:p>
    <w:p w14:paraId="799CD81F" w14:textId="77777777" w:rsidR="000E10AB" w:rsidRDefault="000E10AB" w:rsidP="000E10AB">
      <w:pPr>
        <w:numPr>
          <w:ilvl w:val="0"/>
          <w:numId w:val="3"/>
        </w:numPr>
        <w:jc w:val="both"/>
        <w:rPr>
          <w:rFonts w:ascii="Arial" w:hAnsi="Arial" w:cs="Arial"/>
          <w:sz w:val="20"/>
        </w:rPr>
      </w:pPr>
      <w:r>
        <w:rPr>
          <w:rFonts w:ascii="Arial" w:hAnsi="Arial" w:cs="Arial"/>
          <w:sz w:val="20"/>
        </w:rPr>
        <w:t>endanger the safety or welfare of any other person, whether by committing an offence that has that effect or by any other means; or</w:t>
      </w:r>
    </w:p>
    <w:p w14:paraId="111C0A10" w14:textId="77777777" w:rsidR="000E10AB" w:rsidRDefault="000E10AB" w:rsidP="000E10AB">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7BBAB165" w14:textId="77777777" w:rsidR="000E10AB" w:rsidRDefault="000E10AB" w:rsidP="000E10AB">
      <w:pPr>
        <w:numPr>
          <w:ilvl w:val="0"/>
          <w:numId w:val="3"/>
        </w:numPr>
        <w:jc w:val="both"/>
        <w:rPr>
          <w:rFonts w:ascii="Arial" w:hAnsi="Arial" w:cs="Arial"/>
          <w:sz w:val="20"/>
        </w:rPr>
      </w:pPr>
      <w:r>
        <w:rPr>
          <w:rFonts w:ascii="Arial" w:hAnsi="Arial" w:cs="Arial"/>
          <w:sz w:val="20"/>
        </w:rPr>
        <w:t>fail to surrender into custody in accordance with the conditions of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w:t>
      </w:r>
      <w:proofErr w:type="gramStart"/>
      <w:r>
        <w:rPr>
          <w:rFonts w:ascii="Arial" w:hAnsi="Arial" w:cs="Arial"/>
          <w:sz w:val="20"/>
        </w:rPr>
        <w:t>a number of</w:t>
      </w:r>
      <w:proofErr w:type="gramEnd"/>
      <w:r>
        <w:rPr>
          <w:rFonts w:ascii="Arial" w:hAnsi="Arial" w:cs="Arial"/>
          <w:sz w:val="20"/>
        </w:rPr>
        <w:t xml:space="preserve"> circumstances relating both to the strength of the prosecution case against the applicant and the personal circumstances of the applicant.  </w:t>
      </w:r>
      <w:r w:rsidRPr="001C3C89">
        <w:rPr>
          <w:rFonts w:ascii="Arial" w:hAnsi="Arial" w:cs="Arial"/>
          <w:b/>
          <w:sz w:val="20"/>
        </w:rPr>
        <w:t xml:space="preserve">Similarly, an inquiry under [s.4C] as to whether an accused shows compelling reason why his or her detention in custody is not justified is an inquiry that involves a consideration of </w:t>
      </w:r>
      <w:proofErr w:type="gramStart"/>
      <w:r w:rsidRPr="001C3C89">
        <w:rPr>
          <w:rFonts w:ascii="Arial" w:hAnsi="Arial" w:cs="Arial"/>
          <w:b/>
          <w:sz w:val="20"/>
        </w:rPr>
        <w:t>all of</w:t>
      </w:r>
      <w:proofErr w:type="gramEnd"/>
      <w:r w:rsidRPr="001C3C89">
        <w:rPr>
          <w:rFonts w:ascii="Arial" w:hAnsi="Arial" w:cs="Arial"/>
          <w:b/>
          <w:sz w:val="20"/>
        </w:rPr>
        <w:t xml:space="preserve"> the relevant circumstances including the strength of the prosecution case and the history and personal circumstances of the accused.</w:t>
      </w:r>
      <w:r>
        <w:rPr>
          <w:rFonts w:ascii="Arial" w:hAnsi="Arial" w:cs="Arial"/>
          <w:sz w:val="20"/>
        </w:rPr>
        <w:t xml:space="preserve">  When one takes account of </w:t>
      </w:r>
      <w:proofErr w:type="gramStart"/>
      <w:r>
        <w:rPr>
          <w:rFonts w:ascii="Arial" w:hAnsi="Arial" w:cs="Arial"/>
          <w:sz w:val="20"/>
        </w:rPr>
        <w:t>all of</w:t>
      </w:r>
      <w:proofErr w:type="gramEnd"/>
      <w:r>
        <w:rPr>
          <w:rFonts w:ascii="Arial" w:hAnsi="Arial" w:cs="Arial"/>
          <w:sz w:val="20"/>
        </w:rPr>
        <w:t xml:space="preserve">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Re Kurt Gaylor</w:t>
      </w:r>
      <w:r>
        <w:rPr>
          <w:rFonts w:ascii="Arial" w:hAnsi="Arial" w:cs="Arial"/>
          <w:color w:val="000000"/>
          <w:sz w:val="20"/>
        </w:rPr>
        <w:t xml:space="preserve"> [2019] VSC 46 at [15] </w:t>
      </w:r>
      <w:proofErr w:type="gramStart"/>
      <w:r>
        <w:rPr>
          <w:rFonts w:ascii="Arial" w:hAnsi="Arial" w:cs="Arial"/>
          <w:color w:val="000000"/>
          <w:sz w:val="20"/>
        </w:rPr>
        <w:t>in the course of</w:t>
      </w:r>
      <w:proofErr w:type="gramEnd"/>
      <w:r>
        <w:rPr>
          <w:rFonts w:ascii="Arial" w:hAnsi="Arial" w:cs="Arial"/>
          <w:color w:val="000000"/>
          <w:sz w:val="20"/>
        </w:rPr>
        <w:t xml:space="preserve"> applying the above test enunciated by Beach JA in </w:t>
      </w:r>
      <w:r w:rsidRPr="00AF29BB">
        <w:rPr>
          <w:rFonts w:ascii="Arial" w:hAnsi="Arial" w:cs="Arial"/>
          <w:i/>
          <w:color w:val="000000"/>
          <w:sz w:val="20"/>
        </w:rPr>
        <w:t>Re 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w:t>
      </w:r>
      <w:proofErr w:type="gramStart"/>
      <w:r>
        <w:rPr>
          <w:rFonts w:ascii="Arial" w:hAnsi="Arial" w:cs="Arial"/>
          <w:sz w:val="20"/>
        </w:rPr>
        <w:t>2018</w:t>
      </w:r>
      <w:proofErr w:type="gramEnd"/>
      <w:r>
        <w:rPr>
          <w:rFonts w:ascii="Arial" w:hAnsi="Arial" w:cs="Arial"/>
          <w:sz w:val="20"/>
        </w:rPr>
        <w:t xml:space="preserve">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 xml:space="preserve">‘While the statutory language is slightly different, the expression ‘compelling reason’ remains.  Having considered s.4C in context, there is no reason to depart from the analysis or holding in Ceylan concerning the proper construction of the expression “compelling </w:t>
      </w:r>
      <w:proofErr w:type="gramStart"/>
      <w:r>
        <w:rPr>
          <w:rFonts w:ascii="Arial" w:hAnsi="Arial" w:cs="Arial"/>
          <w:sz w:val="20"/>
        </w:rPr>
        <w:t>reason”…</w:t>
      </w:r>
      <w:proofErr w:type="gramEnd"/>
      <w:r>
        <w:rPr>
          <w:rFonts w:ascii="Arial" w:hAnsi="Arial" w:cs="Arial"/>
          <w:sz w:val="20"/>
        </w:rPr>
        <w:t>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EA72B01" w14:textId="07A2D056" w:rsidR="00C81BE0" w:rsidRPr="009640CD" w:rsidRDefault="00C81BE0" w:rsidP="00C81BE0">
      <w:pPr>
        <w:jc w:val="both"/>
        <w:rPr>
          <w:rFonts w:ascii="Arial" w:hAnsi="Arial" w:cs="Arial"/>
          <w:color w:val="000000"/>
          <w:sz w:val="20"/>
          <w:szCs w:val="20"/>
        </w:rPr>
      </w:pPr>
      <w:r w:rsidRPr="00C81BE0">
        <w:rPr>
          <w:rFonts w:ascii="Arial" w:hAnsi="Arial" w:cs="Arial"/>
          <w:color w:val="000000"/>
          <w:sz w:val="20"/>
          <w:szCs w:val="20"/>
        </w:rPr>
        <w:t xml:space="preserve">In </w:t>
      </w:r>
      <w:r w:rsidRPr="00C81BE0">
        <w:rPr>
          <w:rFonts w:ascii="Arial" w:hAnsi="Arial" w:cs="Arial"/>
          <w:i/>
          <w:iCs/>
          <w:color w:val="000000"/>
          <w:sz w:val="20"/>
          <w:szCs w:val="20"/>
        </w:rPr>
        <w:t>Re TS</w:t>
      </w:r>
      <w:r>
        <w:rPr>
          <w:rFonts w:ascii="Arial" w:hAnsi="Arial" w:cs="Arial"/>
          <w:i/>
          <w:iCs/>
          <w:color w:val="000000"/>
          <w:sz w:val="20"/>
          <w:szCs w:val="20"/>
        </w:rPr>
        <w:t xml:space="preserve"> </w:t>
      </w: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 xml:space="preserve">164 the </w:t>
      </w:r>
      <w:proofErr w:type="gramStart"/>
      <w:r>
        <w:rPr>
          <w:rFonts w:ascii="Arial" w:hAnsi="Arial" w:cs="Arial"/>
          <w:color w:val="000000"/>
          <w:sz w:val="20"/>
          <w:szCs w:val="20"/>
        </w:rPr>
        <w:t>16 year old</w:t>
      </w:r>
      <w:proofErr w:type="gramEnd"/>
      <w:r>
        <w:rPr>
          <w:rFonts w:ascii="Arial" w:hAnsi="Arial" w:cs="Arial"/>
          <w:color w:val="000000"/>
          <w:sz w:val="20"/>
          <w:szCs w:val="20"/>
        </w:rPr>
        <w:t xml:space="preserve"> child applicant who had no prior convictions was </w:t>
      </w:r>
      <w:r w:rsidRPr="009640CD">
        <w:rPr>
          <w:rFonts w:ascii="Arial" w:hAnsi="Arial" w:cs="Arial"/>
          <w:sz w:val="20"/>
          <w:szCs w:val="20"/>
        </w:rPr>
        <w:t xml:space="preserve">charged with intentionally causing serious injury in circumstances of gross violence and </w:t>
      </w:r>
      <w:r w:rsidR="000B46BA">
        <w:rPr>
          <w:rFonts w:ascii="Arial" w:hAnsi="Arial" w:cs="Arial"/>
          <w:sz w:val="20"/>
          <w:szCs w:val="20"/>
        </w:rPr>
        <w:t xml:space="preserve">9 </w:t>
      </w:r>
      <w:r w:rsidRPr="009640CD">
        <w:rPr>
          <w:rFonts w:ascii="Arial" w:hAnsi="Arial" w:cs="Arial"/>
          <w:sz w:val="20"/>
          <w:szCs w:val="20"/>
        </w:rPr>
        <w:t>other offences</w:t>
      </w:r>
      <w:r>
        <w:rPr>
          <w:rFonts w:ascii="Arial" w:hAnsi="Arial" w:cs="Arial"/>
          <w:sz w:val="20"/>
          <w:szCs w:val="20"/>
        </w:rPr>
        <w:t xml:space="preserve">.  </w:t>
      </w:r>
      <w:r w:rsidRPr="009640CD">
        <w:rPr>
          <w:rFonts w:ascii="Arial" w:hAnsi="Arial" w:cs="Arial"/>
          <w:sz w:val="20"/>
          <w:szCs w:val="20"/>
        </w:rPr>
        <w:t xml:space="preserve">Prior to being remanded in custody, he lived with his mother and three siblings in their family home. This </w:t>
      </w:r>
      <w:r>
        <w:rPr>
          <w:rFonts w:ascii="Arial" w:hAnsi="Arial" w:cs="Arial"/>
          <w:sz w:val="20"/>
          <w:szCs w:val="20"/>
        </w:rPr>
        <w:t>wa</w:t>
      </w:r>
      <w:r w:rsidRPr="009640CD">
        <w:rPr>
          <w:rFonts w:ascii="Arial" w:hAnsi="Arial" w:cs="Arial"/>
          <w:sz w:val="20"/>
          <w:szCs w:val="20"/>
        </w:rPr>
        <w:t>s his first time in custody. At the time of his alleged offending, the applicant was on bail in respect of 3 other sets of alleged offences and on summons for a driving offence.</w:t>
      </w:r>
      <w:r>
        <w:rPr>
          <w:rFonts w:ascii="Arial" w:hAnsi="Arial" w:cs="Arial"/>
          <w:sz w:val="20"/>
          <w:szCs w:val="20"/>
        </w:rPr>
        <w:t xml:space="preserve">  Applying dicta of the Court of Appeal in </w:t>
      </w:r>
      <w:r w:rsidRPr="00C81BE0">
        <w:rPr>
          <w:rFonts w:ascii="Arial" w:hAnsi="Arial" w:cs="Arial"/>
          <w:i/>
          <w:iCs/>
          <w:sz w:val="20"/>
          <w:szCs w:val="20"/>
        </w:rPr>
        <w:t>Rodgers v The Queen</w:t>
      </w:r>
      <w:r>
        <w:rPr>
          <w:rFonts w:ascii="Arial" w:hAnsi="Arial" w:cs="Arial"/>
          <w:sz w:val="20"/>
          <w:szCs w:val="20"/>
        </w:rPr>
        <w:t xml:space="preserve"> [2019] VSCA 214 at [43] Beach JA found that a compelling reason exists that justifies the grant of bail, saying at [29]-[32]</w:t>
      </w:r>
      <w:r w:rsidR="009A7D5A">
        <w:rPr>
          <w:rFonts w:ascii="Arial" w:hAnsi="Arial" w:cs="Arial"/>
          <w:sz w:val="20"/>
          <w:szCs w:val="20"/>
        </w:rPr>
        <w:t>:</w:t>
      </w:r>
    </w:p>
    <w:p w14:paraId="3E5FB635" w14:textId="77777777" w:rsidR="009A7D5A" w:rsidRDefault="009A7D5A" w:rsidP="002A222F">
      <w:pPr>
        <w:spacing w:before="60"/>
        <w:ind w:left="567" w:right="567"/>
        <w:jc w:val="both"/>
        <w:rPr>
          <w:rFonts w:ascii="Arial" w:hAnsi="Arial" w:cs="Arial"/>
          <w:sz w:val="20"/>
          <w:szCs w:val="20"/>
        </w:rPr>
      </w:pPr>
      <w:r>
        <w:rPr>
          <w:rFonts w:ascii="Arial" w:hAnsi="Arial" w:cs="Arial"/>
          <w:sz w:val="20"/>
        </w:rPr>
        <w:t>[29] “</w:t>
      </w:r>
      <w:r w:rsidRPr="00C81BE0">
        <w:rPr>
          <w:rFonts w:ascii="Arial" w:hAnsi="Arial" w:cs="Arial"/>
          <w:sz w:val="20"/>
          <w:szCs w:val="20"/>
        </w:rPr>
        <w:t xml:space="preserve">Having considered </w:t>
      </w:r>
      <w:proofErr w:type="gramStart"/>
      <w:r w:rsidRPr="00C81BE0">
        <w:rPr>
          <w:rFonts w:ascii="Arial" w:hAnsi="Arial" w:cs="Arial"/>
          <w:sz w:val="20"/>
          <w:szCs w:val="20"/>
        </w:rPr>
        <w:t>all of</w:t>
      </w:r>
      <w:proofErr w:type="gramEnd"/>
      <w:r w:rsidRPr="00C81BE0">
        <w:rPr>
          <w:rFonts w:ascii="Arial" w:hAnsi="Arial" w:cs="Arial"/>
          <w:sz w:val="20"/>
          <w:szCs w:val="20"/>
        </w:rPr>
        <w:t xml:space="preserve"> the circumstances of this case (including the matters set out in s 3AAA and the issues referred to in s 3B), I am satisfied that a compelling reason exists that justifies the grant of bail in this case. While I do not accept the submission that, if the applicant is not granted bail then (in the event he is convicted), the time he would spend on remand would exceed the possible sentence,</w:t>
      </w:r>
      <w:r>
        <w:rPr>
          <w:rFonts w:ascii="Arial" w:hAnsi="Arial" w:cs="Arial"/>
          <w:sz w:val="20"/>
          <w:szCs w:val="20"/>
        </w:rPr>
        <w:t xml:space="preserve"> </w:t>
      </w:r>
      <w:r w:rsidRPr="00C81BE0">
        <w:rPr>
          <w:rFonts w:ascii="Arial" w:hAnsi="Arial" w:cs="Arial"/>
          <w:sz w:val="20"/>
          <w:szCs w:val="20"/>
        </w:rPr>
        <w:t>the critical factors in the applicant’s favour on the compelling reason test are his age (being a child); his lack of prior convictions; the extent of family support (specifically from his mother); the favourable Youth Justice Bail Service Report; the support Youth Justice is prepared to</w:t>
      </w:r>
      <w:r>
        <w:rPr>
          <w:rFonts w:ascii="Arial" w:hAnsi="Arial" w:cs="Arial"/>
          <w:sz w:val="20"/>
          <w:szCs w:val="20"/>
        </w:rPr>
        <w:t xml:space="preserve"> </w:t>
      </w:r>
      <w:r w:rsidR="00C81BE0" w:rsidRPr="00C81BE0">
        <w:rPr>
          <w:rFonts w:ascii="Arial" w:hAnsi="Arial" w:cs="Arial"/>
          <w:sz w:val="20"/>
          <w:szCs w:val="20"/>
        </w:rPr>
        <w:t>provide; and the detailed program prepared by Youth Justice for the applicant in the event he is granted bail.</w:t>
      </w:r>
    </w:p>
    <w:p w14:paraId="661CE5A4"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w:t>
      </w:r>
      <w:r w:rsidR="00C81BE0" w:rsidRPr="00C81BE0">
        <w:rPr>
          <w:rFonts w:ascii="Arial" w:hAnsi="Arial" w:cs="Arial"/>
          <w:sz w:val="20"/>
          <w:szCs w:val="20"/>
        </w:rPr>
        <w:t>30</w:t>
      </w:r>
      <w:r>
        <w:rPr>
          <w:rFonts w:ascii="Arial" w:hAnsi="Arial" w:cs="Arial"/>
          <w:sz w:val="20"/>
          <w:szCs w:val="20"/>
        </w:rPr>
        <w:t>]</w:t>
      </w:r>
      <w:r w:rsidR="00C81BE0" w:rsidRPr="00C81BE0">
        <w:rPr>
          <w:rFonts w:ascii="Arial" w:hAnsi="Arial" w:cs="Arial"/>
          <w:sz w:val="20"/>
          <w:szCs w:val="20"/>
        </w:rPr>
        <w:t xml:space="preserve"> While the very serious nature of the allegations made against the applicant (including the escalation in his alleged offending between November 2023 and February 2024) are matters that tell against the existence of a compelling reason justifying a grant of bail, I</w:t>
      </w:r>
      <w:r>
        <w:rPr>
          <w:rFonts w:ascii="Arial" w:hAnsi="Arial" w:cs="Arial"/>
          <w:sz w:val="20"/>
          <w:szCs w:val="20"/>
        </w:rPr>
        <w:t> </w:t>
      </w:r>
      <w:r w:rsidR="00C81BE0" w:rsidRPr="00C81BE0">
        <w:rPr>
          <w:rFonts w:ascii="Arial" w:hAnsi="Arial" w:cs="Arial"/>
          <w:sz w:val="20"/>
          <w:szCs w:val="20"/>
        </w:rPr>
        <w:t>have ultimately concluded that, when synthesised with all of the other circumstances of the case, a compelling reason justifying a grant of bail has been established.</w:t>
      </w:r>
    </w:p>
    <w:p w14:paraId="6505A520"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 xml:space="preserve">[31] </w:t>
      </w:r>
      <w:r w:rsidRPr="009A7D5A">
        <w:rPr>
          <w:rFonts w:ascii="Arial" w:hAnsi="Arial" w:cs="Arial"/>
          <w:sz w:val="20"/>
          <w:szCs w:val="20"/>
        </w:rPr>
        <w:t>If the applicant had been an adult at the time he is alleged to have committed the offending constituting charges 1 to 7, there would be little to be said in his favour on the compelling reason test. As the provisions of the Act make plain, however,</w:t>
      </w:r>
      <w:r>
        <w:rPr>
          <w:rFonts w:ascii="Arial" w:hAnsi="Arial" w:cs="Arial"/>
          <w:sz w:val="20"/>
          <w:szCs w:val="20"/>
        </w:rPr>
        <w:t xml:space="preserve"> {and in particular s. 3</w:t>
      </w:r>
      <w:proofErr w:type="gramStart"/>
      <w:r>
        <w:rPr>
          <w:rFonts w:ascii="Arial" w:hAnsi="Arial" w:cs="Arial"/>
          <w:sz w:val="20"/>
          <w:szCs w:val="20"/>
        </w:rPr>
        <w:t>B(</w:t>
      </w:r>
      <w:proofErr w:type="gramEnd"/>
      <w:r>
        <w:rPr>
          <w:rFonts w:ascii="Arial" w:hAnsi="Arial" w:cs="Arial"/>
          <w:sz w:val="20"/>
          <w:szCs w:val="20"/>
        </w:rPr>
        <w:t xml:space="preserve">1)} </w:t>
      </w:r>
      <w:r w:rsidRPr="009A7D5A">
        <w:rPr>
          <w:rFonts w:ascii="Arial" w:hAnsi="Arial" w:cs="Arial"/>
          <w:sz w:val="20"/>
          <w:szCs w:val="20"/>
        </w:rPr>
        <w:t>the applicant’s status as a child weighs heavily in his favour. As has been said before, children are rightly afforded a special status by the Act</w:t>
      </w:r>
      <w:r>
        <w:rPr>
          <w:rFonts w:ascii="Arial" w:hAnsi="Arial" w:cs="Arial"/>
          <w:sz w:val="20"/>
          <w:szCs w:val="20"/>
        </w:rPr>
        <w:t xml:space="preserve">: see </w:t>
      </w:r>
      <w:r w:rsidRPr="009A7D5A">
        <w:rPr>
          <w:rFonts w:ascii="Arial" w:hAnsi="Arial" w:cs="Arial"/>
          <w:i/>
          <w:iCs/>
          <w:sz w:val="20"/>
          <w:szCs w:val="20"/>
        </w:rPr>
        <w:t>Re JO</w:t>
      </w:r>
      <w:r>
        <w:rPr>
          <w:rFonts w:ascii="Arial" w:hAnsi="Arial" w:cs="Arial"/>
          <w:sz w:val="20"/>
          <w:szCs w:val="20"/>
        </w:rPr>
        <w:t xml:space="preserve"> [2018] VSC 438; </w:t>
      </w:r>
      <w:r w:rsidRPr="009A7D5A">
        <w:rPr>
          <w:rFonts w:ascii="Arial" w:hAnsi="Arial" w:cs="Arial"/>
          <w:i/>
          <w:iCs/>
          <w:sz w:val="20"/>
          <w:szCs w:val="20"/>
        </w:rPr>
        <w:t>Re KA</w:t>
      </w:r>
      <w:r>
        <w:rPr>
          <w:rFonts w:ascii="Arial" w:hAnsi="Arial" w:cs="Arial"/>
          <w:sz w:val="20"/>
          <w:szCs w:val="20"/>
        </w:rPr>
        <w:t xml:space="preserve"> [2022] VSC 277</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Specifically, any assessment of the compelling reason test in the case of a child must be viewed through the prism of s 3</w:t>
      </w:r>
      <w:proofErr w:type="gramStart"/>
      <w:r w:rsidRPr="009A7D5A">
        <w:rPr>
          <w:rFonts w:ascii="Arial" w:hAnsi="Arial" w:cs="Arial"/>
          <w:sz w:val="20"/>
          <w:szCs w:val="20"/>
        </w:rPr>
        <w:t>B(</w:t>
      </w:r>
      <w:proofErr w:type="gramEnd"/>
      <w:r w:rsidRPr="009A7D5A">
        <w:rPr>
          <w:rFonts w:ascii="Arial" w:hAnsi="Arial" w:cs="Arial"/>
          <w:sz w:val="20"/>
          <w:szCs w:val="20"/>
        </w:rPr>
        <w:t>1) and the issues set out therein. In the case of an adult, a combination of circumstances may fall short of constituting a compelling reason justifying a grant of bail, while the same combination, when considered in the case of a child, may achieve a wholly different outcome.</w:t>
      </w:r>
    </w:p>
    <w:p w14:paraId="7C0F7101" w14:textId="4A9DA8F2" w:rsidR="009A7D5A" w:rsidRPr="009A7D5A" w:rsidRDefault="009A7D5A" w:rsidP="000B46BA">
      <w:pPr>
        <w:spacing w:before="60"/>
        <w:ind w:left="567" w:right="567"/>
        <w:jc w:val="both"/>
        <w:rPr>
          <w:rFonts w:ascii="Arial" w:hAnsi="Arial" w:cs="Arial"/>
          <w:sz w:val="20"/>
        </w:rPr>
      </w:pPr>
      <w:r>
        <w:rPr>
          <w:rFonts w:ascii="Arial" w:hAnsi="Arial" w:cs="Arial"/>
          <w:sz w:val="20"/>
          <w:szCs w:val="20"/>
        </w:rPr>
        <w:t xml:space="preserve">[32] </w:t>
      </w:r>
      <w:r w:rsidRPr="009A7D5A">
        <w:rPr>
          <w:rFonts w:ascii="Arial" w:hAnsi="Arial" w:cs="Arial"/>
          <w:sz w:val="20"/>
          <w:szCs w:val="20"/>
        </w:rPr>
        <w:t>More specifically, as has also been said before, the community’s interest in taking a child out of detention (with all the downside that the detention of a child by the criminal justice system entails) is a matter of great importance</w:t>
      </w:r>
      <w:r>
        <w:rPr>
          <w:rFonts w:ascii="Arial" w:hAnsi="Arial" w:cs="Arial"/>
          <w:sz w:val="20"/>
          <w:szCs w:val="20"/>
        </w:rPr>
        <w:t xml:space="preserve">: </w:t>
      </w:r>
      <w:r w:rsidRPr="000B46BA">
        <w:rPr>
          <w:rFonts w:ascii="Arial" w:hAnsi="Arial" w:cs="Arial"/>
          <w:i/>
          <w:iCs/>
          <w:sz w:val="20"/>
          <w:szCs w:val="20"/>
        </w:rPr>
        <w:t>Re KA</w:t>
      </w:r>
      <w:r>
        <w:rPr>
          <w:rFonts w:ascii="Arial" w:hAnsi="Arial" w:cs="Arial"/>
          <w:sz w:val="20"/>
          <w:szCs w:val="20"/>
        </w:rPr>
        <w:t xml:space="preserve"> [2022] VSC 277, [33]</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The</w:t>
      </w:r>
      <w:r>
        <w:rPr>
          <w:rFonts w:ascii="Arial" w:hAnsi="Arial" w:cs="Arial"/>
          <w:sz w:val="20"/>
          <w:szCs w:val="20"/>
        </w:rPr>
        <w:t> </w:t>
      </w:r>
      <w:r w:rsidRPr="009A7D5A">
        <w:rPr>
          <w:rFonts w:ascii="Arial" w:hAnsi="Arial" w:cs="Arial"/>
          <w:sz w:val="20"/>
          <w:szCs w:val="20"/>
        </w:rPr>
        <w:t xml:space="preserve">detrimental effects of detention on a young person to that person and to the wider </w:t>
      </w:r>
      <w:r w:rsidRPr="009A7D5A">
        <w:rPr>
          <w:rFonts w:ascii="Arial" w:hAnsi="Arial" w:cs="Arial"/>
          <w:sz w:val="20"/>
          <w:szCs w:val="20"/>
        </w:rPr>
        <w:lastRenderedPageBreak/>
        <w:t>community are well known. As the Act mandates, the remand of a child is a course of last resort</w:t>
      </w:r>
      <w:r>
        <w:rPr>
          <w:rFonts w:ascii="Arial" w:hAnsi="Arial" w:cs="Arial"/>
          <w:sz w:val="20"/>
          <w:szCs w:val="20"/>
        </w:rPr>
        <w:t>: see s.3B(1)(b)</w:t>
      </w:r>
      <w:r w:rsidRPr="009A7D5A">
        <w:rPr>
          <w:rFonts w:ascii="Arial" w:hAnsi="Arial" w:cs="Arial"/>
          <w:sz w:val="20"/>
          <w:szCs w:val="20"/>
        </w:rPr>
        <w:t>. Every possible step that can reasonably be taken to avoid the detrimental effects of the detention of a child, in the proper application of the Act and more generally, should be taken. It is with these considerations in mind that I have been persuaded that a compelling reason justifying a grant of bail exists in this case.</w:t>
      </w:r>
      <w:r>
        <w:rPr>
          <w:rFonts w:ascii="Arial" w:hAnsi="Arial" w:cs="Arial"/>
          <w:sz w:val="20"/>
          <w:szCs w:val="20"/>
        </w:rPr>
        <w:t>”</w:t>
      </w:r>
    </w:p>
    <w:p w14:paraId="6FBF84E3" w14:textId="77777777" w:rsidR="000B46BA" w:rsidRDefault="000B46BA" w:rsidP="000B46BA">
      <w:pPr>
        <w:spacing w:before="60"/>
        <w:jc w:val="both"/>
        <w:rPr>
          <w:rFonts w:ascii="Arial" w:hAnsi="Arial" w:cs="Arial"/>
          <w:sz w:val="20"/>
          <w:szCs w:val="20"/>
        </w:rPr>
      </w:pPr>
      <w:r>
        <w:rPr>
          <w:rFonts w:ascii="Arial" w:hAnsi="Arial" w:cs="Arial"/>
          <w:sz w:val="20"/>
          <w:szCs w:val="20"/>
        </w:rPr>
        <w:t>In granting bail on stringent conditions, Beach JA stated at [34]-[36]:</w:t>
      </w:r>
    </w:p>
    <w:p w14:paraId="14ACF820" w14:textId="27E30D5D" w:rsidR="000B46BA" w:rsidRDefault="000B46BA" w:rsidP="000B46BA">
      <w:pPr>
        <w:spacing w:before="60"/>
        <w:ind w:left="567" w:right="567"/>
        <w:jc w:val="both"/>
        <w:rPr>
          <w:rFonts w:ascii="Arial" w:hAnsi="Arial" w:cs="Arial"/>
          <w:sz w:val="20"/>
        </w:rPr>
      </w:pPr>
      <w:r>
        <w:rPr>
          <w:rFonts w:ascii="Arial" w:hAnsi="Arial" w:cs="Arial"/>
          <w:sz w:val="20"/>
        </w:rPr>
        <w:t>[34] “The critical issue so far as this bail application is concerned is whether the respondent has established that, if the applicant is released on bail, there is an unacceptable risk that he would endanger the safety or welfare of any other person: see s.4E(1)(a)(i) of the Act…</w:t>
      </w:r>
    </w:p>
    <w:p w14:paraId="0DCB7CE5" w14:textId="1FDF1C9C" w:rsidR="000B46BA" w:rsidRDefault="000B46BA" w:rsidP="000B46BA">
      <w:pPr>
        <w:spacing w:before="60"/>
        <w:ind w:left="567" w:right="567"/>
        <w:jc w:val="both"/>
        <w:rPr>
          <w:rFonts w:ascii="Arial" w:hAnsi="Arial" w:cs="Arial"/>
          <w:sz w:val="20"/>
          <w:szCs w:val="20"/>
        </w:rPr>
      </w:pPr>
      <w:r>
        <w:rPr>
          <w:rFonts w:ascii="Arial" w:hAnsi="Arial" w:cs="Arial"/>
          <w:sz w:val="20"/>
        </w:rPr>
        <w:t xml:space="preserve">[35] </w:t>
      </w:r>
      <w:r w:rsidRPr="000B46BA">
        <w:rPr>
          <w:rFonts w:ascii="Arial" w:hAnsi="Arial" w:cs="Arial"/>
          <w:sz w:val="20"/>
          <w:szCs w:val="20"/>
        </w:rPr>
        <w:t>The fact that the applicant is alleged to have engaged in such serious offending after having been granted bail on two occasions (5 July 2023 and 21 January 2024) is of considerable concern, as is the escalation in the seriousness of the applicant’s alleged offending and its brazenness. That said, I am not persuaded that there do not exist conditions (albeit stringent ones) which I can impose on a grant of bail which would make an otherwise unacceptable risk acceptable.</w:t>
      </w:r>
    </w:p>
    <w:p w14:paraId="75381561" w14:textId="3A1E1D35" w:rsidR="000B46BA" w:rsidRPr="009A7D5A" w:rsidRDefault="000B46BA" w:rsidP="000B46BA">
      <w:pPr>
        <w:spacing w:before="60"/>
        <w:ind w:left="567" w:right="567"/>
        <w:jc w:val="both"/>
        <w:rPr>
          <w:rFonts w:ascii="Arial" w:hAnsi="Arial" w:cs="Arial"/>
          <w:sz w:val="20"/>
        </w:rPr>
      </w:pPr>
      <w:r>
        <w:rPr>
          <w:rFonts w:ascii="Arial" w:hAnsi="Arial" w:cs="Arial"/>
          <w:sz w:val="20"/>
          <w:szCs w:val="20"/>
        </w:rPr>
        <w:t xml:space="preserve">[36] </w:t>
      </w:r>
      <w:r w:rsidRPr="000B46BA">
        <w:rPr>
          <w:rFonts w:ascii="Arial" w:hAnsi="Arial" w:cs="Arial"/>
          <w:sz w:val="20"/>
          <w:szCs w:val="20"/>
        </w:rPr>
        <w:t xml:space="preserve">Put more positively, in circumstances where I </w:t>
      </w:r>
      <w:proofErr w:type="gramStart"/>
      <w:r w:rsidRPr="000B46BA">
        <w:rPr>
          <w:rFonts w:ascii="Arial" w:hAnsi="Arial" w:cs="Arial"/>
          <w:sz w:val="20"/>
          <w:szCs w:val="20"/>
        </w:rPr>
        <w:t>am able to</w:t>
      </w:r>
      <w:proofErr w:type="gramEnd"/>
      <w:r w:rsidRPr="000B46BA">
        <w:rPr>
          <w:rFonts w:ascii="Arial" w:hAnsi="Arial" w:cs="Arial"/>
          <w:sz w:val="20"/>
          <w:szCs w:val="20"/>
        </w:rPr>
        <w:t xml:space="preserve"> impose stringent conditions on a grant of bail (including judicial monitoring), the respondent has not persuaded me that, if released on bail, the risk that the applicant would endanger the safety or welfare of any other person, is an unacceptable risk. While history shows that circumstances can change and such assessments may have to be revisited</w:t>
      </w:r>
      <w:r>
        <w:rPr>
          <w:rFonts w:ascii="Arial" w:hAnsi="Arial" w:cs="Arial"/>
          <w:sz w:val="20"/>
          <w:szCs w:val="20"/>
        </w:rPr>
        <w:t xml:space="preserve"> {see</w:t>
      </w:r>
      <w:r w:rsidRPr="000B46BA">
        <w:rPr>
          <w:rFonts w:ascii="Arial" w:hAnsi="Arial" w:cs="Arial"/>
          <w:sz w:val="20"/>
          <w:szCs w:val="20"/>
        </w:rPr>
        <w:t>,</w:t>
      </w:r>
      <w:r>
        <w:rPr>
          <w:rFonts w:ascii="Arial" w:hAnsi="Arial" w:cs="Arial"/>
          <w:sz w:val="20"/>
          <w:szCs w:val="20"/>
        </w:rPr>
        <w:t xml:space="preserve"> for example, </w:t>
      </w:r>
      <w:r w:rsidRPr="000B46BA">
        <w:rPr>
          <w:rFonts w:ascii="Arial" w:hAnsi="Arial" w:cs="Arial"/>
          <w:i/>
          <w:iCs/>
          <w:sz w:val="20"/>
          <w:szCs w:val="20"/>
        </w:rPr>
        <w:t>Re KA</w:t>
      </w:r>
      <w:r>
        <w:rPr>
          <w:rFonts w:ascii="Arial" w:hAnsi="Arial" w:cs="Arial"/>
          <w:sz w:val="20"/>
          <w:szCs w:val="20"/>
        </w:rPr>
        <w:t xml:space="preserve"> [2022] VSC 277 and </w:t>
      </w:r>
      <w:r w:rsidRPr="000B46BA">
        <w:rPr>
          <w:rFonts w:ascii="Arial" w:hAnsi="Arial" w:cs="Arial"/>
          <w:i/>
          <w:iCs/>
          <w:sz w:val="20"/>
          <w:szCs w:val="20"/>
        </w:rPr>
        <w:t>Re KA (No 2)</w:t>
      </w:r>
      <w:r>
        <w:rPr>
          <w:rFonts w:ascii="Arial" w:hAnsi="Arial" w:cs="Arial"/>
          <w:sz w:val="20"/>
          <w:szCs w:val="20"/>
        </w:rPr>
        <w:t xml:space="preserve"> [2022] VSC 363}, I am currently not persuaded that the risk which the applicant poses if released on bail is unacceptable in </w:t>
      </w:r>
      <w:proofErr w:type="gramStart"/>
      <w:r>
        <w:rPr>
          <w:rFonts w:ascii="Arial" w:hAnsi="Arial" w:cs="Arial"/>
          <w:sz w:val="20"/>
          <w:szCs w:val="20"/>
        </w:rPr>
        <w:t>all of</w:t>
      </w:r>
      <w:proofErr w:type="gramEnd"/>
      <w:r>
        <w:rPr>
          <w:rFonts w:ascii="Arial" w:hAnsi="Arial" w:cs="Arial"/>
          <w:sz w:val="20"/>
          <w:szCs w:val="20"/>
        </w:rPr>
        <w:t xml:space="preserve"> the circumstances as I have explained them.”</w:t>
      </w:r>
    </w:p>
    <w:p w14:paraId="62457E98" w14:textId="32192192" w:rsidR="00C81BE0" w:rsidRDefault="002A222F" w:rsidP="002A222F">
      <w:pPr>
        <w:spacing w:before="60"/>
        <w:jc w:val="both"/>
        <w:rPr>
          <w:rFonts w:ascii="Arial" w:hAnsi="Arial" w:cs="Arial"/>
          <w:color w:val="000000"/>
          <w:sz w:val="20"/>
        </w:rPr>
      </w:pPr>
      <w:r>
        <w:rPr>
          <w:rFonts w:ascii="Arial" w:hAnsi="Arial" w:cs="Arial"/>
          <w:color w:val="000000"/>
          <w:sz w:val="20"/>
        </w:rPr>
        <w:t xml:space="preserve">TS having failed to appear on a judicial monitoring hearing, having missed all his Youth Justice appointments and having failed to live at home for the past 3 weeks, Beach JA subsequently revoked bail: see </w:t>
      </w:r>
      <w:r w:rsidRPr="002A222F">
        <w:rPr>
          <w:rFonts w:ascii="Arial" w:hAnsi="Arial" w:cs="Arial"/>
          <w:i/>
          <w:iCs/>
          <w:color w:val="000000"/>
          <w:sz w:val="20"/>
        </w:rPr>
        <w:t>Re TS (No 2)</w:t>
      </w:r>
      <w:r>
        <w:rPr>
          <w:rFonts w:ascii="Arial" w:hAnsi="Arial" w:cs="Arial"/>
          <w:color w:val="000000"/>
          <w:sz w:val="20"/>
        </w:rPr>
        <w:t xml:space="preserve"> [2024] VSC 218.</w:t>
      </w:r>
    </w:p>
    <w:p w14:paraId="305C3655" w14:textId="77777777" w:rsidR="002A222F" w:rsidRDefault="002A222F"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45" w:name="_9.4.4.1_How_does"/>
      <w:bookmarkEnd w:id="345"/>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06C4FFC3"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proofErr w:type="gramStart"/>
      <w:r>
        <w:rPr>
          <w:rFonts w:ascii="Arial" w:hAnsi="Arial" w:cs="Arial"/>
          <w:sz w:val="20"/>
        </w:rPr>
        <w:t>]</w:t>
      </w:r>
      <w:r w:rsidR="000B46BA">
        <w:rPr>
          <w:rFonts w:ascii="Arial" w:hAnsi="Arial" w:cs="Arial"/>
          <w:sz w:val="20"/>
        </w:rPr>
        <w:t xml:space="preserve">  </w:t>
      </w:r>
      <w:r>
        <w:rPr>
          <w:rFonts w:ascii="Arial" w:hAnsi="Arial" w:cs="Arial"/>
          <w:sz w:val="20"/>
        </w:rPr>
        <w:t>In</w:t>
      </w:r>
      <w:proofErr w:type="gramEnd"/>
      <w:r>
        <w:rPr>
          <w:rFonts w:ascii="Arial" w:hAnsi="Arial" w:cs="Arial"/>
          <w:sz w:val="20"/>
        </w:rPr>
        <w:t xml:space="preserve"> determining the issue of cause, it is necessary, at the outset, to identify the factors which led the Legislature to decree that bail should be refused.  What those factors are, will depend upon the circumstances of each case.</w:t>
      </w:r>
    </w:p>
    <w:p w14:paraId="11302EA6" w14:textId="05CE5988" w:rsidR="00253AA9" w:rsidRDefault="00253AA9" w:rsidP="00253AA9">
      <w:pPr>
        <w:spacing w:before="120"/>
        <w:ind w:left="567" w:right="567"/>
        <w:jc w:val="both"/>
        <w:rPr>
          <w:rFonts w:ascii="Arial" w:hAnsi="Arial" w:cs="Arial"/>
          <w:sz w:val="20"/>
        </w:rPr>
      </w:pPr>
      <w:r>
        <w:rPr>
          <w:rFonts w:ascii="Arial" w:hAnsi="Arial" w:cs="Arial"/>
          <w:sz w:val="20"/>
        </w:rPr>
        <w:t>[61]</w:t>
      </w:r>
      <w:r w:rsidR="000B46BA">
        <w:rPr>
          <w:rFonts w:ascii="Arial" w:hAnsi="Arial" w:cs="Arial"/>
          <w:sz w:val="20"/>
        </w:rPr>
        <w:t xml:space="preserve">  </w:t>
      </w:r>
      <w:r>
        <w:rPr>
          <w:rFonts w:ascii="Arial" w:hAnsi="Arial" w:cs="Arial"/>
          <w:sz w:val="20"/>
        </w:rPr>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11E15997" w:rsidR="00253AA9" w:rsidRDefault="00253AA9" w:rsidP="00253AA9">
      <w:pPr>
        <w:spacing w:before="120"/>
        <w:ind w:left="567" w:right="567"/>
        <w:jc w:val="both"/>
        <w:rPr>
          <w:rFonts w:ascii="Arial" w:hAnsi="Arial" w:cs="Arial"/>
          <w:sz w:val="20"/>
        </w:rPr>
      </w:pPr>
      <w:r>
        <w:rPr>
          <w:rFonts w:ascii="Arial" w:hAnsi="Arial" w:cs="Arial"/>
          <w:sz w:val="20"/>
        </w:rPr>
        <w:t>[62</w:t>
      </w:r>
      <w:proofErr w:type="gramStart"/>
      <w:r>
        <w:rPr>
          <w:rFonts w:ascii="Arial" w:hAnsi="Arial" w:cs="Arial"/>
          <w:sz w:val="20"/>
        </w:rPr>
        <w:t>]</w:t>
      </w:r>
      <w:r w:rsidR="000B46BA">
        <w:rPr>
          <w:rFonts w:ascii="Arial" w:hAnsi="Arial" w:cs="Arial"/>
          <w:sz w:val="20"/>
        </w:rPr>
        <w:t xml:space="preserve">  </w:t>
      </w:r>
      <w:r>
        <w:rPr>
          <w:rFonts w:ascii="Arial" w:hAnsi="Arial" w:cs="Arial"/>
          <w:sz w:val="20"/>
        </w:rPr>
        <w:t>These</w:t>
      </w:r>
      <w:proofErr w:type="gramEnd"/>
      <w:r>
        <w:rPr>
          <w:rFonts w:ascii="Arial" w:hAnsi="Arial" w:cs="Arial"/>
          <w:sz w:val="20"/>
        </w:rPr>
        <w:t xml:space="preserve"> seem to me to be the relevant factors which underpin the decision by the Legislature to refuse bail where a person, in the commission of an indictable offence, uses an offensive weapon.  There may be other factors which would be relevant.</w:t>
      </w:r>
    </w:p>
    <w:p w14:paraId="6FF71D9C" w14:textId="7BF235E7" w:rsidR="00253AA9" w:rsidRDefault="00253AA9" w:rsidP="00253AA9">
      <w:pPr>
        <w:spacing w:before="120"/>
        <w:ind w:left="567" w:right="567"/>
        <w:jc w:val="both"/>
        <w:rPr>
          <w:rFonts w:ascii="Arial" w:hAnsi="Arial" w:cs="Arial"/>
          <w:sz w:val="20"/>
        </w:rPr>
      </w:pPr>
      <w:r>
        <w:rPr>
          <w:rFonts w:ascii="Arial" w:hAnsi="Arial" w:cs="Arial"/>
          <w:sz w:val="20"/>
        </w:rPr>
        <w:t>[63</w:t>
      </w:r>
      <w:proofErr w:type="gramStart"/>
      <w:r>
        <w:rPr>
          <w:rFonts w:ascii="Arial" w:hAnsi="Arial" w:cs="Arial"/>
          <w:sz w:val="20"/>
        </w:rPr>
        <w:t>]</w:t>
      </w:r>
      <w:r w:rsidR="000B46BA">
        <w:rPr>
          <w:rFonts w:ascii="Arial" w:hAnsi="Arial" w:cs="Arial"/>
          <w:sz w:val="20"/>
        </w:rPr>
        <w:t xml:space="preserve">  </w:t>
      </w:r>
      <w:r>
        <w:rPr>
          <w:rFonts w:ascii="Arial" w:hAnsi="Arial" w:cs="Arial"/>
          <w:sz w:val="20"/>
        </w:rPr>
        <w:t>The</w:t>
      </w:r>
      <w:proofErr w:type="gramEnd"/>
      <w:r>
        <w:rPr>
          <w:rFonts w:ascii="Arial" w:hAnsi="Arial" w:cs="Arial"/>
          <w:sz w:val="20"/>
        </w:rPr>
        <w:t xml:space="preserv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6DF4AF4D" w:rsidR="00253AA9" w:rsidRDefault="00253AA9" w:rsidP="00253AA9">
      <w:pPr>
        <w:spacing w:before="120"/>
        <w:ind w:left="567" w:right="567"/>
        <w:jc w:val="both"/>
        <w:rPr>
          <w:rFonts w:ascii="Arial" w:hAnsi="Arial" w:cs="Arial"/>
          <w:sz w:val="20"/>
        </w:rPr>
      </w:pPr>
      <w:r>
        <w:rPr>
          <w:rFonts w:ascii="Arial" w:hAnsi="Arial" w:cs="Arial"/>
          <w:sz w:val="20"/>
        </w:rPr>
        <w:t>[64</w:t>
      </w:r>
      <w:proofErr w:type="gramStart"/>
      <w:r>
        <w:rPr>
          <w:rFonts w:ascii="Arial" w:hAnsi="Arial" w:cs="Arial"/>
          <w:sz w:val="20"/>
        </w:rPr>
        <w:t>]</w:t>
      </w:r>
      <w:r w:rsidR="000B46BA">
        <w:rPr>
          <w:rFonts w:ascii="Arial" w:hAnsi="Arial" w:cs="Arial"/>
          <w:sz w:val="20"/>
        </w:rPr>
        <w:t xml:space="preserve">  </w:t>
      </w:r>
      <w:r>
        <w:rPr>
          <w:rFonts w:ascii="Arial" w:hAnsi="Arial" w:cs="Arial"/>
          <w:sz w:val="20"/>
        </w:rPr>
        <w:t>His</w:t>
      </w:r>
      <w:proofErr w:type="gramEnd"/>
      <w:r>
        <w:rPr>
          <w:rFonts w:ascii="Arial" w:hAnsi="Arial" w:cs="Arial"/>
          <w:sz w:val="20"/>
        </w:rPr>
        <w:t xml:space="preserve">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lastRenderedPageBreak/>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“By the express terms of s 4(4)(</w:t>
      </w:r>
      <w:proofErr w:type="gramStart"/>
      <w:r w:rsidRPr="000E1343">
        <w:rPr>
          <w:rFonts w:ascii="Arial" w:hAnsi="Arial" w:cs="Arial"/>
          <w:color w:val="000000"/>
          <w:sz w:val="20"/>
        </w:rPr>
        <w:t>a)-(</w:t>
      </w:r>
      <w:proofErr w:type="gramEnd"/>
      <w:r w:rsidRPr="000E1343">
        <w:rPr>
          <w:rFonts w:ascii="Arial" w:hAnsi="Arial" w:cs="Arial"/>
          <w:color w:val="000000"/>
          <w:sz w:val="20"/>
        </w:rPr>
        <w:t xml:space="preserve">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proofErr w:type="gramStart"/>
      <w:r w:rsidRPr="000E1343">
        <w:rPr>
          <w:rFonts w:ascii="Arial" w:hAnsi="Arial" w:cs="Arial"/>
          <w:b/>
          <w:color w:val="000000"/>
          <w:sz w:val="20"/>
        </w:rPr>
        <w:t>Again</w:t>
      </w:r>
      <w:proofErr w:type="gramEnd"/>
      <w:r w:rsidRPr="000E1343">
        <w:rPr>
          <w:rFonts w:ascii="Arial" w:hAnsi="Arial" w:cs="Arial"/>
          <w:b/>
          <w:color w:val="000000"/>
          <w:sz w:val="20"/>
        </w:rPr>
        <w:t xml:space="preserve">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w:t>
      </w:r>
      <w:proofErr w:type="gramStart"/>
      <w:r w:rsidRPr="000E1343">
        <w:rPr>
          <w:rFonts w:ascii="Arial" w:hAnsi="Arial" w:cs="Arial"/>
          <w:color w:val="000000"/>
          <w:sz w:val="20"/>
        </w:rPr>
        <w:t>16 year old</w:t>
      </w:r>
      <w:proofErr w:type="gramEnd"/>
      <w:r w:rsidRPr="000E1343">
        <w:rPr>
          <w:rFonts w:ascii="Arial" w:hAnsi="Arial" w:cs="Arial"/>
          <w:color w:val="000000"/>
          <w:sz w:val="20"/>
        </w:rPr>
        <w:t xml:space="preserve">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w:t>
      </w:r>
      <w:proofErr w:type="gramStart"/>
      <w:r w:rsidRPr="000E1343">
        <w:rPr>
          <w:rFonts w:ascii="Arial" w:hAnsi="Arial" w:cs="Arial"/>
          <w:color w:val="000000"/>
          <w:sz w:val="20"/>
        </w:rPr>
        <w:t>In light of</w:t>
      </w:r>
      <w:proofErr w:type="gramEnd"/>
      <w:r w:rsidRPr="000E1343">
        <w:rPr>
          <w:rFonts w:ascii="Arial" w:hAnsi="Arial" w:cs="Arial"/>
          <w:color w:val="000000"/>
          <w:sz w:val="20"/>
        </w:rPr>
        <w:t xml:space="preserve">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w:t>
      </w:r>
      <w:proofErr w:type="gramStart"/>
      <w:r>
        <w:rPr>
          <w:rFonts w:ascii="Arial" w:hAnsi="Arial" w:cs="Arial"/>
          <w:sz w:val="20"/>
        </w:rPr>
        <w:t>34 year old</w:t>
      </w:r>
      <w:proofErr w:type="gramEnd"/>
      <w:r>
        <w:rPr>
          <w:rFonts w:ascii="Arial" w:hAnsi="Arial" w:cs="Arial"/>
          <w:sz w:val="20"/>
        </w:rPr>
        <w:t xml:space="preserve">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 xml:space="preserve">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w:t>
      </w:r>
      <w:proofErr w:type="gramStart"/>
      <w:r w:rsidRPr="00DF1C16">
        <w:rPr>
          <w:rFonts w:ascii="Arial" w:hAnsi="Arial" w:cs="Arial"/>
          <w:color w:val="000000"/>
          <w:sz w:val="20"/>
        </w:rPr>
        <w:t>all of</w:t>
      </w:r>
      <w:proofErr w:type="gramEnd"/>
      <w:r w:rsidRPr="00DF1C16">
        <w:rPr>
          <w:rFonts w:ascii="Arial" w:hAnsi="Arial" w:cs="Arial"/>
          <w:color w:val="000000"/>
          <w:sz w:val="20"/>
        </w:rPr>
        <w:t xml:space="preserve">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xml:space="preserve">, since in some respects the issues </w:t>
      </w:r>
      <w:proofErr w:type="gramStart"/>
      <w:r w:rsidRPr="000E1343">
        <w:rPr>
          <w:rFonts w:ascii="Arial" w:hAnsi="Arial" w:cs="Arial"/>
          <w:color w:val="000000"/>
          <w:sz w:val="20"/>
        </w:rPr>
        <w:t>overlap</w:t>
      </w:r>
      <w:proofErr w:type="gramEnd"/>
      <w:r w:rsidRPr="000E1343">
        <w:rPr>
          <w:rFonts w:ascii="Arial" w:hAnsi="Arial" w:cs="Arial"/>
          <w:color w:val="000000"/>
          <w:sz w:val="20"/>
        </w:rPr>
        <w:t xml:space="preserve">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46" w:name="_9.4.5_Where_unacceptable"/>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46"/>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47" w:name="_9.4.3_Exceptional_circumstances"/>
      <w:bookmarkStart w:id="348" w:name="_9.4.4.2_Where_likelihood"/>
      <w:bookmarkStart w:id="349" w:name="_9.4.4.4_SOME_CASES"/>
      <w:bookmarkEnd w:id="347"/>
      <w:bookmarkEnd w:id="348"/>
      <w:bookmarkEnd w:id="349"/>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Kanfouche</w:t>
      </w:r>
      <w:proofErr w:type="spellEnd"/>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4"/>
          <w:attr w:name="Day" w:val="4"/>
          <w:attr w:name="Year" w:val="1991"/>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lastRenderedPageBreak/>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 xml:space="preserve">the applicant would have been in custody for 12 months before a trial had taken </w:t>
      </w:r>
      <w:proofErr w:type="gramStart"/>
      <w:r>
        <w:rPr>
          <w:rFonts w:ascii="Arial" w:hAnsi="Arial" w:cs="Arial"/>
          <w:sz w:val="20"/>
        </w:rPr>
        <w:t>place;</w:t>
      </w:r>
      <w:proofErr w:type="gramEnd"/>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6"/>
          <w:attr w:name="Day" w:val="13"/>
          <w:attr w:name="Year" w:val="199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Jason </w:t>
      </w:r>
      <w:proofErr w:type="spellStart"/>
      <w:r>
        <w:rPr>
          <w:rFonts w:ascii="Arial" w:hAnsi="Arial" w:cs="Arial"/>
          <w:i/>
          <w:iCs/>
          <w:sz w:val="20"/>
          <w:u w:val="single"/>
        </w:rPr>
        <w:t>Ghiller</w:t>
      </w:r>
      <w:proofErr w:type="spellEnd"/>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 xml:space="preserve">This was a </w:t>
      </w:r>
      <w:proofErr w:type="gramStart"/>
      <w:r>
        <w:rPr>
          <w:rFonts w:ascii="Arial" w:hAnsi="Arial" w:cs="Arial"/>
          <w:sz w:val="20"/>
        </w:rPr>
        <w:t>high profile</w:t>
      </w:r>
      <w:proofErr w:type="gramEnd"/>
      <w:r>
        <w:rPr>
          <w:rFonts w:ascii="Arial" w:hAnsi="Arial" w:cs="Arial"/>
          <w:sz w:val="20"/>
        </w:rPr>
        <w:t xml:space="preserv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roofErr w:type="gramStart"/>
      <w:r>
        <w:rPr>
          <w:rFonts w:ascii="Arial" w:hAnsi="Arial" w:cs="Arial"/>
          <w:sz w:val="20"/>
        </w:rPr>
        <w:t>);</w:t>
      </w:r>
      <w:proofErr w:type="gramEnd"/>
    </w:p>
    <w:p w14:paraId="2F69C75E" w14:textId="77777777" w:rsidR="0062644C" w:rsidRDefault="0062644C">
      <w:pPr>
        <w:numPr>
          <w:ilvl w:val="0"/>
          <w:numId w:val="14"/>
        </w:numPr>
        <w:jc w:val="both"/>
        <w:rPr>
          <w:rFonts w:ascii="Arial" w:hAnsi="Arial" w:cs="Arial"/>
          <w:sz w:val="20"/>
        </w:rPr>
      </w:pPr>
      <w:r>
        <w:rPr>
          <w:rFonts w:ascii="Arial" w:hAnsi="Arial" w:cs="Arial"/>
          <w:sz w:val="20"/>
        </w:rPr>
        <w:t xml:space="preserve">absence of priors or allegations of subsequent </w:t>
      </w:r>
      <w:proofErr w:type="gramStart"/>
      <w:r>
        <w:rPr>
          <w:rFonts w:ascii="Arial" w:hAnsi="Arial" w:cs="Arial"/>
          <w:sz w:val="20"/>
        </w:rPr>
        <w:t>offending;</w:t>
      </w:r>
      <w:proofErr w:type="gramEnd"/>
    </w:p>
    <w:p w14:paraId="081229E8" w14:textId="77777777" w:rsidR="0062644C" w:rsidRDefault="0062644C">
      <w:pPr>
        <w:numPr>
          <w:ilvl w:val="0"/>
          <w:numId w:val="14"/>
        </w:numPr>
        <w:jc w:val="both"/>
        <w:rPr>
          <w:rFonts w:ascii="Arial" w:hAnsi="Arial" w:cs="Arial"/>
          <w:sz w:val="20"/>
        </w:rPr>
      </w:pPr>
      <w:proofErr w:type="gramStart"/>
      <w:r>
        <w:rPr>
          <w:rFonts w:ascii="Arial" w:hAnsi="Arial" w:cs="Arial"/>
          <w:sz w:val="20"/>
        </w:rPr>
        <w:t>delay;</w:t>
      </w:r>
      <w:proofErr w:type="gramEnd"/>
    </w:p>
    <w:p w14:paraId="3BDE6B12" w14:textId="77777777" w:rsidR="0062644C" w:rsidRDefault="0062644C">
      <w:pPr>
        <w:numPr>
          <w:ilvl w:val="0"/>
          <w:numId w:val="14"/>
        </w:numPr>
        <w:jc w:val="both"/>
        <w:rPr>
          <w:rFonts w:ascii="Arial" w:hAnsi="Arial" w:cs="Arial"/>
          <w:sz w:val="20"/>
        </w:rPr>
      </w:pPr>
      <w:r>
        <w:rPr>
          <w:rFonts w:ascii="Arial" w:hAnsi="Arial" w:cs="Arial"/>
          <w:sz w:val="20"/>
        </w:rPr>
        <w:t xml:space="preserve">strong family ties, permanent </w:t>
      </w:r>
      <w:proofErr w:type="gramStart"/>
      <w:r>
        <w:rPr>
          <w:rFonts w:ascii="Arial" w:hAnsi="Arial" w:cs="Arial"/>
          <w:sz w:val="20"/>
        </w:rPr>
        <w:t>address</w:t>
      </w:r>
      <w:proofErr w:type="gramEnd"/>
      <w:r>
        <w:rPr>
          <w:rFonts w:ascii="Arial" w:hAnsi="Arial" w:cs="Arial"/>
          <w:sz w:val="20"/>
        </w:rPr>
        <w:t xml:space="preserve">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 xml:space="preserve">The applicant had been charged with armed robbery with violence in company.  The victim, a </w:t>
      </w:r>
      <w:proofErr w:type="gramStart"/>
      <w:r>
        <w:rPr>
          <w:rFonts w:ascii="Arial" w:hAnsi="Arial" w:cs="Arial"/>
          <w:sz w:val="20"/>
        </w:rPr>
        <w:t>63 year old</w:t>
      </w:r>
      <w:proofErr w:type="gramEnd"/>
      <w:r>
        <w:rPr>
          <w:rFonts w:ascii="Arial" w:hAnsi="Arial" w:cs="Arial"/>
          <w:sz w:val="20"/>
        </w:rPr>
        <w:t xml:space="preserve">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w:t>
      </w:r>
      <w:r>
        <w:rPr>
          <w:rFonts w:ascii="Arial" w:hAnsi="Arial" w:cs="Arial"/>
          <w:sz w:val="20"/>
        </w:rPr>
        <w:lastRenderedPageBreak/>
        <w:t>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 xml:space="preserve">The </w:t>
      </w:r>
      <w:proofErr w:type="gramStart"/>
      <w:r>
        <w:rPr>
          <w:rFonts w:ascii="Arial" w:hAnsi="Arial" w:cs="Arial"/>
          <w:sz w:val="20"/>
        </w:rPr>
        <w:t>18 year old</w:t>
      </w:r>
      <w:proofErr w:type="gramEnd"/>
      <w:r>
        <w:rPr>
          <w:rFonts w:ascii="Arial" w:hAnsi="Arial" w:cs="Arial"/>
          <w:sz w:val="20"/>
        </w:rPr>
        <w:t xml:space="preserve"> applicant had been in custody for 1½ months on 2 charges of armed robbery.  His Honour held that cause was shown by the following 6 factors in combination:</w:t>
      </w:r>
    </w:p>
    <w:p w14:paraId="45793F14" w14:textId="77777777" w:rsidR="0062644C" w:rsidRDefault="0062644C">
      <w:pPr>
        <w:numPr>
          <w:ilvl w:val="0"/>
          <w:numId w:val="28"/>
        </w:numPr>
        <w:jc w:val="both"/>
        <w:rPr>
          <w:rFonts w:ascii="Arial" w:hAnsi="Arial" w:cs="Arial"/>
          <w:sz w:val="20"/>
        </w:rPr>
      </w:pPr>
      <w:r>
        <w:rPr>
          <w:rFonts w:ascii="Arial" w:hAnsi="Arial" w:cs="Arial"/>
          <w:sz w:val="20"/>
        </w:rPr>
        <w:t xml:space="preserve">applicant had just turned </w:t>
      </w:r>
      <w:proofErr w:type="gramStart"/>
      <w:r>
        <w:rPr>
          <w:rFonts w:ascii="Arial" w:hAnsi="Arial" w:cs="Arial"/>
          <w:sz w:val="20"/>
        </w:rPr>
        <w:t>18;</w:t>
      </w:r>
      <w:proofErr w:type="gramEnd"/>
    </w:p>
    <w:p w14:paraId="5775B68F" w14:textId="77777777" w:rsidR="0062644C" w:rsidRDefault="0062644C">
      <w:pPr>
        <w:numPr>
          <w:ilvl w:val="0"/>
          <w:numId w:val="28"/>
        </w:numPr>
        <w:jc w:val="both"/>
        <w:rPr>
          <w:rFonts w:ascii="Arial" w:hAnsi="Arial" w:cs="Arial"/>
          <w:sz w:val="20"/>
        </w:rPr>
      </w:pPr>
      <w:r>
        <w:rPr>
          <w:rFonts w:ascii="Arial" w:hAnsi="Arial" w:cs="Arial"/>
          <w:sz w:val="20"/>
        </w:rPr>
        <w:t>applicant suffers from an intellectual disability, possibly affected by "chroming</w:t>
      </w:r>
      <w:proofErr w:type="gramStart"/>
      <w:r>
        <w:rPr>
          <w:rFonts w:ascii="Arial" w:hAnsi="Arial" w:cs="Arial"/>
          <w:sz w:val="20"/>
        </w:rPr>
        <w:t>";</w:t>
      </w:r>
      <w:proofErr w:type="gramEnd"/>
    </w:p>
    <w:p w14:paraId="59E9730D" w14:textId="77777777" w:rsidR="0062644C" w:rsidRDefault="0062644C">
      <w:pPr>
        <w:numPr>
          <w:ilvl w:val="0"/>
          <w:numId w:val="28"/>
        </w:numPr>
        <w:jc w:val="both"/>
        <w:rPr>
          <w:rFonts w:ascii="Arial" w:hAnsi="Arial" w:cs="Arial"/>
          <w:sz w:val="20"/>
        </w:rPr>
      </w:pPr>
      <w:r>
        <w:rPr>
          <w:rFonts w:ascii="Arial" w:hAnsi="Arial" w:cs="Arial"/>
          <w:sz w:val="20"/>
        </w:rPr>
        <w:t xml:space="preserve">grandmother was offering her home and will provide love and care to the </w:t>
      </w:r>
      <w:proofErr w:type="gramStart"/>
      <w:r>
        <w:rPr>
          <w:rFonts w:ascii="Arial" w:hAnsi="Arial" w:cs="Arial"/>
          <w:sz w:val="20"/>
        </w:rPr>
        <w:t>applicant;</w:t>
      </w:r>
      <w:proofErr w:type="gramEnd"/>
    </w:p>
    <w:p w14:paraId="6BEF9129" w14:textId="77777777" w:rsidR="0062644C" w:rsidRDefault="0062644C">
      <w:pPr>
        <w:numPr>
          <w:ilvl w:val="0"/>
          <w:numId w:val="28"/>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8"/>
        </w:numPr>
        <w:jc w:val="both"/>
        <w:rPr>
          <w:rFonts w:ascii="Arial" w:hAnsi="Arial" w:cs="Arial"/>
          <w:sz w:val="20"/>
        </w:rPr>
      </w:pPr>
      <w:r>
        <w:rPr>
          <w:rFonts w:ascii="Arial" w:hAnsi="Arial" w:cs="Arial"/>
          <w:sz w:val="20"/>
        </w:rPr>
        <w:t xml:space="preserve">there are </w:t>
      </w:r>
      <w:proofErr w:type="gramStart"/>
      <w:r>
        <w:rPr>
          <w:rFonts w:ascii="Arial" w:hAnsi="Arial" w:cs="Arial"/>
          <w:sz w:val="20"/>
        </w:rPr>
        <w:t>a number of</w:t>
      </w:r>
      <w:proofErr w:type="gramEnd"/>
      <w:r>
        <w:rPr>
          <w:rFonts w:ascii="Arial" w:hAnsi="Arial" w:cs="Arial"/>
          <w:sz w:val="20"/>
        </w:rPr>
        <w:t xml:space="preserve">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8"/>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w:t>
      </w:r>
      <w:proofErr w:type="gramStart"/>
      <w:r w:rsidR="00202626">
        <w:rPr>
          <w:rFonts w:ascii="Arial" w:hAnsi="Arial" w:cs="Arial"/>
          <w:sz w:val="20"/>
        </w:rPr>
        <w:t>taking into account</w:t>
      </w:r>
      <w:proofErr w:type="gramEnd"/>
      <w:r w:rsidR="00202626">
        <w:rPr>
          <w:rFonts w:ascii="Arial" w:hAnsi="Arial" w:cs="Arial"/>
          <w:sz w:val="20"/>
        </w:rPr>
        <w:t>:</w:t>
      </w:r>
    </w:p>
    <w:p w14:paraId="3F540014" w14:textId="77777777" w:rsidR="00202626" w:rsidRDefault="00202626" w:rsidP="005E5EFC">
      <w:pPr>
        <w:numPr>
          <w:ilvl w:val="0"/>
          <w:numId w:val="28"/>
        </w:numPr>
        <w:jc w:val="both"/>
        <w:rPr>
          <w:rFonts w:ascii="Arial" w:hAnsi="Arial" w:cs="Arial"/>
          <w:sz w:val="20"/>
        </w:rPr>
      </w:pPr>
      <w:r>
        <w:rPr>
          <w:rFonts w:ascii="Arial" w:hAnsi="Arial" w:cs="Arial"/>
          <w:sz w:val="20"/>
        </w:rPr>
        <w:t xml:space="preserve">affidavits from the applicant’s wife and mother-in-law asking that he be granted </w:t>
      </w:r>
      <w:proofErr w:type="gramStart"/>
      <w:r>
        <w:rPr>
          <w:rFonts w:ascii="Arial" w:hAnsi="Arial" w:cs="Arial"/>
          <w:sz w:val="20"/>
        </w:rPr>
        <w:t>bail;</w:t>
      </w:r>
      <w:proofErr w:type="gramEnd"/>
    </w:p>
    <w:p w14:paraId="1493E65F" w14:textId="77777777" w:rsidR="00202626" w:rsidRDefault="00202626" w:rsidP="005E5EFC">
      <w:pPr>
        <w:numPr>
          <w:ilvl w:val="0"/>
          <w:numId w:val="28"/>
        </w:numPr>
        <w:jc w:val="both"/>
        <w:rPr>
          <w:rFonts w:ascii="Arial" w:hAnsi="Arial" w:cs="Arial"/>
          <w:sz w:val="20"/>
        </w:rPr>
      </w:pPr>
      <w:r>
        <w:rPr>
          <w:rFonts w:ascii="Arial" w:hAnsi="Arial" w:cs="Arial"/>
          <w:sz w:val="20"/>
        </w:rPr>
        <w:t xml:space="preserve">the applicant’s family was by and large dependent on the applicant’s income to meet a very substantial mortgage on their </w:t>
      </w:r>
      <w:proofErr w:type="gramStart"/>
      <w:r>
        <w:rPr>
          <w:rFonts w:ascii="Arial" w:hAnsi="Arial" w:cs="Arial"/>
          <w:sz w:val="20"/>
        </w:rPr>
        <w:t>home;</w:t>
      </w:r>
      <w:proofErr w:type="gramEnd"/>
    </w:p>
    <w:p w14:paraId="08F97B98" w14:textId="77777777" w:rsidR="00202626" w:rsidRDefault="00202626" w:rsidP="00202626">
      <w:pPr>
        <w:numPr>
          <w:ilvl w:val="0"/>
          <w:numId w:val="28"/>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rsidP="00202626">
      <w:pPr>
        <w:numPr>
          <w:ilvl w:val="0"/>
          <w:numId w:val="28"/>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w:t>
      </w:r>
      <w:proofErr w:type="gramStart"/>
      <w:r>
        <w:rPr>
          <w:rFonts w:ascii="Arial" w:hAnsi="Arial" w:cs="Arial"/>
          <w:sz w:val="20"/>
        </w:rPr>
        <w:t>28 year old</w:t>
      </w:r>
      <w:proofErr w:type="gramEnd"/>
      <w:r>
        <w:rPr>
          <w:rFonts w:ascii="Arial" w:hAnsi="Arial" w:cs="Arial"/>
          <w:sz w:val="20"/>
        </w:rPr>
        <w:t xml:space="preserve">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Minute" w:val="30"/>
          <w:attr w:name="Hour" w:val="2"/>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rsidP="00B71A67">
      <w:pPr>
        <w:numPr>
          <w:ilvl w:val="0"/>
          <w:numId w:val="28"/>
        </w:numPr>
        <w:jc w:val="both"/>
        <w:rPr>
          <w:rFonts w:ascii="Arial" w:hAnsi="Arial" w:cs="Arial"/>
          <w:sz w:val="20"/>
        </w:rPr>
      </w:pPr>
      <w:r>
        <w:rPr>
          <w:rFonts w:ascii="Arial" w:hAnsi="Arial" w:cs="Arial"/>
          <w:sz w:val="20"/>
        </w:rPr>
        <w:t xml:space="preserve">the risk of the applicant committing another offence whilst on bail was </w:t>
      </w:r>
      <w:proofErr w:type="gramStart"/>
      <w:r>
        <w:rPr>
          <w:rFonts w:ascii="Arial" w:hAnsi="Arial" w:cs="Arial"/>
          <w:sz w:val="20"/>
        </w:rPr>
        <w:t>small;</w:t>
      </w:r>
      <w:proofErr w:type="gramEnd"/>
    </w:p>
    <w:p w14:paraId="562592F0" w14:textId="77777777" w:rsidR="00B71A67" w:rsidRDefault="005C0A78" w:rsidP="00B71A67">
      <w:pPr>
        <w:numPr>
          <w:ilvl w:val="0"/>
          <w:numId w:val="28"/>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rsidP="00B71A67">
      <w:pPr>
        <w:numPr>
          <w:ilvl w:val="0"/>
          <w:numId w:val="28"/>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 xml:space="preserve">that he </w:t>
      </w:r>
      <w:proofErr w:type="gramStart"/>
      <w:r w:rsidR="00962E6A">
        <w:rPr>
          <w:rFonts w:ascii="Arial" w:hAnsi="Arial" w:cs="Arial"/>
          <w:sz w:val="20"/>
        </w:rPr>
        <w:t>not have</w:t>
      </w:r>
      <w:proofErr w:type="gramEnd"/>
      <w:r w:rsidR="00962E6A">
        <w:rPr>
          <w:rFonts w:ascii="Arial" w:hAnsi="Arial" w:cs="Arial"/>
          <w:sz w:val="20"/>
        </w:rPr>
        <w:t xml:space="preser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lastRenderedPageBreak/>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w:t>
      </w:r>
      <w:proofErr w:type="gramStart"/>
      <w:r>
        <w:rPr>
          <w:rFonts w:ascii="Arial" w:hAnsi="Arial" w:cs="Arial"/>
          <w:sz w:val="20"/>
        </w:rPr>
        <w:t>42 year old</w:t>
      </w:r>
      <w:proofErr w:type="gramEnd"/>
      <w:r>
        <w:rPr>
          <w:rFonts w:ascii="Arial" w:hAnsi="Arial" w:cs="Arial"/>
          <w:sz w:val="20"/>
        </w:rPr>
        <w:t xml:space="preserve">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w:t>
      </w:r>
      <w:proofErr w:type="gramStart"/>
      <w:r>
        <w:rPr>
          <w:rFonts w:ascii="Arial" w:hAnsi="Arial" w:cs="Arial"/>
          <w:sz w:val="20"/>
        </w:rPr>
        <w:t>4)(</w:t>
      </w:r>
      <w:proofErr w:type="spellStart"/>
      <w:proofErr w:type="gramEnd"/>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w:t>
      </w:r>
      <w:proofErr w:type="gramStart"/>
      <w:r>
        <w:rPr>
          <w:rFonts w:ascii="Arial" w:hAnsi="Arial" w:cs="Arial"/>
          <w:sz w:val="20"/>
        </w:rPr>
        <w:t>took into account</w:t>
      </w:r>
      <w:proofErr w:type="gramEnd"/>
      <w:r>
        <w:rPr>
          <w:rFonts w:ascii="Arial" w:hAnsi="Arial" w:cs="Arial"/>
          <w:sz w:val="20"/>
        </w:rPr>
        <w:t xml:space="preserve">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City">
        <w:smartTag w:uri="urn:schemas-microsoft-com:office:smarttags" w:element="place">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 xml:space="preserve">The </w:t>
      </w:r>
      <w:proofErr w:type="gramStart"/>
      <w:r>
        <w:rPr>
          <w:rFonts w:ascii="Arial" w:hAnsi="Arial" w:cs="Arial"/>
          <w:sz w:val="20"/>
        </w:rPr>
        <w:t>35 year old</w:t>
      </w:r>
      <w:proofErr w:type="gramEnd"/>
      <w:r>
        <w:rPr>
          <w:rFonts w:ascii="Arial" w:hAnsi="Arial" w:cs="Arial"/>
          <w:sz w:val="20"/>
        </w:rPr>
        <w:t xml:space="preserve">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rsidP="00DD5178">
      <w:pPr>
        <w:numPr>
          <w:ilvl w:val="0"/>
          <w:numId w:val="28"/>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w:t>
      </w:r>
      <w:proofErr w:type="gramStart"/>
      <w:r w:rsidR="00090D13">
        <w:rPr>
          <w:rFonts w:ascii="Arial" w:hAnsi="Arial" w:cs="Arial"/>
          <w:sz w:val="20"/>
        </w:rPr>
        <w:t>sentence</w:t>
      </w:r>
      <w:proofErr w:type="gramEnd"/>
      <w:r w:rsidR="00090D13">
        <w:rPr>
          <w:rFonts w:ascii="Arial" w:hAnsi="Arial" w:cs="Arial"/>
          <w:sz w:val="20"/>
        </w:rPr>
        <w:t xml:space="preserve"> it is not unlikely that he would have served at least as long on remand if he were not bailed;</w:t>
      </w:r>
    </w:p>
    <w:p w14:paraId="496AE6BE" w14:textId="77777777" w:rsidR="00090D13" w:rsidRDefault="00090D13" w:rsidP="00DD5178">
      <w:pPr>
        <w:numPr>
          <w:ilvl w:val="0"/>
          <w:numId w:val="28"/>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rsidP="009E306F">
      <w:pPr>
        <w:numPr>
          <w:ilvl w:val="0"/>
          <w:numId w:val="28"/>
        </w:numPr>
        <w:jc w:val="both"/>
        <w:rPr>
          <w:rFonts w:ascii="Arial" w:hAnsi="Arial" w:cs="Arial"/>
          <w:sz w:val="20"/>
        </w:rPr>
      </w:pPr>
      <w:r>
        <w:rPr>
          <w:rFonts w:ascii="Arial" w:hAnsi="Arial" w:cs="Arial"/>
          <w:sz w:val="20"/>
        </w:rPr>
        <w:t xml:space="preserve">though for obvious reasons it is generally inappropriate for a court to canvass the strength of the Crown case on a bail application, there was certainly a case against the applicant to be considered by a </w:t>
      </w:r>
      <w:proofErr w:type="gramStart"/>
      <w:r>
        <w:rPr>
          <w:rFonts w:ascii="Arial" w:hAnsi="Arial" w:cs="Arial"/>
          <w:sz w:val="20"/>
        </w:rPr>
        <w:t>jury;</w:t>
      </w:r>
      <w:proofErr w:type="gramEnd"/>
    </w:p>
    <w:p w14:paraId="122D9E0B" w14:textId="77777777" w:rsidR="009E306F" w:rsidRDefault="00F624D6" w:rsidP="009E306F">
      <w:pPr>
        <w:numPr>
          <w:ilvl w:val="0"/>
          <w:numId w:val="28"/>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 xml:space="preserve">Charter of Human Rights and Responsibilities Act </w:t>
      </w:r>
      <w:proofErr w:type="gramStart"/>
      <w:r w:rsidR="002E67D3" w:rsidRPr="00AD7A66">
        <w:rPr>
          <w:rFonts w:ascii="Arial" w:hAnsi="Arial" w:cs="Arial"/>
          <w:i/>
          <w:iCs/>
          <w:sz w:val="20"/>
        </w:rPr>
        <w:t>2006</w:t>
      </w:r>
      <w:r w:rsidR="002E67D3">
        <w:rPr>
          <w:rFonts w:ascii="Arial" w:hAnsi="Arial" w:cs="Arial"/>
          <w:sz w:val="20"/>
        </w:rPr>
        <w:t>;</w:t>
      </w:r>
      <w:proofErr w:type="gramEnd"/>
    </w:p>
    <w:p w14:paraId="7B14D247" w14:textId="77777777" w:rsidR="009E306F" w:rsidRDefault="009E306F" w:rsidP="009E306F">
      <w:pPr>
        <w:numPr>
          <w:ilvl w:val="0"/>
          <w:numId w:val="28"/>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rsidP="009E306F">
      <w:pPr>
        <w:numPr>
          <w:ilvl w:val="0"/>
          <w:numId w:val="28"/>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rsidP="00325251">
      <w:pPr>
        <w:numPr>
          <w:ilvl w:val="0"/>
          <w:numId w:val="28"/>
        </w:numPr>
        <w:jc w:val="both"/>
        <w:rPr>
          <w:rFonts w:ascii="Arial" w:hAnsi="Arial" w:cs="Arial"/>
          <w:sz w:val="20"/>
        </w:rPr>
      </w:pPr>
      <w:r>
        <w:rPr>
          <w:rFonts w:ascii="Arial" w:hAnsi="Arial" w:cs="Arial"/>
          <w:sz w:val="20"/>
        </w:rPr>
        <w:t>The youth of the applicant “of itself would not justify bail”.</w:t>
      </w:r>
    </w:p>
    <w:p w14:paraId="6DE056EE" w14:textId="77777777" w:rsidR="008A3589" w:rsidRDefault="008A3589" w:rsidP="008A3589">
      <w:pPr>
        <w:numPr>
          <w:ilvl w:val="0"/>
          <w:numId w:val="28"/>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w:t>
      </w:r>
      <w:proofErr w:type="gramStart"/>
      <w:r>
        <w:rPr>
          <w:rFonts w:ascii="Arial" w:hAnsi="Arial" w:cs="Arial"/>
          <w:sz w:val="20"/>
        </w:rPr>
        <w:t>a number of</w:t>
      </w:r>
      <w:proofErr w:type="gramEnd"/>
      <w:r>
        <w:rPr>
          <w:rFonts w:ascii="Arial" w:hAnsi="Arial" w:cs="Arial"/>
          <w:sz w:val="20"/>
        </w:rPr>
        <w:t xml:space="preserve"> offences including attempted murder, intentionally causing serious injury, threat to kill, possess a </w:t>
      </w:r>
      <w:r>
        <w:rPr>
          <w:rFonts w:ascii="Arial" w:hAnsi="Arial" w:cs="Arial"/>
          <w:sz w:val="20"/>
        </w:rPr>
        <w:lastRenderedPageBreak/>
        <w:t xml:space="preserve">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w:t>
      </w:r>
      <w:proofErr w:type="spellStart"/>
      <w:r>
        <w:rPr>
          <w:rFonts w:ascii="Arial" w:hAnsi="Arial" w:cs="Arial"/>
          <w:sz w:val="20"/>
        </w:rPr>
        <w:t>Lasry</w:t>
      </w:r>
      <w:proofErr w:type="spellEnd"/>
      <w:r>
        <w:rPr>
          <w:rFonts w:ascii="Arial" w:hAnsi="Arial" w:cs="Arial"/>
          <w:sz w:val="20"/>
        </w:rPr>
        <w:t xml:space="preserve"> J noted that:</w:t>
      </w:r>
    </w:p>
    <w:p w14:paraId="70E35929" w14:textId="77777777" w:rsidR="00B86A50" w:rsidRDefault="00A97421" w:rsidP="00B86A50">
      <w:pPr>
        <w:numPr>
          <w:ilvl w:val="0"/>
          <w:numId w:val="28"/>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rsidP="00B86A50">
      <w:pPr>
        <w:numPr>
          <w:ilvl w:val="0"/>
          <w:numId w:val="28"/>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rsidP="00B86A50">
      <w:pPr>
        <w:numPr>
          <w:ilvl w:val="0"/>
          <w:numId w:val="28"/>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rsidP="00B86A50">
      <w:pPr>
        <w:numPr>
          <w:ilvl w:val="0"/>
          <w:numId w:val="28"/>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rsidP="00B86A50">
      <w:pPr>
        <w:numPr>
          <w:ilvl w:val="0"/>
          <w:numId w:val="28"/>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w:t>
      </w:r>
      <w:proofErr w:type="spellStart"/>
      <w:r>
        <w:rPr>
          <w:rFonts w:ascii="Arial" w:hAnsi="Arial" w:cs="Arial"/>
          <w:sz w:val="20"/>
        </w:rPr>
        <w:t>Cavanough</w:t>
      </w:r>
      <w:proofErr w:type="spellEnd"/>
      <w:r>
        <w:rPr>
          <w:rFonts w:ascii="Arial" w:hAnsi="Arial" w:cs="Arial"/>
          <w:sz w:val="20"/>
        </w:rPr>
        <w:t xml:space="preserve">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w:t>
      </w:r>
      <w:proofErr w:type="spellStart"/>
      <w:r>
        <w:rPr>
          <w:rFonts w:ascii="Arial" w:hAnsi="Arial" w:cs="Arial"/>
          <w:sz w:val="20"/>
        </w:rPr>
        <w:t>Cavanough</w:t>
      </w:r>
      <w:proofErr w:type="spellEnd"/>
      <w:r>
        <w:rPr>
          <w:rFonts w:ascii="Arial" w:hAnsi="Arial" w:cs="Arial"/>
          <w:sz w:val="20"/>
        </w:rPr>
        <w:t xml:space="preserve">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 xml:space="preserve">future conduct, particularly in combination with the fact that she has now experienced relatively lengthy custody for the first </w:t>
      </w:r>
      <w:proofErr w:type="gramStart"/>
      <w:r w:rsidR="00DB33CD">
        <w:rPr>
          <w:rFonts w:ascii="Arial" w:hAnsi="Arial" w:cs="Arial"/>
          <w:sz w:val="20"/>
        </w:rPr>
        <w:t>time</w:t>
      </w:r>
      <w:r w:rsidR="006F7164">
        <w:rPr>
          <w:rFonts w:ascii="Arial" w:hAnsi="Arial" w:cs="Arial"/>
          <w:sz w:val="20"/>
        </w:rPr>
        <w:t>;</w:t>
      </w:r>
      <w:proofErr w:type="gramEnd"/>
    </w:p>
    <w:p w14:paraId="620C2B87"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w:t>
      </w:r>
      <w:proofErr w:type="spellStart"/>
      <w:r>
        <w:rPr>
          <w:rFonts w:ascii="Arial" w:hAnsi="Arial" w:cs="Arial"/>
          <w:sz w:val="20"/>
        </w:rPr>
        <w:t>Cavanough</w:t>
      </w:r>
      <w:proofErr w:type="spellEnd"/>
      <w:r>
        <w:rPr>
          <w:rFonts w:ascii="Arial" w:hAnsi="Arial" w:cs="Arial"/>
          <w:sz w:val="20"/>
        </w:rPr>
        <w:t xml:space="preserve"> J also referred with approval to the dicta of Eames J in </w:t>
      </w:r>
      <w:r w:rsidRPr="002B0C00">
        <w:rPr>
          <w:rFonts w:ascii="Arial" w:hAnsi="Arial" w:cs="Arial"/>
          <w:i/>
          <w:sz w:val="20"/>
        </w:rPr>
        <w:t xml:space="preserve">DPP v Jason </w:t>
      </w:r>
      <w:proofErr w:type="spellStart"/>
      <w:r w:rsidRPr="002B0C00">
        <w:rPr>
          <w:rFonts w:ascii="Arial" w:hAnsi="Arial" w:cs="Arial"/>
          <w:i/>
          <w:sz w:val="20"/>
        </w:rPr>
        <w:t>Ghiller</w:t>
      </w:r>
      <w:proofErr w:type="spellEnd"/>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 xml:space="preserve">Certainly, given the applicant's history, it is fair to say that he has not demonstrated any </w:t>
      </w:r>
      <w:proofErr w:type="gramStart"/>
      <w:r w:rsidR="008A13E1" w:rsidRPr="00534F96">
        <w:rPr>
          <w:rFonts w:ascii="Arial" w:hAnsi="Arial" w:cs="Arial"/>
          <w:color w:val="000000"/>
          <w:sz w:val="20"/>
        </w:rPr>
        <w:t>particular respect</w:t>
      </w:r>
      <w:proofErr w:type="gramEnd"/>
      <w:r w:rsidR="008A13E1" w:rsidRPr="00534F96">
        <w:rPr>
          <w:rFonts w:ascii="Arial" w:hAnsi="Arial" w:cs="Arial"/>
          <w:color w:val="000000"/>
          <w:sz w:val="20"/>
        </w:rPr>
        <w:t xml:space="preserve">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proofErr w:type="gramStart"/>
      <w:r w:rsidR="00DA77AC" w:rsidRPr="00436FCF">
        <w:rPr>
          <w:rFonts w:ascii="Arial" w:hAnsi="Arial" w:cs="Arial"/>
          <w:color w:val="000000"/>
          <w:sz w:val="20"/>
        </w:rPr>
        <w:t>50 year old</w:t>
      </w:r>
      <w:proofErr w:type="gramEnd"/>
      <w:r w:rsidR="00DA77AC" w:rsidRPr="00436FCF">
        <w:rPr>
          <w:rFonts w:ascii="Arial" w:hAnsi="Arial" w:cs="Arial"/>
          <w:color w:val="000000"/>
          <w:sz w:val="20"/>
        </w:rPr>
        <w:t xml:space="preserve">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xml:space="preserve">, </w:t>
      </w:r>
      <w:proofErr w:type="gramStart"/>
      <w:r w:rsidR="00436FCF" w:rsidRPr="00436FCF">
        <w:rPr>
          <w:rFonts w:ascii="Arial" w:hAnsi="Arial" w:cs="Arial"/>
          <w:color w:val="000000"/>
          <w:sz w:val="20"/>
        </w:rPr>
        <w:t>trafficking</w:t>
      </w:r>
      <w:proofErr w:type="gramEnd"/>
      <w:r w:rsidR="00436FCF" w:rsidRPr="00436FCF">
        <w:rPr>
          <w:rFonts w:ascii="Arial" w:hAnsi="Arial" w:cs="Arial"/>
          <w:color w:val="000000"/>
          <w:sz w:val="20"/>
        </w:rPr>
        <w:t xml:space="preserve"> and use of methyl</w:t>
      </w:r>
      <w:r w:rsidRPr="00436FCF">
        <w:rPr>
          <w:rFonts w:ascii="Arial" w:hAnsi="Arial" w:cs="Arial"/>
          <w:color w:val="000000"/>
          <w:sz w:val="20"/>
        </w:rPr>
        <w:t>amphetamine, retention of stolen goods, dealing with property suspected of being the proceeds of crime and failing to answer bail.  The second set included receiving stolen goods, possessing drugs of dependence and breach of a suspended sentence.  He was in a show cause situation pursuant to ss.4(4)(a) &amp; 4(</w:t>
      </w:r>
      <w:proofErr w:type="gramStart"/>
      <w:r w:rsidRPr="00436FCF">
        <w:rPr>
          <w:rFonts w:ascii="Arial" w:hAnsi="Arial" w:cs="Arial"/>
          <w:color w:val="000000"/>
          <w:sz w:val="20"/>
        </w:rPr>
        <w:t>4)(</w:t>
      </w:r>
      <w:proofErr w:type="gramEnd"/>
      <w:r w:rsidRPr="00436FCF">
        <w:rPr>
          <w:rFonts w:ascii="Arial" w:hAnsi="Arial" w:cs="Arial"/>
          <w:color w:val="000000"/>
          <w:sz w:val="20"/>
        </w:rPr>
        <w:t xml:space="preserve">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w:t>
      </w:r>
      <w:proofErr w:type="spellStart"/>
      <w:r w:rsidR="00DA77AC" w:rsidRPr="00436FCF">
        <w:rPr>
          <w:rFonts w:ascii="Arial" w:hAnsi="Arial" w:cs="Arial"/>
          <w:color w:val="000000"/>
          <w:sz w:val="20"/>
        </w:rPr>
        <w:t>Lasry</w:t>
      </w:r>
      <w:proofErr w:type="spellEnd"/>
      <w:r w:rsidR="00DA77AC" w:rsidRPr="00436FCF">
        <w:rPr>
          <w:rFonts w:ascii="Arial" w:hAnsi="Arial" w:cs="Arial"/>
          <w:color w:val="000000"/>
          <w:sz w:val="20"/>
        </w:rPr>
        <w:t xml:space="preserve">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“It would seem to me that the use of this program and what appears to be a desire on the part of the applicant to submit himself to the program and to do something about his </w:t>
      </w:r>
      <w:r w:rsidRPr="00436FCF">
        <w:rPr>
          <w:rFonts w:ascii="Arial" w:hAnsi="Arial" w:cs="Arial"/>
          <w:color w:val="000000"/>
          <w:sz w:val="20"/>
          <w:szCs w:val="20"/>
        </w:rPr>
        <w:lastRenderedPageBreak/>
        <w:t>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w:t>
      </w:r>
      <w:proofErr w:type="gramStart"/>
      <w:r w:rsidRPr="00436FCF">
        <w:rPr>
          <w:rFonts w:ascii="Arial" w:hAnsi="Arial" w:cs="Arial"/>
          <w:color w:val="000000"/>
          <w:sz w:val="20"/>
          <w:szCs w:val="20"/>
        </w:rPr>
        <w:t>addition</w:t>
      </w:r>
      <w:proofErr w:type="gramEnd"/>
      <w:r w:rsidRPr="00436FCF">
        <w:rPr>
          <w:rFonts w:ascii="Arial" w:hAnsi="Arial" w:cs="Arial"/>
          <w:color w:val="000000"/>
          <w:sz w:val="20"/>
          <w:szCs w:val="20"/>
        </w:rPr>
        <w:t xml:space="preserve">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have decided that the applicant’s detention is not justified and that it is appropriate to grant bail in the circumstances.  Given that the level of </w:t>
      </w:r>
      <w:proofErr w:type="gramStart"/>
      <w:r w:rsidRPr="00436FCF">
        <w:rPr>
          <w:rFonts w:ascii="Arial" w:hAnsi="Arial" w:cs="Arial"/>
          <w:color w:val="000000"/>
          <w:sz w:val="20"/>
          <w:szCs w:val="20"/>
        </w:rPr>
        <w:t>support</w:t>
      </w:r>
      <w:proofErr w:type="gramEnd"/>
      <w:r w:rsidRPr="00436FCF">
        <w:rPr>
          <w:rFonts w:ascii="Arial" w:hAnsi="Arial" w:cs="Arial"/>
          <w:color w:val="000000"/>
          <w:sz w:val="20"/>
          <w:szCs w:val="20"/>
        </w:rPr>
        <w:t xml:space="preserve">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 xml:space="preserve">Nicholas </w:t>
      </w:r>
      <w:proofErr w:type="spellStart"/>
      <w:r w:rsidRPr="001300DF">
        <w:rPr>
          <w:rFonts w:ascii="Arial" w:hAnsi="Arial" w:cs="Arial"/>
          <w:i/>
          <w:color w:val="000000"/>
          <w:sz w:val="20"/>
          <w:u w:val="single"/>
        </w:rPr>
        <w:t>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roofErr w:type="spellEnd"/>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0B46BA">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0B46BA">
      <w:pPr>
        <w:keepNext/>
        <w:keepLines/>
        <w:jc w:val="both"/>
        <w:rPr>
          <w:rFonts w:ascii="Arial" w:hAnsi="Arial" w:cs="Arial"/>
          <w:i/>
          <w:color w:val="000000"/>
          <w:sz w:val="20"/>
          <w:szCs w:val="20"/>
          <w:u w:val="single"/>
        </w:rPr>
      </w:pPr>
      <w:r w:rsidRPr="003262FA">
        <w:rPr>
          <w:rFonts w:ascii="Arial" w:hAnsi="Arial" w:cs="Arial"/>
          <w:i/>
          <w:color w:val="000000"/>
          <w:sz w:val="20"/>
          <w:szCs w:val="20"/>
          <w:u w:val="single"/>
        </w:rPr>
        <w:t xml:space="preserve">Peter John </w:t>
      </w:r>
      <w:proofErr w:type="spellStart"/>
      <w:r w:rsidRPr="003262FA">
        <w:rPr>
          <w:rFonts w:ascii="Arial" w:hAnsi="Arial" w:cs="Arial"/>
          <w:i/>
          <w:color w:val="000000"/>
          <w:sz w:val="20"/>
          <w:szCs w:val="20"/>
          <w:u w:val="single"/>
        </w:rPr>
        <w:t>Hewat</w:t>
      </w:r>
      <w:proofErr w:type="spellEnd"/>
    </w:p>
    <w:p w14:paraId="5C74517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 xml:space="preserve">Mokbel v DPP </w:t>
      </w:r>
      <w:r w:rsidR="00D143A7" w:rsidRPr="003262FA">
        <w:rPr>
          <w:rFonts w:ascii="Arial" w:hAnsi="Arial" w:cs="Arial"/>
          <w:i/>
          <w:color w:val="000000"/>
          <w:sz w:val="20"/>
          <w:szCs w:val="20"/>
        </w:rPr>
        <w:lastRenderedPageBreak/>
        <w:t>(No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 xml:space="preserve">TM v AH &amp; </w:t>
      </w:r>
      <w:proofErr w:type="spellStart"/>
      <w:r w:rsidRPr="00A03F85">
        <w:rPr>
          <w:rFonts w:ascii="Arial" w:hAnsi="Arial" w:cs="Arial"/>
          <w:i/>
          <w:color w:val="000000"/>
          <w:sz w:val="20"/>
          <w:u w:val="single"/>
        </w:rPr>
        <w:t>Ors</w:t>
      </w:r>
      <w:proofErr w:type="spellEnd"/>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proofErr w:type="spellStart"/>
      <w:r w:rsidRPr="00A03F85">
        <w:rPr>
          <w:rFonts w:ascii="Arial" w:hAnsi="Arial" w:cs="Arial"/>
          <w:i/>
          <w:color w:val="000000"/>
          <w:sz w:val="20"/>
          <w:szCs w:val="20"/>
        </w:rPr>
        <w:t>doli</w:t>
      </w:r>
      <w:proofErr w:type="spellEnd"/>
      <w:r w:rsidRPr="00A03F85">
        <w:rPr>
          <w:rFonts w:ascii="Arial" w:hAnsi="Arial" w:cs="Arial"/>
          <w:i/>
          <w:color w:val="000000"/>
          <w:sz w:val="20"/>
          <w:szCs w:val="20"/>
        </w:rPr>
        <w:t xml:space="preserve">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w:t>
      </w:r>
      <w:r w:rsidR="001D2005" w:rsidRPr="00C13645">
        <w:rPr>
          <w:rFonts w:ascii="Arial" w:hAnsi="Arial" w:cs="Arial"/>
          <w:b/>
          <w:bCs/>
          <w:color w:val="000000"/>
          <w:sz w:val="20"/>
          <w:szCs w:val="20"/>
          <w:shd w:val="clear" w:color="auto" w:fill="C5E0B3" w:themeFill="accent6" w:themeFillTint="66"/>
        </w:rPr>
        <w:t>section 9.4.11</w:t>
      </w:r>
      <w:r w:rsidR="001D2005" w:rsidRPr="00A03F85">
        <w:rPr>
          <w:rFonts w:ascii="Arial" w:hAnsi="Arial" w:cs="Arial"/>
          <w:color w:val="000000"/>
          <w:sz w:val="20"/>
          <w:szCs w:val="20"/>
        </w:rPr>
        <w:t xml:space="preserve">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 xml:space="preserve">pplicant was refused bail by a magistrate pending appeal against a </w:t>
      </w:r>
      <w:proofErr w:type="gramStart"/>
      <w:r w:rsidR="00A91D03" w:rsidRPr="00A03F85">
        <w:rPr>
          <w:rFonts w:ascii="Arial" w:hAnsi="Arial" w:cs="Arial"/>
          <w:color w:val="000000"/>
          <w:sz w:val="20"/>
          <w:szCs w:val="20"/>
        </w:rPr>
        <w:t>10</w:t>
      </w:r>
      <w:r w:rsidR="001D2005" w:rsidRPr="00A03F85">
        <w:rPr>
          <w:rFonts w:ascii="Arial" w:hAnsi="Arial" w:cs="Arial"/>
          <w:color w:val="000000"/>
          <w:sz w:val="20"/>
          <w:szCs w:val="20"/>
        </w:rPr>
        <w:t> </w:t>
      </w:r>
      <w:r w:rsidR="00A91D03" w:rsidRPr="00A03F85">
        <w:rPr>
          <w:rFonts w:ascii="Arial" w:hAnsi="Arial" w:cs="Arial"/>
          <w:color w:val="000000"/>
          <w:sz w:val="20"/>
          <w:szCs w:val="20"/>
        </w:rPr>
        <w:t>month</w:t>
      </w:r>
      <w:proofErr w:type="gramEnd"/>
      <w:r w:rsidR="00A91D03" w:rsidRPr="00A03F85">
        <w:rPr>
          <w:rFonts w:ascii="Arial" w:hAnsi="Arial" w:cs="Arial"/>
          <w:color w:val="000000"/>
          <w:sz w:val="20"/>
          <w:szCs w:val="20"/>
        </w:rPr>
        <w:t xml:space="preserve">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r w:rsidR="00D81A30" w:rsidRPr="00A03F85">
        <w:rPr>
          <w:rFonts w:ascii="Arial" w:hAnsi="Arial" w:cs="Arial"/>
          <w:color w:val="000000"/>
          <w:sz w:val="20"/>
          <w:szCs w:val="20"/>
        </w:rPr>
        <w:t>risk.that</w:t>
      </w:r>
      <w:proofErr w:type="spell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 xml:space="preserve">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w:t>
      </w:r>
      <w:proofErr w:type="gramStart"/>
      <w:r w:rsidRPr="00C20854">
        <w:rPr>
          <w:rFonts w:ascii="Arial" w:hAnsi="Arial" w:cs="Arial"/>
          <w:color w:val="000000"/>
          <w:sz w:val="20"/>
          <w:szCs w:val="20"/>
          <w:lang w:eastAsia="en-AU"/>
        </w:rPr>
        <w:t>2 year</w:t>
      </w:r>
      <w:proofErr w:type="gramEnd"/>
      <w:r w:rsidRPr="00C20854">
        <w:rPr>
          <w:rFonts w:ascii="Arial" w:hAnsi="Arial" w:cs="Arial"/>
          <w:color w:val="000000"/>
          <w:sz w:val="20"/>
          <w:szCs w:val="20"/>
          <w:lang w:eastAsia="en-AU"/>
        </w:rPr>
        <w:t xml:space="preserve">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Against the background of a </w:t>
      </w:r>
      <w:proofErr w:type="gramStart"/>
      <w:r w:rsidRPr="00C20854">
        <w:rPr>
          <w:rFonts w:ascii="Arial" w:hAnsi="Arial" w:cs="Arial"/>
          <w:color w:val="000000"/>
          <w:sz w:val="20"/>
          <w:szCs w:val="20"/>
          <w:lang w:eastAsia="en-AU"/>
        </w:rPr>
        <w:t>two year</w:t>
      </w:r>
      <w:proofErr w:type="gramEnd"/>
      <w:r w:rsidRPr="00C20854">
        <w:rPr>
          <w:rFonts w:ascii="Arial" w:hAnsi="Arial" w:cs="Arial"/>
          <w:color w:val="000000"/>
          <w:sz w:val="20"/>
          <w:szCs w:val="20"/>
          <w:lang w:eastAsia="en-AU"/>
        </w:rPr>
        <w:t xml:space="preserve">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w:t>
      </w:r>
      <w:proofErr w:type="gramStart"/>
      <w:r w:rsidRPr="00C20854">
        <w:rPr>
          <w:rFonts w:ascii="Arial" w:hAnsi="Arial" w:cs="Arial"/>
          <w:color w:val="000000"/>
          <w:sz w:val="20"/>
          <w:szCs w:val="20"/>
          <w:lang w:eastAsia="en-AU"/>
        </w:rPr>
        <w:t>24 year old</w:t>
      </w:r>
      <w:proofErr w:type="gramEnd"/>
      <w:r w:rsidRPr="00C20854">
        <w:rPr>
          <w:rFonts w:ascii="Arial" w:hAnsi="Arial" w:cs="Arial"/>
          <w:color w:val="000000"/>
          <w:sz w:val="20"/>
          <w:szCs w:val="20"/>
          <w:lang w:eastAsia="en-AU"/>
        </w:rPr>
        <w:t xml:space="preserve">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xml:space="preserve">, with trafficking and possession of several types of drugs and released on bail in August 2014.  He was further charged on summons with offences including possession of scales, </w:t>
      </w:r>
      <w:proofErr w:type="gramStart"/>
      <w:r w:rsidRPr="00C20854">
        <w:rPr>
          <w:rFonts w:ascii="Arial" w:hAnsi="Arial" w:cs="Arial"/>
          <w:color w:val="000000"/>
          <w:sz w:val="20"/>
          <w:szCs w:val="20"/>
          <w:lang w:eastAsia="en-AU"/>
        </w:rPr>
        <w:t>cash</w:t>
      </w:r>
      <w:proofErr w:type="gramEnd"/>
      <w:r w:rsidRPr="00C20854">
        <w:rPr>
          <w:rFonts w:ascii="Arial" w:hAnsi="Arial" w:cs="Arial"/>
          <w:color w:val="000000"/>
          <w:sz w:val="20"/>
          <w:szCs w:val="20"/>
          <w:lang w:eastAsia="en-AU"/>
        </w:rPr>
        <w:t xml:space="preserve">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w:t>
      </w:r>
      <w:proofErr w:type="spellStart"/>
      <w:r w:rsidRPr="00C20854">
        <w:rPr>
          <w:rFonts w:ascii="Arial" w:hAnsi="Arial" w:cs="Arial"/>
          <w:color w:val="000000"/>
          <w:sz w:val="20"/>
          <w:szCs w:val="20"/>
        </w:rPr>
        <w:t>Giurguis</w:t>
      </w:r>
      <w:proofErr w:type="spellEnd"/>
      <w:r w:rsidRPr="00C20854">
        <w:rPr>
          <w:rFonts w:ascii="Arial" w:hAnsi="Arial" w:cs="Arial"/>
          <w:color w:val="000000"/>
          <w:sz w:val="20"/>
          <w:szCs w:val="20"/>
        </w:rPr>
        <w:t xml:space="preserve"> was charged with digital penetration, threats to kill, false imprisonment, stalking, indecent </w:t>
      </w:r>
      <w:proofErr w:type="gramStart"/>
      <w:r w:rsidRPr="00C20854">
        <w:rPr>
          <w:rFonts w:ascii="Arial" w:hAnsi="Arial" w:cs="Arial"/>
          <w:color w:val="000000"/>
          <w:sz w:val="20"/>
          <w:szCs w:val="20"/>
        </w:rPr>
        <w:t>assault</w:t>
      </w:r>
      <w:proofErr w:type="gramEnd"/>
      <w:r w:rsidRPr="00C20854">
        <w:rPr>
          <w:rFonts w:ascii="Arial" w:hAnsi="Arial" w:cs="Arial"/>
          <w:color w:val="000000"/>
          <w:sz w:val="20"/>
          <w:szCs w:val="20"/>
        </w:rPr>
        <w:t xml:space="preserve">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 xml:space="preserve">This was an application for bail by a </w:t>
      </w:r>
      <w:proofErr w:type="gramStart"/>
      <w:r w:rsidRPr="00C20854">
        <w:rPr>
          <w:rFonts w:ascii="Arial" w:hAnsi="Arial" w:cs="Arial"/>
          <w:color w:val="000000"/>
          <w:sz w:val="20"/>
          <w:szCs w:val="20"/>
        </w:rPr>
        <w:t>15 year old</w:t>
      </w:r>
      <w:proofErr w:type="gramEnd"/>
      <w:r w:rsidRPr="00C20854">
        <w:rPr>
          <w:rFonts w:ascii="Arial" w:hAnsi="Arial" w:cs="Arial"/>
          <w:color w:val="000000"/>
          <w:sz w:val="20"/>
          <w:szCs w:val="20"/>
        </w:rPr>
        <w:t xml:space="preserve"> boy charged with robbery, theft and blackmail and with committing those indictable offences while on bail.  The applicant has prior and subsequent findings of guilt.  His Honour held that the applicant had shown cause why his detention was not </w:t>
      </w:r>
      <w:proofErr w:type="gramStart"/>
      <w:r w:rsidRPr="00C20854">
        <w:rPr>
          <w:rFonts w:ascii="Arial" w:hAnsi="Arial" w:cs="Arial"/>
          <w:color w:val="000000"/>
          <w:sz w:val="20"/>
          <w:szCs w:val="20"/>
        </w:rPr>
        <w:t>justified</w:t>
      </w:r>
      <w:proofErr w:type="gramEnd"/>
      <w:r w:rsidRPr="00C20854">
        <w:rPr>
          <w:rFonts w:ascii="Arial" w:hAnsi="Arial" w:cs="Arial"/>
          <w:color w:val="000000"/>
          <w:sz w:val="20"/>
          <w:szCs w:val="20"/>
        </w:rPr>
        <w:t xml:space="preserve">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 xml:space="preserve">In my view, it is far preferable, from both the applicant’s and the community’s perspectives, that a boy of the applicant’s age and history be in the community furthering his education and employment prospects than housed in a detention centre with older and probably more </w:t>
      </w:r>
      <w:proofErr w:type="gramStart"/>
      <w:r w:rsidRPr="00C20854">
        <w:rPr>
          <w:rFonts w:ascii="Arial" w:hAnsi="Arial" w:cs="Arial"/>
          <w:color w:val="000000"/>
          <w:sz w:val="20"/>
          <w:szCs w:val="20"/>
          <w:lang w:eastAsia="en-AU"/>
        </w:rPr>
        <w:t>criminally-experienced</w:t>
      </w:r>
      <w:proofErr w:type="gramEnd"/>
      <w:r w:rsidRPr="00C20854">
        <w:rPr>
          <w:rFonts w:ascii="Arial" w:hAnsi="Arial" w:cs="Arial"/>
          <w:color w:val="000000"/>
          <w:sz w:val="20"/>
          <w:szCs w:val="20"/>
          <w:lang w:eastAsia="en-AU"/>
        </w:rPr>
        <w:t xml:space="preserve">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lastRenderedPageBreak/>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w:t>
      </w:r>
      <w:proofErr w:type="gramStart"/>
      <w:r>
        <w:rPr>
          <w:rFonts w:ascii="Arial" w:hAnsi="Arial" w:cs="Arial"/>
          <w:color w:val="000000"/>
          <w:sz w:val="20"/>
          <w:szCs w:val="20"/>
        </w:rPr>
        <w:t>16 year old</w:t>
      </w:r>
      <w:proofErr w:type="gramEnd"/>
      <w:r>
        <w:rPr>
          <w:rFonts w:ascii="Arial" w:hAnsi="Arial" w:cs="Arial"/>
          <w:color w:val="000000"/>
          <w:sz w:val="20"/>
          <w:szCs w:val="20"/>
        </w:rPr>
        <w:t xml:space="preserve">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w:t>
      </w:r>
      <w:proofErr w:type="gramStart"/>
      <w:r>
        <w:rPr>
          <w:rFonts w:ascii="Arial" w:hAnsi="Arial" w:cs="Arial"/>
          <w:color w:val="000000"/>
          <w:sz w:val="20"/>
          <w:szCs w:val="20"/>
        </w:rPr>
        <w:t>took into account</w:t>
      </w:r>
      <w:proofErr w:type="gramEnd"/>
      <w:r>
        <w:rPr>
          <w:rFonts w:ascii="Arial" w:hAnsi="Arial" w:cs="Arial"/>
          <w:color w:val="000000"/>
          <w:sz w:val="20"/>
          <w:szCs w:val="20"/>
        </w:rPr>
        <w:t xml:space="preserve">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 xml:space="preserve">The applicant was charged with attempted murder, </w:t>
      </w:r>
      <w:proofErr w:type="gramStart"/>
      <w:r w:rsidRPr="00F0754D">
        <w:rPr>
          <w:rFonts w:ascii="Arial" w:hAnsi="Arial" w:cs="Arial"/>
          <w:color w:val="000000"/>
          <w:sz w:val="20"/>
          <w:szCs w:val="20"/>
        </w:rPr>
        <w:t>affray</w:t>
      </w:r>
      <w:proofErr w:type="gramEnd"/>
      <w:r w:rsidRPr="00F0754D">
        <w:rPr>
          <w:rFonts w:ascii="Arial" w:hAnsi="Arial" w:cs="Arial"/>
          <w:color w:val="000000"/>
          <w:sz w:val="20"/>
          <w:szCs w:val="20"/>
        </w:rPr>
        <w:t xml:space="preserve">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w:t>
      </w:r>
      <w:proofErr w:type="gramStart"/>
      <w:r>
        <w:rPr>
          <w:rFonts w:ascii="Arial" w:hAnsi="Arial" w:cs="Arial"/>
          <w:color w:val="000000"/>
          <w:sz w:val="20"/>
          <w:szCs w:val="20"/>
        </w:rPr>
        <w:t>17 year old</w:t>
      </w:r>
      <w:proofErr w:type="gramEnd"/>
      <w:r>
        <w:rPr>
          <w:rFonts w:ascii="Arial" w:hAnsi="Arial" w:cs="Arial"/>
          <w:color w:val="000000"/>
          <w:sz w:val="20"/>
          <w:szCs w:val="20"/>
        </w:rPr>
        <w:t xml:space="preserve">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proofErr w:type="gramStart"/>
      <w:r>
        <w:rPr>
          <w:rFonts w:ascii="Arial" w:hAnsi="Arial" w:cs="Arial"/>
          <w:color w:val="000000"/>
          <w:sz w:val="20"/>
          <w:szCs w:val="20"/>
        </w:rPr>
        <w:t>16 year old</w:t>
      </w:r>
      <w:proofErr w:type="gramEnd"/>
      <w:r>
        <w:rPr>
          <w:rFonts w:ascii="Arial" w:hAnsi="Arial" w:cs="Arial"/>
          <w:color w:val="000000"/>
          <w:sz w:val="20"/>
          <w:szCs w:val="20"/>
        </w:rPr>
        <w:t xml:space="preserve">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 xml:space="preserve">history of deliberate self-harm and suicidal ideation, including attempted suicide by drug overdose.  He has been diagnosed with </w:t>
      </w:r>
      <w:proofErr w:type="gramStart"/>
      <w:r w:rsidR="00FA06EC" w:rsidRPr="00FA06EC">
        <w:rPr>
          <w:rFonts w:ascii="Arial" w:hAnsi="Arial" w:cs="Arial"/>
          <w:color w:val="000000"/>
          <w:sz w:val="20"/>
          <w:szCs w:val="20"/>
        </w:rPr>
        <w:t>Attention Deficit Hyperactivity Disorder</w:t>
      </w:r>
      <w:proofErr w:type="gramEnd"/>
      <w:r w:rsidR="00FA06EC" w:rsidRPr="00FA06EC">
        <w:rPr>
          <w:rFonts w:ascii="Arial" w:hAnsi="Arial" w:cs="Arial"/>
          <w:color w:val="000000"/>
          <w:sz w:val="20"/>
          <w:szCs w:val="20"/>
        </w:rPr>
        <w:t xml:space="preserve">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w:t>
      </w:r>
      <w:proofErr w:type="gramStart"/>
      <w:r w:rsidR="00FA06EC">
        <w:rPr>
          <w:rFonts w:ascii="Arial" w:hAnsi="Arial" w:cs="Arial"/>
          <w:color w:val="000000"/>
          <w:sz w:val="20"/>
          <w:szCs w:val="20"/>
        </w:rPr>
        <w:t>demonstrated</w:t>
      </w:r>
      <w:proofErr w:type="gramEnd"/>
      <w:r w:rsidR="00FA06EC">
        <w:rPr>
          <w:rFonts w:ascii="Arial" w:hAnsi="Arial" w:cs="Arial"/>
          <w:color w:val="000000"/>
          <w:sz w:val="20"/>
          <w:szCs w:val="20"/>
        </w:rPr>
        <w:t xml:space="preserve">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lastRenderedPageBreak/>
        <w:t xml:space="preserve">The </w:t>
      </w:r>
      <w:proofErr w:type="gramStart"/>
      <w:r>
        <w:rPr>
          <w:rFonts w:ascii="Arial" w:hAnsi="Arial" w:cs="Arial"/>
          <w:color w:val="000000"/>
          <w:sz w:val="20"/>
          <w:szCs w:val="20"/>
        </w:rPr>
        <w:t>19 year old</w:t>
      </w:r>
      <w:proofErr w:type="gramEnd"/>
      <w:r>
        <w:rPr>
          <w:rFonts w:ascii="Arial" w:hAnsi="Arial" w:cs="Arial"/>
          <w:color w:val="000000"/>
          <w:sz w:val="20"/>
          <w:szCs w:val="20"/>
        </w:rPr>
        <w:t xml:space="preserve">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w:t>
      </w:r>
      <w:proofErr w:type="gramStart"/>
      <w:r>
        <w:rPr>
          <w:rFonts w:ascii="Arial" w:hAnsi="Arial" w:cs="Arial"/>
          <w:color w:val="000000"/>
          <w:sz w:val="20"/>
          <w:szCs w:val="20"/>
        </w:rPr>
        <w:t>at a later date</w:t>
      </w:r>
      <w:proofErr w:type="gramEnd"/>
      <w:r>
        <w:rPr>
          <w:rFonts w:ascii="Arial" w:hAnsi="Arial" w:cs="Arial"/>
          <w:color w:val="000000"/>
          <w:sz w:val="20"/>
          <w:szCs w:val="20"/>
        </w:rPr>
        <w:t>.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w:t>
      </w:r>
      <w:proofErr w:type="gramStart"/>
      <w:r>
        <w:rPr>
          <w:rFonts w:ascii="Arial" w:hAnsi="Arial" w:cs="Arial"/>
          <w:color w:val="000000"/>
          <w:sz w:val="20"/>
          <w:szCs w:val="20"/>
        </w:rPr>
        <w:t>Bourke</w:t>
      </w:r>
      <w:proofErr w:type="gramEnd"/>
      <w:r>
        <w:rPr>
          <w:rFonts w:ascii="Arial" w:hAnsi="Arial" w:cs="Arial"/>
          <w:color w:val="000000"/>
          <w:sz w:val="20"/>
          <w:szCs w:val="20"/>
        </w:rPr>
        <w:t xml:space="preserv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 xml:space="preserve">His defence at trial was that he had not inflicted (or agreed to the infliction of) any serious </w:t>
      </w:r>
      <w:proofErr w:type="gramStart"/>
      <w:r w:rsidR="0022009A" w:rsidRPr="0022009A">
        <w:rPr>
          <w:rFonts w:ascii="Arial" w:hAnsi="Arial" w:cs="Arial"/>
          <w:sz w:val="20"/>
          <w:szCs w:val="20"/>
        </w:rPr>
        <w:t>blows, and</w:t>
      </w:r>
      <w:proofErr w:type="gramEnd"/>
      <w:r w:rsidR="0022009A" w:rsidRPr="0022009A">
        <w:rPr>
          <w:rFonts w:ascii="Arial" w:hAnsi="Arial" w:cs="Arial"/>
          <w:sz w:val="20"/>
          <w:szCs w:val="20"/>
        </w:rPr>
        <w:t xml:space="preserve"> had withdrawn from the attack before the fatal blows were struck, after trying to stop JF from further assaulting Mr Bourke.  </w:t>
      </w:r>
      <w:proofErr w:type="gramStart"/>
      <w:r w:rsidR="0022009A" w:rsidRPr="0022009A">
        <w:rPr>
          <w:rFonts w:ascii="Arial" w:hAnsi="Arial" w:cs="Arial"/>
          <w:sz w:val="20"/>
          <w:szCs w:val="20"/>
        </w:rPr>
        <w:t>It is clear that the</w:t>
      </w:r>
      <w:proofErr w:type="gramEnd"/>
      <w:r w:rsidR="0022009A" w:rsidRPr="0022009A">
        <w:rPr>
          <w:rFonts w:ascii="Arial" w:hAnsi="Arial" w:cs="Arial"/>
          <w:sz w:val="20"/>
          <w:szCs w:val="20"/>
        </w:rPr>
        <w:t xml:space="preserv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w:t>
      </w:r>
      <w:proofErr w:type="gramStart"/>
      <w:r w:rsidR="0022009A">
        <w:rPr>
          <w:rFonts w:ascii="Arial" w:hAnsi="Arial" w:cs="Arial"/>
          <w:sz w:val="20"/>
          <w:szCs w:val="20"/>
        </w:rPr>
        <w:t>shown</w:t>
      </w:r>
      <w:proofErr w:type="gramEnd"/>
      <w:r w:rsidR="0022009A">
        <w:rPr>
          <w:rFonts w:ascii="Arial" w:hAnsi="Arial" w:cs="Arial"/>
          <w:sz w:val="20"/>
          <w:szCs w:val="20"/>
        </w:rPr>
        <w:t xml:space="preserve">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w:t>
      </w:r>
      <w:proofErr w:type="gramStart"/>
      <w:r w:rsidRPr="0022009A">
        <w:rPr>
          <w:rFonts w:ascii="Arial" w:hAnsi="Arial" w:cs="Arial"/>
          <w:sz w:val="20"/>
          <w:szCs w:val="16"/>
        </w:rPr>
        <w:t>but,</w:t>
      </w:r>
      <w:proofErr w:type="gramEnd"/>
      <w:r w:rsidRPr="0022009A">
        <w:rPr>
          <w:rFonts w:ascii="Arial" w:hAnsi="Arial" w:cs="Arial"/>
          <w:sz w:val="20"/>
          <w:szCs w:val="16"/>
        </w:rPr>
        <w:t xml:space="preserve">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 xml:space="preserve">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w:t>
      </w:r>
      <w:proofErr w:type="gramStart"/>
      <w:r w:rsidRPr="0022009A">
        <w:rPr>
          <w:rFonts w:ascii="Arial" w:hAnsi="Arial" w:cs="Arial"/>
          <w:sz w:val="20"/>
          <w:szCs w:val="16"/>
        </w:rPr>
        <w:t>continue on</w:t>
      </w:r>
      <w:proofErr w:type="gramEnd"/>
      <w:r w:rsidRPr="0022009A">
        <w:rPr>
          <w:rFonts w:ascii="Arial" w:hAnsi="Arial" w:cs="Arial"/>
          <w:sz w:val="20"/>
          <w:szCs w:val="16"/>
        </w:rPr>
        <w:t xml:space="preserve">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 xml:space="preserve">It may be the case that Parkville or Malmsbury will find a way of offering educational activities during the pandemic, but </w:t>
      </w:r>
      <w:proofErr w:type="gramStart"/>
      <w:r w:rsidRPr="0022009A">
        <w:rPr>
          <w:rFonts w:ascii="Arial" w:hAnsi="Arial" w:cs="Arial"/>
          <w:sz w:val="20"/>
          <w:szCs w:val="16"/>
        </w:rPr>
        <w:t>at the moment</w:t>
      </w:r>
      <w:proofErr w:type="gramEnd"/>
      <w:r w:rsidRPr="0022009A">
        <w:rPr>
          <w:rFonts w:ascii="Arial" w:hAnsi="Arial" w:cs="Arial"/>
          <w:sz w:val="20"/>
          <w:szCs w:val="16"/>
        </w:rPr>
        <w:t xml:space="preserve">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w:t>
      </w:r>
      <w:proofErr w:type="gramStart"/>
      <w:r>
        <w:rPr>
          <w:rFonts w:ascii="Arial" w:hAnsi="Arial" w:cs="Arial"/>
          <w:color w:val="000000"/>
          <w:sz w:val="20"/>
          <w:szCs w:val="20"/>
        </w:rPr>
        <w:t>19 year old</w:t>
      </w:r>
      <w:proofErr w:type="gramEnd"/>
      <w:r>
        <w:rPr>
          <w:rFonts w:ascii="Arial" w:hAnsi="Arial" w:cs="Arial"/>
          <w:color w:val="000000"/>
          <w:sz w:val="20"/>
          <w:szCs w:val="20"/>
        </w:rPr>
        <w:t xml:space="preserve">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xml:space="preserve">] that “because of the question of delay and the likely sentence the applicant would </w:t>
      </w:r>
      <w:proofErr w:type="gramStart"/>
      <w:r>
        <w:rPr>
          <w:rFonts w:ascii="Arial" w:hAnsi="Arial" w:cs="Arial"/>
          <w:color w:val="000000"/>
          <w:sz w:val="20"/>
          <w:szCs w:val="20"/>
        </w:rPr>
        <w:t>receive,</w:t>
      </w:r>
      <w:proofErr w:type="gramEnd"/>
      <w:r>
        <w:rPr>
          <w:rFonts w:ascii="Arial" w:hAnsi="Arial" w:cs="Arial"/>
          <w:color w:val="000000"/>
          <w:sz w:val="20"/>
          <w:szCs w:val="20"/>
        </w:rPr>
        <w:t xml:space="preser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w:t>
      </w:r>
      <w:r w:rsidR="00DE08E3" w:rsidRPr="00DE08E3">
        <w:rPr>
          <w:rFonts w:ascii="Arial" w:hAnsi="Arial" w:cs="Arial"/>
          <w:sz w:val="20"/>
          <w:szCs w:val="20"/>
        </w:rPr>
        <w:lastRenderedPageBreak/>
        <w:t xml:space="preserve">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532DDE20" w14:textId="7421135F" w:rsidR="00B74669" w:rsidRPr="00F0754D" w:rsidRDefault="00CC58E6" w:rsidP="00B74669">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Re </w:t>
      </w:r>
      <w:r w:rsidR="00B74669">
        <w:rPr>
          <w:rFonts w:ascii="Arial" w:hAnsi="Arial" w:cs="Arial"/>
          <w:i/>
          <w:color w:val="000000"/>
          <w:sz w:val="20"/>
          <w:szCs w:val="20"/>
          <w:u w:val="single"/>
        </w:rPr>
        <w:t>DF</w:t>
      </w:r>
    </w:p>
    <w:p w14:paraId="21AF586E" w14:textId="3E962A5B"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Croucher</w:t>
      </w:r>
      <w:r w:rsidRPr="00F0754D">
        <w:rPr>
          <w:rFonts w:ascii="Arial" w:hAnsi="Arial" w:cs="Arial"/>
          <w:color w:val="000000"/>
          <w:sz w:val="20"/>
          <w:szCs w:val="20"/>
        </w:rPr>
        <w:t xml:space="preserve"> J]</w:t>
      </w:r>
    </w:p>
    <w:p w14:paraId="5EE02F87" w14:textId="39718714"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122</w:t>
      </w:r>
    </w:p>
    <w:p w14:paraId="59A07F7E" w14:textId="1A7B307E" w:rsidR="00B74669" w:rsidRDefault="00B74669" w:rsidP="007621F9">
      <w:pPr>
        <w:jc w:val="both"/>
        <w:rPr>
          <w:rFonts w:ascii="Arial" w:hAnsi="Arial" w:cs="Arial"/>
          <w:color w:val="000000"/>
          <w:sz w:val="20"/>
          <w:szCs w:val="20"/>
          <w:shd w:val="clear" w:color="auto" w:fill="FFFFFF"/>
        </w:rPr>
      </w:pPr>
      <w:r>
        <w:rPr>
          <w:rFonts w:ascii="Arial" w:hAnsi="Arial" w:cs="Arial"/>
          <w:color w:val="000000"/>
          <w:sz w:val="20"/>
          <w:szCs w:val="20"/>
        </w:rPr>
        <w:t xml:space="preserve">The </w:t>
      </w:r>
      <w:proofErr w:type="gramStart"/>
      <w:r>
        <w:rPr>
          <w:rFonts w:ascii="Arial" w:hAnsi="Arial" w:cs="Arial"/>
          <w:color w:val="000000"/>
          <w:sz w:val="20"/>
          <w:szCs w:val="20"/>
        </w:rPr>
        <w:t>16 year old</w:t>
      </w:r>
      <w:proofErr w:type="gramEnd"/>
      <w:r>
        <w:rPr>
          <w:rFonts w:ascii="Arial" w:hAnsi="Arial" w:cs="Arial"/>
          <w:color w:val="000000"/>
          <w:sz w:val="20"/>
          <w:szCs w:val="20"/>
        </w:rPr>
        <w:t xml:space="preserve"> applicant DF was charged with numerous offences, including </w:t>
      </w:r>
      <w:r w:rsidRPr="00B74669">
        <w:rPr>
          <w:rFonts w:ascii="Arial" w:hAnsi="Arial" w:cs="Arial"/>
          <w:color w:val="000000"/>
          <w:sz w:val="20"/>
          <w:szCs w:val="20"/>
          <w:shd w:val="clear" w:color="auto" w:fill="FFFFFF"/>
        </w:rPr>
        <w:t>intentionally causing serious injury, failing to stop after collision</w:t>
      </w:r>
      <w:r>
        <w:rPr>
          <w:rFonts w:ascii="Arial" w:hAnsi="Arial" w:cs="Arial"/>
          <w:color w:val="000000"/>
          <w:sz w:val="20"/>
          <w:szCs w:val="20"/>
          <w:shd w:val="clear" w:color="auto" w:fill="FFFFFF"/>
        </w:rPr>
        <w:t xml:space="preserve"> and </w:t>
      </w:r>
      <w:r w:rsidRPr="00B74669">
        <w:rPr>
          <w:rFonts w:ascii="Arial" w:hAnsi="Arial" w:cs="Arial"/>
          <w:color w:val="000000"/>
          <w:sz w:val="20"/>
          <w:szCs w:val="20"/>
          <w:shd w:val="clear" w:color="auto" w:fill="FFFFFF"/>
        </w:rPr>
        <w:t>theft of motor car</w:t>
      </w:r>
      <w:r>
        <w:rPr>
          <w:rFonts w:ascii="Arial" w:hAnsi="Arial" w:cs="Arial"/>
          <w:color w:val="000000"/>
          <w:sz w:val="20"/>
          <w:szCs w:val="20"/>
          <w:shd w:val="clear" w:color="auto" w:fill="FFFFFF"/>
        </w:rPr>
        <w:t xml:space="preserve">.  </w:t>
      </w:r>
      <w:r w:rsidRPr="00B74669">
        <w:rPr>
          <w:rFonts w:ascii="Arial" w:hAnsi="Arial" w:cs="Arial"/>
          <w:color w:val="000000"/>
          <w:sz w:val="20"/>
          <w:szCs w:val="20"/>
          <w:shd w:val="clear" w:color="auto" w:fill="FFFFFF"/>
        </w:rPr>
        <w:t xml:space="preserve">Police allege DF, while in stolen car with other youths, deliberately drove at cyclist, and then at another a short time later, knocking each rider off </w:t>
      </w:r>
      <w:r>
        <w:rPr>
          <w:rFonts w:ascii="Arial" w:hAnsi="Arial" w:cs="Arial"/>
          <w:color w:val="000000"/>
          <w:sz w:val="20"/>
          <w:szCs w:val="20"/>
          <w:shd w:val="clear" w:color="auto" w:fill="FFFFFF"/>
        </w:rPr>
        <w:t xml:space="preserve">the </w:t>
      </w:r>
      <w:r w:rsidRPr="00B74669">
        <w:rPr>
          <w:rFonts w:ascii="Arial" w:hAnsi="Arial" w:cs="Arial"/>
          <w:color w:val="000000"/>
          <w:sz w:val="20"/>
          <w:szCs w:val="20"/>
          <w:shd w:val="clear" w:color="auto" w:fill="FFFFFF"/>
        </w:rPr>
        <w:t>bike, thereby causing serious injury, and failed to stop</w:t>
      </w:r>
      <w:r>
        <w:rPr>
          <w:rFonts w:ascii="Arial" w:hAnsi="Arial" w:cs="Arial"/>
          <w:color w:val="000000"/>
          <w:sz w:val="20"/>
          <w:szCs w:val="20"/>
          <w:shd w:val="clear" w:color="auto" w:fill="FFFFFF"/>
        </w:rPr>
        <w:t xml:space="preserve">.  The incidents were in part </w:t>
      </w:r>
      <w:r w:rsidRPr="00B74669">
        <w:rPr>
          <w:rFonts w:ascii="Arial" w:hAnsi="Arial" w:cs="Arial"/>
          <w:color w:val="000000"/>
          <w:sz w:val="20"/>
          <w:szCs w:val="20"/>
          <w:shd w:val="clear" w:color="auto" w:fill="FFFFFF"/>
        </w:rPr>
        <w:t xml:space="preserve">recorded on </w:t>
      </w:r>
      <w:r>
        <w:rPr>
          <w:rFonts w:ascii="Arial" w:hAnsi="Arial" w:cs="Arial"/>
          <w:color w:val="000000"/>
          <w:sz w:val="20"/>
          <w:szCs w:val="20"/>
          <w:shd w:val="clear" w:color="auto" w:fill="FFFFFF"/>
        </w:rPr>
        <w:t xml:space="preserve">a </w:t>
      </w:r>
      <w:r w:rsidRPr="00B74669">
        <w:rPr>
          <w:rFonts w:ascii="Arial" w:hAnsi="Arial" w:cs="Arial"/>
          <w:color w:val="000000"/>
          <w:sz w:val="20"/>
          <w:szCs w:val="20"/>
          <w:shd w:val="clear" w:color="auto" w:fill="FFFFFF"/>
        </w:rPr>
        <w:t>mobile phone and CCTV</w:t>
      </w:r>
      <w:r>
        <w:rPr>
          <w:rFonts w:ascii="Arial" w:hAnsi="Arial" w:cs="Arial"/>
          <w:color w:val="000000"/>
          <w:sz w:val="20"/>
          <w:szCs w:val="20"/>
          <w:shd w:val="clear" w:color="auto" w:fill="FFFFFF"/>
        </w:rPr>
        <w:t xml:space="preserve">.  Police </w:t>
      </w:r>
      <w:r w:rsidRPr="00B74669">
        <w:rPr>
          <w:rFonts w:ascii="Arial" w:hAnsi="Arial" w:cs="Arial"/>
          <w:color w:val="000000"/>
          <w:sz w:val="20"/>
          <w:szCs w:val="20"/>
          <w:shd w:val="clear" w:color="auto" w:fill="FFFFFF"/>
        </w:rPr>
        <w:t>allege that, eight days later, while holding an axe and in company, DF robbed another youth of phone</w:t>
      </w:r>
      <w:r>
        <w:rPr>
          <w:rFonts w:ascii="Arial" w:hAnsi="Arial" w:cs="Arial"/>
          <w:color w:val="000000"/>
          <w:sz w:val="20"/>
          <w:szCs w:val="20"/>
          <w:shd w:val="clear" w:color="auto" w:fill="FFFFFF"/>
        </w:rPr>
        <w:t xml:space="preserve">.  DF, born in Samoa, was living with his uncle </w:t>
      </w:r>
      <w:r w:rsidR="00CC58E6">
        <w:rPr>
          <w:rFonts w:ascii="Arial" w:hAnsi="Arial" w:cs="Arial"/>
          <w:color w:val="000000"/>
          <w:sz w:val="20"/>
          <w:szCs w:val="20"/>
          <w:shd w:val="clear" w:color="auto" w:fill="FFFFFF"/>
        </w:rPr>
        <w:t xml:space="preserve">GH </w:t>
      </w:r>
      <w:r>
        <w:rPr>
          <w:rFonts w:ascii="Arial" w:hAnsi="Arial" w:cs="Arial"/>
          <w:color w:val="000000"/>
          <w:sz w:val="20"/>
          <w:szCs w:val="20"/>
          <w:shd w:val="clear" w:color="auto" w:fill="FFFFFF"/>
        </w:rPr>
        <w:t xml:space="preserve">and extended family in Melbourne but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were overseas when the most serious alleged offending occurred.  DF was enrolled in school but had </w:t>
      </w:r>
      <w:proofErr w:type="gramStart"/>
      <w:r>
        <w:rPr>
          <w:rFonts w:ascii="Arial" w:hAnsi="Arial" w:cs="Arial"/>
          <w:color w:val="000000"/>
          <w:sz w:val="20"/>
          <w:szCs w:val="20"/>
          <w:shd w:val="clear" w:color="auto" w:fill="FFFFFF"/>
        </w:rPr>
        <w:t>a past history</w:t>
      </w:r>
      <w:proofErr w:type="gramEnd"/>
      <w:r>
        <w:rPr>
          <w:rFonts w:ascii="Arial" w:hAnsi="Arial" w:cs="Arial"/>
          <w:color w:val="000000"/>
          <w:sz w:val="20"/>
          <w:szCs w:val="20"/>
          <w:shd w:val="clear" w:color="auto" w:fill="FFFFFF"/>
        </w:rPr>
        <w:t xml:space="preserve"> of truanting.  Casual employment was available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DF was assessed by Youth Justice as suitable for the Supervised Bail Program.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undertook to ensure that DF, if bailed, was taken to and from school, Youth Justice appointments and court hearings and to report failures to comply with bail.  DF had no prior findings of guilt.  DF has been on remand in youth detention for nearly 7 weeks.</w:t>
      </w:r>
    </w:p>
    <w:p w14:paraId="4BC36138" w14:textId="3BB1E455" w:rsidR="00B74669" w:rsidRDefault="000777E3" w:rsidP="00B74669">
      <w:pPr>
        <w:spacing w:before="12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Compelling reason </w:t>
      </w:r>
      <w:r w:rsidR="00C81BE0">
        <w:rPr>
          <w:rFonts w:ascii="Arial" w:hAnsi="Arial" w:cs="Arial"/>
          <w:color w:val="000000"/>
          <w:sz w:val="20"/>
          <w:szCs w:val="20"/>
          <w:shd w:val="clear" w:color="auto" w:fill="FFFFFF"/>
        </w:rPr>
        <w:t xml:space="preserve">was </w:t>
      </w:r>
      <w:r>
        <w:rPr>
          <w:rFonts w:ascii="Arial" w:hAnsi="Arial" w:cs="Arial"/>
          <w:color w:val="000000"/>
          <w:sz w:val="20"/>
          <w:szCs w:val="20"/>
          <w:shd w:val="clear" w:color="auto" w:fill="FFFFFF"/>
        </w:rPr>
        <w:t xml:space="preserve">established by the following matters in combination: 1/DF is a child to whom s.3B(1) </w:t>
      </w:r>
      <w:r w:rsidRPr="000777E3">
        <w:rPr>
          <w:rFonts w:ascii="Arial" w:hAnsi="Arial" w:cs="Arial"/>
          <w:b/>
          <w:bCs/>
          <w:color w:val="000000"/>
          <w:sz w:val="20"/>
          <w:szCs w:val="20"/>
          <w:shd w:val="clear" w:color="auto" w:fill="FFFFFF"/>
        </w:rPr>
        <w:t>BA</w:t>
      </w:r>
      <w:r>
        <w:rPr>
          <w:rFonts w:ascii="Arial" w:hAnsi="Arial" w:cs="Arial"/>
          <w:color w:val="000000"/>
          <w:sz w:val="20"/>
          <w:szCs w:val="20"/>
          <w:shd w:val="clear" w:color="auto" w:fill="FFFFFF"/>
        </w:rPr>
        <w:t xml:space="preserve"> applies. 2/DF has no previous criminal history.  3/This was DF’s first time in custody.  4/DF has been assessed as suitable for the Supervised Bail Program.  5/DF has stable accommodation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and would be supported by them if released on bail.  6/It would be desirable if DF’s education were to continue in the community. 7/</w:t>
      </w:r>
      <w:r w:rsidR="00832619">
        <w:rPr>
          <w:rFonts w:ascii="Arial" w:hAnsi="Arial" w:cs="Arial"/>
          <w:color w:val="000000"/>
          <w:sz w:val="20"/>
          <w:szCs w:val="20"/>
          <w:shd w:val="clear" w:color="auto" w:fill="FFFFFF"/>
        </w:rPr>
        <w:t>DF</w:t>
      </w:r>
      <w:r>
        <w:rPr>
          <w:rFonts w:ascii="Arial" w:hAnsi="Arial" w:cs="Arial"/>
          <w:color w:val="000000"/>
          <w:sz w:val="20"/>
          <w:szCs w:val="20"/>
          <w:shd w:val="clear" w:color="auto" w:fill="FFFFFF"/>
        </w:rPr>
        <w:t xml:space="preserve"> would have part-time employment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to assist in keeping him occupied.</w:t>
      </w:r>
    </w:p>
    <w:p w14:paraId="33B2D834" w14:textId="3787C3DD" w:rsidR="000777E3" w:rsidRPr="000777E3" w:rsidRDefault="00CC58E6" w:rsidP="00CC58E6">
      <w:pPr>
        <w:pStyle w:val="h1"/>
        <w:spacing w:before="120" w:beforeAutospacing="0" w:after="0" w:afterAutospacing="0"/>
        <w:jc w:val="both"/>
        <w:rPr>
          <w:rFonts w:ascii="Arial" w:hAnsi="Arial" w:cs="Arial"/>
          <w:color w:val="000000"/>
          <w:sz w:val="20"/>
          <w:szCs w:val="20"/>
        </w:rPr>
      </w:pPr>
      <w:bookmarkStart w:id="350" w:name="Heading112"/>
      <w:bookmarkEnd w:id="350"/>
      <w:r>
        <w:rPr>
          <w:rFonts w:ascii="Arial" w:hAnsi="Arial" w:cs="Arial"/>
          <w:color w:val="000000"/>
          <w:sz w:val="20"/>
          <w:szCs w:val="20"/>
        </w:rPr>
        <w:t xml:space="preserve">Croucher J held at [52] that </w:t>
      </w:r>
      <w:r>
        <w:rPr>
          <w:rFonts w:ascii="Arial" w:hAnsi="Arial" w:cs="Arial"/>
          <w:color w:val="000000"/>
          <w:sz w:val="20"/>
          <w:szCs w:val="20"/>
          <w:shd w:val="clear" w:color="auto" w:fill="FFFFFF"/>
        </w:rPr>
        <w:t>“</w:t>
      </w:r>
      <w:r w:rsidRPr="00CC58E6">
        <w:rPr>
          <w:rFonts w:ascii="Arial" w:hAnsi="Arial" w:cs="Arial"/>
          <w:color w:val="000000"/>
          <w:sz w:val="20"/>
          <w:szCs w:val="20"/>
          <w:shd w:val="clear" w:color="auto" w:fill="FFFFFF"/>
        </w:rPr>
        <w:t>after anxious consideration, having regard in particular to the evidence I</w:t>
      </w:r>
      <w:r w:rsidR="005D12A3">
        <w:rPr>
          <w:rFonts w:ascii="Arial" w:hAnsi="Arial" w:cs="Arial"/>
          <w:color w:val="000000"/>
          <w:sz w:val="20"/>
          <w:szCs w:val="20"/>
          <w:shd w:val="clear" w:color="auto" w:fill="FFFFFF"/>
        </w:rPr>
        <w:t> </w:t>
      </w:r>
      <w:r w:rsidRPr="00CC58E6">
        <w:rPr>
          <w:rFonts w:ascii="Arial" w:hAnsi="Arial" w:cs="Arial"/>
          <w:color w:val="000000"/>
          <w:sz w:val="20"/>
          <w:szCs w:val="20"/>
          <w:shd w:val="clear" w:color="auto" w:fill="FFFFFF"/>
        </w:rPr>
        <w:t xml:space="preserve">have heard from </w:t>
      </w:r>
      <w:r>
        <w:rPr>
          <w:rFonts w:ascii="Arial" w:hAnsi="Arial" w:cs="Arial"/>
          <w:color w:val="000000"/>
          <w:sz w:val="20"/>
          <w:szCs w:val="20"/>
          <w:shd w:val="clear" w:color="auto" w:fill="FFFFFF"/>
        </w:rPr>
        <w:t xml:space="preserve">[Youth Justice team leader] </w:t>
      </w:r>
      <w:r w:rsidRPr="00CC58E6">
        <w:rPr>
          <w:rFonts w:ascii="Arial" w:hAnsi="Arial" w:cs="Arial"/>
          <w:color w:val="000000"/>
          <w:sz w:val="20"/>
          <w:szCs w:val="20"/>
          <w:shd w:val="clear" w:color="auto" w:fill="FFFFFF"/>
        </w:rPr>
        <w:t>Mr McGregor and GH, which I accept, and the proposed conditions of bail, I am not satisfied that the risk of endangering the safety or welfare of others or of committing an offence while on bail is unacceptable.</w:t>
      </w:r>
      <w:r>
        <w:rPr>
          <w:rFonts w:ascii="Arial" w:hAnsi="Arial" w:cs="Arial"/>
          <w:color w:val="000000"/>
          <w:sz w:val="20"/>
          <w:szCs w:val="20"/>
          <w:shd w:val="clear" w:color="auto" w:fill="FFFFFF"/>
        </w:rPr>
        <w:t>”  Bail was granted on DF’s own undertaking with conditions.</w:t>
      </w:r>
    </w:p>
    <w:p w14:paraId="699FFD00" w14:textId="77777777" w:rsidR="00B74669" w:rsidRDefault="00B74669"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w:t>
      </w:r>
      <w:proofErr w:type="spellStart"/>
      <w:r w:rsidRPr="00436FCF">
        <w:rPr>
          <w:rFonts w:ascii="Arial" w:hAnsi="Arial" w:cs="Arial"/>
          <w:color w:val="000000"/>
          <w:sz w:val="20"/>
        </w:rPr>
        <w:t>Cavanough</w:t>
      </w:r>
      <w:proofErr w:type="spellEnd"/>
      <w:r w:rsidRPr="00436FCF">
        <w:rPr>
          <w:rFonts w:ascii="Arial" w:hAnsi="Arial" w:cs="Arial"/>
          <w:color w:val="000000"/>
          <w:sz w:val="20"/>
        </w:rPr>
        <w:t xml:space="preserve">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J-aggravated burglary/cause shown by commitment of the applicant’s carer</w:t>
      </w:r>
      <w:proofErr w:type="gramStart"/>
      <w:r w:rsidRPr="00436FCF">
        <w:rPr>
          <w:rFonts w:ascii="Arial" w:hAnsi="Arial" w:cs="Arial"/>
          <w:color w:val="000000"/>
          <w:sz w:val="20"/>
        </w:rPr>
        <w:t>/”The</w:t>
      </w:r>
      <w:proofErr w:type="gramEnd"/>
      <w:r w:rsidRPr="00436FCF">
        <w:rPr>
          <w:rFonts w:ascii="Arial" w:hAnsi="Arial" w:cs="Arial"/>
          <w:color w:val="000000"/>
          <w:sz w:val="20"/>
        </w:rPr>
        <w:t xml:space="preserv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w:t>
      </w:r>
      <w:proofErr w:type="gramStart"/>
      <w:r w:rsidRPr="003262FA">
        <w:rPr>
          <w:rFonts w:ascii="Arial" w:hAnsi="Arial" w:cs="Arial"/>
          <w:color w:val="000000"/>
          <w:sz w:val="20"/>
        </w:rPr>
        <w:t>reporting</w:t>
      </w:r>
      <w:proofErr w:type="gramEnd"/>
      <w:r w:rsidRPr="003262FA">
        <w:rPr>
          <w:rFonts w:ascii="Arial" w:hAnsi="Arial" w:cs="Arial"/>
          <w:color w:val="000000"/>
          <w:sz w:val="20"/>
        </w:rPr>
        <w:t xml:space="preserve">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lastRenderedPageBreak/>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 xml:space="preserve">including curfew, twice daily </w:t>
      </w:r>
      <w:proofErr w:type="gramStart"/>
      <w:r w:rsidRPr="003262FA">
        <w:rPr>
          <w:rFonts w:ascii="Arial" w:hAnsi="Arial" w:cs="Arial"/>
          <w:color w:val="000000"/>
          <w:sz w:val="20"/>
        </w:rPr>
        <w:t>reporting</w:t>
      </w:r>
      <w:proofErr w:type="gramEnd"/>
      <w:r w:rsidRPr="003262FA">
        <w:rPr>
          <w:rFonts w:ascii="Arial" w:hAnsi="Arial" w:cs="Arial"/>
          <w:color w:val="000000"/>
          <w:sz w:val="20"/>
        </w:rPr>
        <w:t xml:space="preserve">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Ibrahim El-Sayah </w:t>
      </w:r>
      <w:r w:rsidRPr="00F0754D">
        <w:rPr>
          <w:rFonts w:ascii="Arial" w:hAnsi="Arial" w:cs="Arial"/>
          <w:color w:val="000000"/>
          <w:sz w:val="20"/>
        </w:rPr>
        <w:t>[2016] VSC 716 (Jane Dixon J-</w:t>
      </w:r>
      <w:proofErr w:type="gramStart"/>
      <w:r w:rsidRPr="00F0754D">
        <w:rPr>
          <w:rFonts w:ascii="Arial" w:hAnsi="Arial" w:cs="Arial"/>
          <w:color w:val="000000"/>
          <w:sz w:val="20"/>
        </w:rPr>
        <w:t>21 year old</w:t>
      </w:r>
      <w:proofErr w:type="gramEnd"/>
      <w:r w:rsidRPr="00F0754D">
        <w:rPr>
          <w:rFonts w:ascii="Arial" w:hAnsi="Arial" w:cs="Arial"/>
          <w:color w:val="000000"/>
          <w:sz w:val="20"/>
        </w:rPr>
        <w:t xml:space="preserve">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[2016] VSC 730 (Elliott J-</w:t>
      </w:r>
      <w:proofErr w:type="gramStart"/>
      <w:r w:rsidRPr="00F0754D">
        <w:rPr>
          <w:rFonts w:ascii="Arial" w:hAnsi="Arial" w:cs="Arial"/>
          <w:color w:val="000000"/>
          <w:sz w:val="20"/>
        </w:rPr>
        <w:t>21 year old</w:t>
      </w:r>
      <w:proofErr w:type="gramEnd"/>
      <w:r w:rsidRPr="00F0754D">
        <w:rPr>
          <w:rFonts w:ascii="Arial" w:hAnsi="Arial" w:cs="Arial"/>
          <w:color w:val="000000"/>
          <w:sz w:val="20"/>
        </w:rPr>
        <w:t xml:space="preserve">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proofErr w:type="gramStart"/>
      <w:r>
        <w:rPr>
          <w:rFonts w:ascii="Arial" w:hAnsi="Arial" w:cs="Arial"/>
          <w:color w:val="000000"/>
          <w:sz w:val="20"/>
        </w:rPr>
        <w:t>22 year old</w:t>
      </w:r>
      <w:proofErr w:type="gramEnd"/>
      <w:r>
        <w:rPr>
          <w:rFonts w:ascii="Arial" w:hAnsi="Arial" w:cs="Arial"/>
          <w:color w:val="000000"/>
          <w:sz w:val="20"/>
        </w:rPr>
        <w:t xml:space="preserve">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proofErr w:type="gramStart"/>
      <w:r>
        <w:rPr>
          <w:rFonts w:ascii="Arial" w:hAnsi="Arial" w:cs="Arial"/>
          <w:iCs/>
          <w:color w:val="000000"/>
          <w:sz w:val="20"/>
        </w:rPr>
        <w:t>51 year old</w:t>
      </w:r>
      <w:proofErr w:type="gramEnd"/>
      <w:r>
        <w:rPr>
          <w:rFonts w:ascii="Arial" w:hAnsi="Arial" w:cs="Arial"/>
          <w:iCs/>
          <w:color w:val="000000"/>
          <w:sz w:val="20"/>
        </w:rPr>
        <w:t xml:space="preserve">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w:t>
      </w:r>
      <w:proofErr w:type="gramStart"/>
      <w:r w:rsidR="00616931">
        <w:rPr>
          <w:rFonts w:ascii="Arial" w:hAnsi="Arial" w:cs="Arial"/>
          <w:color w:val="000000"/>
          <w:sz w:val="20"/>
        </w:rPr>
        <w:t>20 year old</w:t>
      </w:r>
      <w:proofErr w:type="gramEnd"/>
      <w:r w:rsidR="00616931">
        <w:rPr>
          <w:rFonts w:ascii="Arial" w:hAnsi="Arial" w:cs="Arial"/>
          <w:color w:val="000000"/>
          <w:sz w:val="20"/>
        </w:rPr>
        <w:t xml:space="preserve">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8B6C88">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 xml:space="preserve">[2019] VSC 622 (Zammit J) – </w:t>
      </w:r>
      <w:proofErr w:type="gramStart"/>
      <w:r w:rsidRPr="00E056B1">
        <w:rPr>
          <w:rFonts w:ascii="Arial" w:hAnsi="Arial" w:cs="Arial"/>
          <w:color w:val="000000"/>
          <w:sz w:val="20"/>
        </w:rPr>
        <w:t>16 year old</w:t>
      </w:r>
      <w:proofErr w:type="gramEnd"/>
      <w:r w:rsidRPr="00E056B1">
        <w:rPr>
          <w:rFonts w:ascii="Arial" w:hAnsi="Arial" w:cs="Arial"/>
          <w:color w:val="000000"/>
          <w:sz w:val="20"/>
        </w:rPr>
        <w:t xml:space="preserve">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w:t>
      </w:r>
      <w:proofErr w:type="spellStart"/>
      <w:r>
        <w:rPr>
          <w:rFonts w:ascii="Arial" w:hAnsi="Arial" w:cs="Arial"/>
          <w:color w:val="000000"/>
          <w:sz w:val="20"/>
        </w:rPr>
        <w:t>Lasry</w:t>
      </w:r>
      <w:proofErr w:type="spellEnd"/>
      <w:r>
        <w:rPr>
          <w:rFonts w:ascii="Arial" w:hAnsi="Arial" w:cs="Arial"/>
          <w:color w:val="000000"/>
          <w:sz w:val="20"/>
        </w:rPr>
        <w:t xml:space="preserve"> J-</w:t>
      </w:r>
      <w:proofErr w:type="gramStart"/>
      <w:r>
        <w:rPr>
          <w:rFonts w:ascii="Arial" w:hAnsi="Arial" w:cs="Arial"/>
          <w:color w:val="000000"/>
          <w:sz w:val="20"/>
        </w:rPr>
        <w:t>23 year old</w:t>
      </w:r>
      <w:proofErr w:type="gramEnd"/>
      <w:r>
        <w:rPr>
          <w:rFonts w:ascii="Arial" w:hAnsi="Arial" w:cs="Arial"/>
          <w:color w:val="000000"/>
          <w:sz w:val="20"/>
        </w:rPr>
        <w:t xml:space="preserve">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w:t>
      </w:r>
      <w:proofErr w:type="spellStart"/>
      <w:r>
        <w:rPr>
          <w:rFonts w:ascii="Arial" w:hAnsi="Arial" w:cs="Arial"/>
          <w:color w:val="000000"/>
          <w:sz w:val="20"/>
        </w:rPr>
        <w:t>Lasry</w:t>
      </w:r>
      <w:proofErr w:type="spellEnd"/>
      <w:r>
        <w:rPr>
          <w:rFonts w:ascii="Arial" w:hAnsi="Arial" w:cs="Arial"/>
          <w:color w:val="000000"/>
          <w:sz w:val="20"/>
        </w:rPr>
        <w:t xml:space="preserve"> J-</w:t>
      </w:r>
      <w:proofErr w:type="gramStart"/>
      <w:r>
        <w:rPr>
          <w:rFonts w:ascii="Arial" w:hAnsi="Arial" w:cs="Arial"/>
          <w:color w:val="000000"/>
          <w:sz w:val="20"/>
        </w:rPr>
        <w:t>41 year old</w:t>
      </w:r>
      <w:proofErr w:type="gramEnd"/>
      <w:r>
        <w:rPr>
          <w:rFonts w:ascii="Arial" w:hAnsi="Arial" w:cs="Arial"/>
          <w:color w:val="000000"/>
          <w:sz w:val="20"/>
        </w:rPr>
        <w:t xml:space="preserve">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proofErr w:type="gramStart"/>
      <w:r w:rsidR="007B3154">
        <w:rPr>
          <w:rFonts w:ascii="Arial" w:hAnsi="Arial" w:cs="Arial"/>
          <w:color w:val="000000"/>
          <w:sz w:val="20"/>
        </w:rPr>
        <w:t>16 year old</w:t>
      </w:r>
      <w:proofErr w:type="gramEnd"/>
      <w:r w:rsidR="007B3154">
        <w:rPr>
          <w:rFonts w:ascii="Arial" w:hAnsi="Arial" w:cs="Arial"/>
          <w:color w:val="000000"/>
          <w:sz w:val="20"/>
        </w:rPr>
        <w:t xml:space="preserve">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w:t>
      </w:r>
      <w:proofErr w:type="gramStart"/>
      <w:r>
        <w:rPr>
          <w:rFonts w:ascii="Arial" w:hAnsi="Arial" w:cs="Arial"/>
          <w:color w:val="000000"/>
          <w:sz w:val="20"/>
        </w:rPr>
        <w:t>31 year old</w:t>
      </w:r>
      <w:proofErr w:type="gramEnd"/>
      <w:r>
        <w:rPr>
          <w:rFonts w:ascii="Arial" w:hAnsi="Arial" w:cs="Arial"/>
          <w:color w:val="000000"/>
          <w:sz w:val="20"/>
        </w:rPr>
        <w:t xml:space="preserve"> man charged with family violence offending – compelling reason conceded by respondent – delay and onerous custodial conditions caused by COVID-19 – delay likely to exceed any custodial sentence – limited prior convictions and first time </w:t>
      </w:r>
      <w:r>
        <w:rPr>
          <w:rFonts w:ascii="Arial" w:hAnsi="Arial" w:cs="Arial"/>
          <w:color w:val="000000"/>
          <w:sz w:val="20"/>
        </w:rPr>
        <w:lastRenderedPageBreak/>
        <w:t>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proofErr w:type="gramStart"/>
      <w:r w:rsidR="00752F94">
        <w:rPr>
          <w:rFonts w:ascii="Arial" w:hAnsi="Arial" w:cs="Arial"/>
          <w:color w:val="000000"/>
          <w:sz w:val="20"/>
        </w:rPr>
        <w:t>33</w:t>
      </w:r>
      <w:r w:rsidR="00752F94" w:rsidRPr="00752F94">
        <w:rPr>
          <w:rFonts w:ascii="Arial" w:hAnsi="Arial" w:cs="Arial"/>
          <w:color w:val="000000"/>
          <w:sz w:val="20"/>
        </w:rPr>
        <w:t xml:space="preserve"> year old</w:t>
      </w:r>
      <w:proofErr w:type="gramEnd"/>
      <w:r w:rsidR="00752F94" w:rsidRPr="00752F94">
        <w:rPr>
          <w:rFonts w:ascii="Arial" w:hAnsi="Arial" w:cs="Arial"/>
          <w:color w:val="000000"/>
          <w:sz w:val="20"/>
        </w:rPr>
        <w:t xml:space="preserve">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 xml:space="preserve">Re Karl </w:t>
      </w:r>
      <w:proofErr w:type="spellStart"/>
      <w:r>
        <w:rPr>
          <w:rFonts w:ascii="Arial" w:hAnsi="Arial" w:cs="Arial"/>
          <w:i/>
          <w:iCs/>
          <w:color w:val="000000"/>
          <w:sz w:val="20"/>
        </w:rPr>
        <w:t>Bacash</w:t>
      </w:r>
      <w:proofErr w:type="spellEnd"/>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w:t>
      </w:r>
      <w:proofErr w:type="spellStart"/>
      <w:r w:rsidR="00D36542" w:rsidRPr="00C4545F">
        <w:rPr>
          <w:rFonts w:ascii="Arial" w:hAnsi="Arial" w:cs="Arial"/>
          <w:color w:val="000000"/>
          <w:sz w:val="20"/>
        </w:rPr>
        <w:t>Lasry</w:t>
      </w:r>
      <w:proofErr w:type="spellEnd"/>
      <w:r w:rsidR="00D36542" w:rsidRPr="00C4545F">
        <w:rPr>
          <w:rFonts w:ascii="Arial" w:hAnsi="Arial" w:cs="Arial"/>
          <w:color w:val="000000"/>
          <w:sz w:val="20"/>
        </w:rPr>
        <w:t xml:space="preserve">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[2020] VSC 626 (</w:t>
      </w:r>
      <w:proofErr w:type="spellStart"/>
      <w:r w:rsidRPr="00C4545F">
        <w:rPr>
          <w:rFonts w:ascii="Arial" w:hAnsi="Arial" w:cs="Arial"/>
          <w:color w:val="000000"/>
          <w:sz w:val="20"/>
        </w:rPr>
        <w:t>Lasry</w:t>
      </w:r>
      <w:proofErr w:type="spellEnd"/>
      <w:r w:rsidRPr="00C4545F">
        <w:rPr>
          <w:rFonts w:ascii="Arial" w:hAnsi="Arial" w:cs="Arial"/>
          <w:color w:val="000000"/>
          <w:sz w:val="20"/>
        </w:rPr>
        <w:t xml:space="preserve"> J-</w:t>
      </w:r>
      <w:proofErr w:type="gramStart"/>
      <w:r w:rsidRPr="00C4545F">
        <w:rPr>
          <w:rFonts w:ascii="Arial" w:hAnsi="Arial" w:cs="Arial"/>
          <w:color w:val="000000"/>
          <w:sz w:val="20"/>
        </w:rPr>
        <w:t>27 year old</w:t>
      </w:r>
      <w:proofErr w:type="gramEnd"/>
      <w:r w:rsidRPr="00C4545F">
        <w:rPr>
          <w:rFonts w:ascii="Arial" w:hAnsi="Arial" w:cs="Arial"/>
          <w:color w:val="000000"/>
          <w:sz w:val="20"/>
        </w:rPr>
        <w:t xml:space="preserve">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w:t>
      </w:r>
      <w:proofErr w:type="gramStart"/>
      <w:r>
        <w:rPr>
          <w:rFonts w:ascii="Arial" w:hAnsi="Arial" w:cs="Arial"/>
          <w:color w:val="000000"/>
          <w:sz w:val="20"/>
        </w:rPr>
        <w:t>37 year old</w:t>
      </w:r>
      <w:proofErr w:type="gramEnd"/>
      <w:r>
        <w:rPr>
          <w:rFonts w:ascii="Arial" w:hAnsi="Arial" w:cs="Arial"/>
          <w:color w:val="000000"/>
          <w:sz w:val="20"/>
        </w:rPr>
        <w:t xml:space="preserve">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w:t>
      </w:r>
      <w:r w:rsidRPr="004A354F">
        <w:rPr>
          <w:rFonts w:ascii="Arial" w:hAnsi="Arial" w:cs="Arial"/>
          <w:sz w:val="20"/>
          <w:szCs w:val="20"/>
        </w:rPr>
        <w:lastRenderedPageBreak/>
        <w:t xml:space="preserve">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w:t>
      </w:r>
      <w:proofErr w:type="spellStart"/>
      <w:r w:rsidRPr="006E208F">
        <w:rPr>
          <w:rFonts w:ascii="Arial" w:hAnsi="Arial" w:cs="Arial"/>
          <w:color w:val="000000"/>
          <w:sz w:val="20"/>
        </w:rPr>
        <w:t>Lasry</w:t>
      </w:r>
      <w:proofErr w:type="spellEnd"/>
      <w:r w:rsidRPr="006E208F">
        <w:rPr>
          <w:rFonts w:ascii="Arial" w:hAnsi="Arial" w:cs="Arial"/>
          <w:color w:val="000000"/>
          <w:sz w:val="20"/>
        </w:rPr>
        <w:t xml:space="preserve">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2021] VSC 249 (</w:t>
      </w:r>
      <w:proofErr w:type="spellStart"/>
      <w:r w:rsidRPr="00D861C4">
        <w:rPr>
          <w:rFonts w:ascii="Arial" w:hAnsi="Arial" w:cs="Arial"/>
          <w:color w:val="000000"/>
          <w:sz w:val="20"/>
        </w:rPr>
        <w:t>Lasry</w:t>
      </w:r>
      <w:proofErr w:type="spellEnd"/>
      <w:r w:rsidRPr="00D861C4">
        <w:rPr>
          <w:rFonts w:ascii="Arial" w:hAnsi="Arial" w:cs="Arial"/>
          <w:color w:val="000000"/>
          <w:sz w:val="20"/>
        </w:rPr>
        <w:t xml:space="preserve"> J – </w:t>
      </w:r>
      <w:proofErr w:type="gramStart"/>
      <w:r w:rsidR="0006070C">
        <w:rPr>
          <w:rFonts w:ascii="Arial" w:hAnsi="Arial" w:cs="Arial"/>
          <w:color w:val="000000"/>
          <w:sz w:val="20"/>
        </w:rPr>
        <w:t xml:space="preserve">39 </w:t>
      </w:r>
      <w:r w:rsidRPr="00D861C4">
        <w:rPr>
          <w:rFonts w:ascii="Arial" w:hAnsi="Arial" w:cs="Arial"/>
          <w:color w:val="000000"/>
          <w:sz w:val="20"/>
        </w:rPr>
        <w:t>year old</w:t>
      </w:r>
      <w:proofErr w:type="gramEnd"/>
      <w:r w:rsidRPr="00D861C4">
        <w:rPr>
          <w:rFonts w:ascii="Arial" w:hAnsi="Arial" w:cs="Arial"/>
          <w:color w:val="000000"/>
          <w:sz w:val="20"/>
        </w:rPr>
        <w:t xml:space="preserve">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w:t>
      </w:r>
      <w:proofErr w:type="gramStart"/>
      <w:r>
        <w:rPr>
          <w:rFonts w:ascii="Arial" w:hAnsi="Arial" w:cs="Arial"/>
          <w:color w:val="000000"/>
          <w:sz w:val="20"/>
        </w:rPr>
        <w:t>18 year old</w:t>
      </w:r>
      <w:proofErr w:type="gramEnd"/>
      <w:r>
        <w:rPr>
          <w:rFonts w:ascii="Arial" w:hAnsi="Arial" w:cs="Arial"/>
          <w:color w:val="000000"/>
          <w:sz w:val="20"/>
        </w:rPr>
        <w:t xml:space="preserve">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proofErr w:type="gramStart"/>
      <w:r w:rsidRPr="001D2BB7">
        <w:rPr>
          <w:rFonts w:ascii="Arial" w:hAnsi="Arial" w:cs="Arial"/>
          <w:sz w:val="20"/>
          <w:szCs w:val="20"/>
        </w:rPr>
        <w:t>34 year old</w:t>
      </w:r>
      <w:proofErr w:type="gramEnd"/>
      <w:r w:rsidRPr="001D2BB7">
        <w:rPr>
          <w:rFonts w:ascii="Arial" w:hAnsi="Arial" w:cs="Arial"/>
          <w:sz w:val="20"/>
          <w:szCs w:val="20"/>
        </w:rPr>
        <w:t xml:space="preserve">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w:t>
      </w:r>
      <w:proofErr w:type="spellStart"/>
      <w:r w:rsidRPr="002C5CB7">
        <w:rPr>
          <w:rFonts w:ascii="Arial" w:hAnsi="Arial" w:cs="Arial"/>
          <w:color w:val="000000"/>
          <w:sz w:val="20"/>
          <w:szCs w:val="20"/>
        </w:rPr>
        <w:t>Lasry</w:t>
      </w:r>
      <w:proofErr w:type="spellEnd"/>
      <w:r w:rsidRPr="002C5CB7">
        <w:rPr>
          <w:rFonts w:ascii="Arial" w:hAnsi="Arial" w:cs="Arial"/>
          <w:color w:val="000000"/>
          <w:sz w:val="20"/>
          <w:szCs w:val="20"/>
        </w:rPr>
        <w:t xml:space="preserve"> J-</w:t>
      </w:r>
      <w:proofErr w:type="gramStart"/>
      <w:r>
        <w:rPr>
          <w:rFonts w:ascii="Arial" w:hAnsi="Arial" w:cs="Arial"/>
          <w:color w:val="000000"/>
          <w:sz w:val="20"/>
          <w:szCs w:val="20"/>
        </w:rPr>
        <w:t>23 year old</w:t>
      </w:r>
      <w:proofErr w:type="gramEnd"/>
      <w:r>
        <w:rPr>
          <w:rFonts w:ascii="Arial" w:hAnsi="Arial" w:cs="Arial"/>
          <w:color w:val="000000"/>
          <w:sz w:val="20"/>
          <w:szCs w:val="20"/>
        </w:rPr>
        <w:t xml:space="preserve">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proofErr w:type="gramStart"/>
      <w:r w:rsidR="0094184E">
        <w:rPr>
          <w:rFonts w:ascii="Arial" w:hAnsi="Arial" w:cs="Arial"/>
          <w:color w:val="000000"/>
          <w:sz w:val="20"/>
          <w:szCs w:val="20"/>
        </w:rPr>
        <w:t xml:space="preserve">33 </w:t>
      </w:r>
      <w:r w:rsidRPr="003A0704">
        <w:rPr>
          <w:rFonts w:ascii="Arial" w:hAnsi="Arial" w:cs="Arial"/>
          <w:color w:val="000000"/>
          <w:sz w:val="20"/>
          <w:szCs w:val="20"/>
        </w:rPr>
        <w:t>year old</w:t>
      </w:r>
      <w:proofErr w:type="gramEnd"/>
      <w:r w:rsidRPr="003A0704">
        <w:rPr>
          <w:rFonts w:ascii="Arial" w:hAnsi="Arial" w:cs="Arial"/>
          <w:color w:val="000000"/>
          <w:sz w:val="20"/>
          <w:szCs w:val="20"/>
        </w:rPr>
        <w:t xml:space="preserve"> applicant </w:t>
      </w:r>
      <w:r w:rsidR="0094184E">
        <w:rPr>
          <w:rFonts w:ascii="Arial" w:hAnsi="Arial" w:cs="Arial"/>
          <w:color w:val="000000"/>
          <w:sz w:val="20"/>
          <w:szCs w:val="20"/>
        </w:rPr>
        <w:t xml:space="preserve">charged with making threat to kill intentionally/recklessly cause injury/assault in circumstances of family violence – strong support of </w:t>
      </w:r>
      <w:r w:rsidR="0094184E">
        <w:rPr>
          <w:rFonts w:ascii="Arial" w:hAnsi="Arial" w:cs="Arial"/>
          <w:color w:val="000000"/>
          <w:sz w:val="20"/>
          <w:szCs w:val="20"/>
        </w:rPr>
        <w:lastRenderedPageBreak/>
        <w:t>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[2021] VSC 596 (Jane Dixon J-</w:t>
      </w:r>
      <w:proofErr w:type="gramStart"/>
      <w:r w:rsidRPr="00167916">
        <w:rPr>
          <w:rFonts w:ascii="Arial" w:hAnsi="Arial" w:cs="Arial"/>
          <w:color w:val="000000"/>
          <w:sz w:val="20"/>
          <w:szCs w:val="20"/>
        </w:rPr>
        <w:t>35 year old</w:t>
      </w:r>
      <w:proofErr w:type="gramEnd"/>
      <w:r w:rsidRPr="00167916">
        <w:rPr>
          <w:rFonts w:ascii="Arial" w:hAnsi="Arial" w:cs="Arial"/>
          <w:color w:val="000000"/>
          <w:sz w:val="20"/>
          <w:szCs w:val="20"/>
        </w:rPr>
        <w:t xml:space="preserve">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[2021] VSC 736 (</w:t>
      </w:r>
      <w:proofErr w:type="spellStart"/>
      <w:r w:rsidRPr="00EF4C7A">
        <w:rPr>
          <w:rFonts w:ascii="Arial" w:hAnsi="Arial" w:cs="Arial"/>
          <w:color w:val="000000"/>
          <w:sz w:val="20"/>
          <w:szCs w:val="20"/>
        </w:rPr>
        <w:t>Lasry</w:t>
      </w:r>
      <w:proofErr w:type="spellEnd"/>
      <w:r w:rsidRPr="00EF4C7A">
        <w:rPr>
          <w:rFonts w:ascii="Arial" w:hAnsi="Arial" w:cs="Arial"/>
          <w:color w:val="000000"/>
          <w:sz w:val="20"/>
          <w:szCs w:val="20"/>
        </w:rPr>
        <w:t xml:space="preserve"> J-</w:t>
      </w:r>
      <w:proofErr w:type="gramStart"/>
      <w:r w:rsidRPr="00EF4C7A">
        <w:rPr>
          <w:rFonts w:ascii="Arial" w:hAnsi="Arial" w:cs="Arial"/>
          <w:color w:val="000000"/>
          <w:sz w:val="20"/>
          <w:szCs w:val="20"/>
        </w:rPr>
        <w:t>21 year old</w:t>
      </w:r>
      <w:proofErr w:type="gramEnd"/>
      <w:r w:rsidRPr="00EF4C7A">
        <w:rPr>
          <w:rFonts w:ascii="Arial" w:hAnsi="Arial" w:cs="Arial"/>
          <w:color w:val="000000"/>
          <w:sz w:val="20"/>
          <w:szCs w:val="20"/>
        </w:rPr>
        <w:t xml:space="preserve">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proofErr w:type="gramStart"/>
      <w:r>
        <w:rPr>
          <w:rFonts w:ascii="Arial" w:hAnsi="Arial" w:cs="Arial"/>
          <w:color w:val="000000"/>
          <w:sz w:val="20"/>
          <w:szCs w:val="20"/>
        </w:rPr>
        <w:t>39</w:t>
      </w:r>
      <w:r w:rsidRPr="00652955">
        <w:rPr>
          <w:rFonts w:ascii="Arial" w:hAnsi="Arial" w:cs="Arial"/>
          <w:color w:val="000000"/>
          <w:sz w:val="20"/>
          <w:szCs w:val="20"/>
        </w:rPr>
        <w:t xml:space="preserve"> year old</w:t>
      </w:r>
      <w:proofErr w:type="gramEnd"/>
      <w:r w:rsidRPr="00652955">
        <w:rPr>
          <w:rFonts w:ascii="Arial" w:hAnsi="Arial" w:cs="Arial"/>
          <w:color w:val="000000"/>
          <w:sz w:val="20"/>
          <w:szCs w:val="20"/>
        </w:rPr>
        <w:t xml:space="preserve">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w:t>
      </w:r>
      <w:proofErr w:type="gramStart"/>
      <w:r>
        <w:rPr>
          <w:rFonts w:ascii="Arial" w:hAnsi="Arial" w:cs="Arial"/>
          <w:color w:val="000000"/>
          <w:sz w:val="20"/>
          <w:szCs w:val="20"/>
        </w:rPr>
        <w:t>30 year old</w:t>
      </w:r>
      <w:proofErr w:type="gramEnd"/>
      <w:r>
        <w:rPr>
          <w:rFonts w:ascii="Arial" w:hAnsi="Arial" w:cs="Arial"/>
          <w:color w:val="000000"/>
          <w:sz w:val="20"/>
          <w:szCs w:val="20"/>
        </w:rPr>
        <w:t xml:space="preserve">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w:t>
      </w:r>
      <w:proofErr w:type="spellStart"/>
      <w:r w:rsidRPr="00A027A0">
        <w:rPr>
          <w:rFonts w:ascii="Arial" w:hAnsi="Arial" w:cs="Arial"/>
          <w:sz w:val="20"/>
          <w:szCs w:val="20"/>
        </w:rPr>
        <w:t>Lasry</w:t>
      </w:r>
      <w:proofErr w:type="spellEnd"/>
      <w:r w:rsidRPr="00A027A0">
        <w:rPr>
          <w:rFonts w:ascii="Arial" w:hAnsi="Arial" w:cs="Arial"/>
          <w:sz w:val="20"/>
          <w:szCs w:val="20"/>
        </w:rPr>
        <w:t xml:space="preserve">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BC48CD">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[2021] VSC 875 (Coghlan JA-</w:t>
      </w:r>
      <w:proofErr w:type="gramStart"/>
      <w:r w:rsidRPr="005E7877">
        <w:rPr>
          <w:rFonts w:ascii="Arial" w:hAnsi="Arial" w:cs="Arial"/>
          <w:sz w:val="20"/>
          <w:szCs w:val="20"/>
        </w:rPr>
        <w:t>29 year old</w:t>
      </w:r>
      <w:proofErr w:type="gramEnd"/>
      <w:r w:rsidRPr="005E7877">
        <w:rPr>
          <w:rFonts w:ascii="Arial" w:hAnsi="Arial" w:cs="Arial"/>
          <w:sz w:val="20"/>
          <w:szCs w:val="20"/>
        </w:rPr>
        <w:t xml:space="preserve"> applicant charged with </w:t>
      </w:r>
      <w:r w:rsidR="005E7877" w:rsidRPr="005E7877">
        <w:rPr>
          <w:rFonts w:ascii="Arial" w:hAnsi="Arial" w:cs="Arial"/>
          <w:sz w:val="20"/>
          <w:szCs w:val="20"/>
        </w:rPr>
        <w:t xml:space="preserve">possession of drugs of dependence, possession of controlled weapon, possession of prohibited weapon and committing </w:t>
      </w:r>
      <w:r w:rsidR="005E7877" w:rsidRPr="005E7877">
        <w:rPr>
          <w:rFonts w:ascii="Arial" w:hAnsi="Arial" w:cs="Arial"/>
          <w:sz w:val="20"/>
          <w:szCs w:val="20"/>
        </w:rPr>
        <w:lastRenderedPageBreak/>
        <w:t xml:space="preserve">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w:t>
      </w:r>
      <w:proofErr w:type="gramStart"/>
      <w:r w:rsidRPr="005E7877">
        <w:rPr>
          <w:rFonts w:ascii="Arial" w:hAnsi="Arial" w:cs="Arial"/>
          <w:sz w:val="20"/>
          <w:szCs w:val="20"/>
        </w:rPr>
        <w:t>23 year old</w:t>
      </w:r>
      <w:proofErr w:type="gramEnd"/>
      <w:r w:rsidRPr="005E7877">
        <w:rPr>
          <w:rFonts w:ascii="Arial" w:hAnsi="Arial" w:cs="Arial"/>
          <w:sz w:val="20"/>
          <w:szCs w:val="20"/>
        </w:rPr>
        <w:t xml:space="preserve">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[2022] VSC 10 (</w:t>
      </w:r>
      <w:proofErr w:type="spellStart"/>
      <w:r w:rsidRPr="000F4771">
        <w:rPr>
          <w:rFonts w:ascii="Arial" w:hAnsi="Arial" w:cs="Arial"/>
          <w:sz w:val="20"/>
          <w:szCs w:val="20"/>
        </w:rPr>
        <w:t>Lasry</w:t>
      </w:r>
      <w:proofErr w:type="spellEnd"/>
      <w:r w:rsidRPr="000F4771">
        <w:rPr>
          <w:rFonts w:ascii="Arial" w:hAnsi="Arial" w:cs="Arial"/>
          <w:sz w:val="20"/>
          <w:szCs w:val="20"/>
        </w:rPr>
        <w:t xml:space="preserve">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 xml:space="preserve">Re </w:t>
      </w:r>
      <w:proofErr w:type="spellStart"/>
      <w:r w:rsidRPr="00CE31DD">
        <w:rPr>
          <w:rFonts w:ascii="Arial" w:hAnsi="Arial" w:cs="Arial"/>
          <w:i/>
          <w:iCs/>
          <w:sz w:val="20"/>
          <w:szCs w:val="20"/>
        </w:rPr>
        <w:t>Oberin</w:t>
      </w:r>
      <w:proofErr w:type="spellEnd"/>
      <w:r w:rsidRPr="00CE31DD">
        <w:rPr>
          <w:rFonts w:ascii="Arial" w:hAnsi="Arial" w:cs="Arial"/>
          <w:sz w:val="20"/>
          <w:szCs w:val="20"/>
        </w:rPr>
        <w:t xml:space="preserve"> [2022] VSC 17 (Priest JA-</w:t>
      </w:r>
      <w:proofErr w:type="gramStart"/>
      <w:r w:rsidRPr="00CE31DD">
        <w:rPr>
          <w:rFonts w:ascii="Arial" w:hAnsi="Arial" w:cs="Arial"/>
          <w:sz w:val="20"/>
          <w:szCs w:val="20"/>
        </w:rPr>
        <w:t>31 year old</w:t>
      </w:r>
      <w:proofErr w:type="gramEnd"/>
      <w:r w:rsidRPr="00CE31DD">
        <w:rPr>
          <w:rFonts w:ascii="Arial" w:hAnsi="Arial" w:cs="Arial"/>
          <w:sz w:val="20"/>
          <w:szCs w:val="20"/>
        </w:rPr>
        <w:t xml:space="preserve">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[2022] VSC 18 (Champion J-</w:t>
      </w:r>
      <w:proofErr w:type="gramStart"/>
      <w:r w:rsidRPr="001254D7">
        <w:rPr>
          <w:rFonts w:ascii="Arial" w:hAnsi="Arial" w:cs="Arial"/>
          <w:sz w:val="20"/>
          <w:szCs w:val="20"/>
        </w:rPr>
        <w:t>22 year old</w:t>
      </w:r>
      <w:proofErr w:type="gramEnd"/>
      <w:r w:rsidRPr="001254D7">
        <w:rPr>
          <w:rFonts w:ascii="Arial" w:hAnsi="Arial" w:cs="Arial"/>
          <w:sz w:val="20"/>
          <w:szCs w:val="20"/>
        </w:rPr>
        <w:t xml:space="preserve">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AA63C7">
      <w:pPr>
        <w:keepNext/>
        <w:keepLines/>
        <w:numPr>
          <w:ilvl w:val="0"/>
          <w:numId w:val="8"/>
        </w:numPr>
        <w:ind w:right="96"/>
        <w:jc w:val="both"/>
      </w:pPr>
      <w:r>
        <w:rPr>
          <w:rFonts w:ascii="Arial" w:hAnsi="Arial" w:cs="Arial"/>
          <w:i/>
          <w:iCs/>
          <w:sz w:val="20"/>
          <w:szCs w:val="20"/>
        </w:rPr>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coaccused and as such an open question whether if she were sentenced in light of the significant personal challenges she has faced in recent years, coupled with potential </w:t>
      </w:r>
      <w:proofErr w:type="spellStart"/>
      <w:r w:rsidRPr="00AA63C7">
        <w:rPr>
          <w:rFonts w:ascii="Arial" w:hAnsi="Arial" w:cs="Arial"/>
          <w:i/>
          <w:iCs/>
          <w:sz w:val="20"/>
          <w:szCs w:val="20"/>
        </w:rPr>
        <w:t>Bugmy</w:t>
      </w:r>
      <w:proofErr w:type="spellEnd"/>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w:t>
      </w:r>
      <w:proofErr w:type="spellStart"/>
      <w:r w:rsidRPr="00F16EE6">
        <w:rPr>
          <w:rFonts w:ascii="Arial" w:hAnsi="Arial" w:cs="Arial"/>
          <w:sz w:val="20"/>
          <w:szCs w:val="20"/>
        </w:rPr>
        <w:t>Lasry</w:t>
      </w:r>
      <w:proofErr w:type="spellEnd"/>
      <w:r w:rsidRPr="00F16EE6">
        <w:rPr>
          <w:rFonts w:ascii="Arial" w:hAnsi="Arial" w:cs="Arial"/>
          <w:sz w:val="20"/>
          <w:szCs w:val="20"/>
        </w:rPr>
        <w:t xml:space="preserve">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t>
      </w:r>
      <w:proofErr w:type="spellStart"/>
      <w:r w:rsidRPr="00711DB5">
        <w:rPr>
          <w:rFonts w:ascii="Arial" w:hAnsi="Arial" w:cs="Arial"/>
          <w:sz w:val="20"/>
          <w:szCs w:val="20"/>
        </w:rPr>
        <w:t>Wamba</w:t>
      </w:r>
      <w:proofErr w:type="spellEnd"/>
      <w:r w:rsidRPr="00711DB5">
        <w:rPr>
          <w:rFonts w:ascii="Arial" w:hAnsi="Arial" w:cs="Arial"/>
          <w:sz w:val="20"/>
          <w:szCs w:val="20"/>
        </w:rPr>
        <w:t xml:space="preserve">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02F49">
      <w:pPr>
        <w:numPr>
          <w:ilvl w:val="0"/>
          <w:numId w:val="8"/>
        </w:numPr>
        <w:ind w:right="96"/>
        <w:jc w:val="both"/>
        <w:rPr>
          <w:rFonts w:ascii="Arial" w:hAnsi="Arial" w:cs="Arial"/>
          <w:sz w:val="20"/>
          <w:szCs w:val="20"/>
        </w:rPr>
      </w:pPr>
      <w:r w:rsidRPr="00237234">
        <w:rPr>
          <w:rFonts w:ascii="Arial" w:hAnsi="Arial" w:cs="Arial"/>
          <w:i/>
          <w:iCs/>
          <w:sz w:val="20"/>
          <w:szCs w:val="20"/>
        </w:rPr>
        <w:t xml:space="preserve">Re </w:t>
      </w:r>
      <w:proofErr w:type="spellStart"/>
      <w:r w:rsidRPr="00237234">
        <w:rPr>
          <w:rFonts w:ascii="Arial" w:hAnsi="Arial" w:cs="Arial"/>
          <w:i/>
          <w:iCs/>
          <w:sz w:val="20"/>
          <w:szCs w:val="20"/>
        </w:rPr>
        <w:t>Sofele</w:t>
      </w:r>
      <w:proofErr w:type="spellEnd"/>
      <w:r w:rsidRPr="00237234">
        <w:rPr>
          <w:rFonts w:ascii="Arial" w:hAnsi="Arial" w:cs="Arial"/>
          <w:i/>
          <w:iCs/>
          <w:sz w:val="20"/>
          <w:szCs w:val="20"/>
        </w:rPr>
        <w:t xml:space="preserv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02F49">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proofErr w:type="gramStart"/>
      <w:r>
        <w:rPr>
          <w:rFonts w:ascii="Arial" w:hAnsi="Arial" w:cs="Arial"/>
          <w:sz w:val="20"/>
          <w:szCs w:val="20"/>
        </w:rPr>
        <w:t>29 year old</w:t>
      </w:r>
      <w:proofErr w:type="gramEnd"/>
      <w:r>
        <w:rPr>
          <w:rFonts w:ascii="Arial" w:hAnsi="Arial" w:cs="Arial"/>
          <w:sz w:val="20"/>
          <w:szCs w:val="20"/>
        </w:rPr>
        <w:t xml:space="preserve">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02F49">
      <w:pPr>
        <w:numPr>
          <w:ilvl w:val="0"/>
          <w:numId w:val="8"/>
        </w:numPr>
        <w:ind w:right="96"/>
        <w:jc w:val="both"/>
        <w:rPr>
          <w:rFonts w:ascii="Arial" w:hAnsi="Arial" w:cs="Arial"/>
          <w:sz w:val="20"/>
          <w:szCs w:val="20"/>
        </w:rPr>
      </w:pPr>
      <w:r>
        <w:rPr>
          <w:rFonts w:ascii="Arial" w:hAnsi="Arial" w:cs="Arial"/>
          <w:i/>
          <w:iCs/>
          <w:sz w:val="20"/>
          <w:szCs w:val="20"/>
        </w:rPr>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proofErr w:type="spellStart"/>
      <w:r w:rsidRPr="00E12FD5">
        <w:rPr>
          <w:rFonts w:ascii="Arial" w:hAnsi="Arial" w:cs="Arial"/>
          <w:i/>
          <w:iCs/>
          <w:sz w:val="20"/>
          <w:szCs w:val="20"/>
        </w:rPr>
        <w:t>mens</w:t>
      </w:r>
      <w:proofErr w:type="spellEnd"/>
      <w:r w:rsidRPr="00E12FD5">
        <w:rPr>
          <w:rFonts w:ascii="Arial" w:hAnsi="Arial" w:cs="Arial"/>
          <w:i/>
          <w:iCs/>
          <w:sz w:val="20"/>
          <w:szCs w:val="20"/>
        </w:rPr>
        <w:t xml:space="preserve">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3BC9464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339A6611" w14:textId="5C9789AC" w:rsidR="00DB20BF" w:rsidRDefault="00DB20BF" w:rsidP="00471BB2">
      <w:pPr>
        <w:numPr>
          <w:ilvl w:val="0"/>
          <w:numId w:val="8"/>
        </w:numPr>
        <w:ind w:right="96"/>
        <w:jc w:val="both"/>
        <w:rPr>
          <w:rFonts w:ascii="Arial" w:hAnsi="Arial" w:cs="Arial"/>
          <w:sz w:val="20"/>
          <w:szCs w:val="20"/>
        </w:rPr>
      </w:pPr>
      <w:r>
        <w:rPr>
          <w:rFonts w:ascii="Arial" w:hAnsi="Arial" w:cs="Arial"/>
          <w:i/>
          <w:iCs/>
          <w:sz w:val="20"/>
          <w:szCs w:val="20"/>
        </w:rPr>
        <w:t xml:space="preserve">Re O’Connell </w:t>
      </w:r>
      <w:r w:rsidRPr="00DB20BF">
        <w:rPr>
          <w:rFonts w:ascii="Arial" w:hAnsi="Arial" w:cs="Arial"/>
          <w:sz w:val="20"/>
          <w:szCs w:val="20"/>
        </w:rPr>
        <w:t>[2023] VSC 726 (Elliott J-</w:t>
      </w:r>
      <w:proofErr w:type="gramStart"/>
      <w:r w:rsidRPr="00DB20BF">
        <w:rPr>
          <w:rFonts w:ascii="Arial" w:hAnsi="Arial" w:cs="Arial"/>
          <w:sz w:val="20"/>
          <w:szCs w:val="20"/>
        </w:rPr>
        <w:t>33 year old</w:t>
      </w:r>
      <w:proofErr w:type="gramEnd"/>
      <w:r w:rsidRPr="00DB20BF">
        <w:rPr>
          <w:rFonts w:ascii="Arial" w:hAnsi="Arial" w:cs="Arial"/>
          <w:sz w:val="20"/>
          <w:szCs w:val="20"/>
        </w:rPr>
        <w:t xml:space="preserve"> applicant </w:t>
      </w:r>
      <w:r>
        <w:rPr>
          <w:rFonts w:ascii="Arial" w:hAnsi="Arial" w:cs="Arial"/>
          <w:sz w:val="20"/>
          <w:szCs w:val="20"/>
        </w:rPr>
        <w:t>charged with importing a commercial quantity of border controlled drugs (GBL, ketamine &amp; amphetamine) and related offences – Schedule 2 offences – compelling reason shown by the combination of the 9 matters detailed in [41] – any risk can be ameliorated with appropriate conditions – bail granted).</w:t>
      </w:r>
    </w:p>
    <w:p w14:paraId="3C8976C8" w14:textId="6A33E8C1" w:rsidR="007F465A" w:rsidRDefault="007F465A" w:rsidP="00471BB2">
      <w:pPr>
        <w:numPr>
          <w:ilvl w:val="0"/>
          <w:numId w:val="8"/>
        </w:numPr>
        <w:ind w:right="96"/>
        <w:jc w:val="both"/>
        <w:rPr>
          <w:rFonts w:ascii="Arial" w:hAnsi="Arial" w:cs="Arial"/>
          <w:sz w:val="20"/>
          <w:szCs w:val="20"/>
        </w:rPr>
      </w:pPr>
      <w:r>
        <w:rPr>
          <w:rFonts w:ascii="Arial" w:hAnsi="Arial" w:cs="Arial"/>
          <w:i/>
          <w:iCs/>
          <w:sz w:val="20"/>
          <w:szCs w:val="20"/>
        </w:rPr>
        <w:t xml:space="preserve">Re Pecori </w:t>
      </w:r>
      <w:r w:rsidRPr="007F465A">
        <w:rPr>
          <w:rFonts w:ascii="Arial" w:hAnsi="Arial" w:cs="Arial"/>
          <w:sz w:val="20"/>
          <w:szCs w:val="20"/>
        </w:rPr>
        <w:t xml:space="preserve">[2023] VSC 777 (Tinney J-23 year old applicant with no prior convictions charged with rape, intentionally causing serious injury and reckless conduct engaging life </w:t>
      </w:r>
      <w:r>
        <w:rPr>
          <w:rFonts w:ascii="Arial" w:hAnsi="Arial" w:cs="Arial"/>
          <w:sz w:val="20"/>
          <w:szCs w:val="20"/>
        </w:rPr>
        <w:t>–</w:t>
      </w:r>
      <w:r w:rsidRPr="007F465A">
        <w:rPr>
          <w:rFonts w:ascii="Arial" w:hAnsi="Arial" w:cs="Arial"/>
          <w:sz w:val="20"/>
          <w:szCs w:val="20"/>
        </w:rPr>
        <w:t xml:space="preserve"> </w:t>
      </w:r>
      <w:r>
        <w:rPr>
          <w:rFonts w:ascii="Arial" w:hAnsi="Arial" w:cs="Arial"/>
          <w:sz w:val="20"/>
          <w:szCs w:val="20"/>
        </w:rPr>
        <w:t xml:space="preserve">first time in custody – strong family support – long-term treatment for psychological issues – compelling reason established </w:t>
      </w:r>
      <w:r w:rsidR="00054FCC">
        <w:rPr>
          <w:rFonts w:ascii="Arial" w:hAnsi="Arial" w:cs="Arial"/>
          <w:sz w:val="20"/>
          <w:szCs w:val="20"/>
        </w:rPr>
        <w:t>–</w:t>
      </w:r>
      <w:r>
        <w:rPr>
          <w:rFonts w:ascii="Arial" w:hAnsi="Arial" w:cs="Arial"/>
          <w:sz w:val="20"/>
          <w:szCs w:val="20"/>
        </w:rPr>
        <w:t xml:space="preserve"> </w:t>
      </w:r>
      <w:r w:rsidR="00054FCC">
        <w:rPr>
          <w:rFonts w:ascii="Arial" w:hAnsi="Arial" w:cs="Arial"/>
          <w:sz w:val="20"/>
          <w:szCs w:val="20"/>
        </w:rPr>
        <w:t>condition that applicant would live far away from the area of his offending and the home of the complainant and creation of an exclusion zone to enforce geographic separation – bail granted on stringent conditions).</w:t>
      </w:r>
    </w:p>
    <w:p w14:paraId="3E6CA633" w14:textId="1C5CD877" w:rsidR="00CB399B" w:rsidRPr="007F465A" w:rsidRDefault="00CB399B" w:rsidP="00471BB2">
      <w:pPr>
        <w:numPr>
          <w:ilvl w:val="0"/>
          <w:numId w:val="8"/>
        </w:numPr>
        <w:ind w:right="96"/>
        <w:jc w:val="both"/>
        <w:rPr>
          <w:rFonts w:ascii="Arial" w:hAnsi="Arial" w:cs="Arial"/>
          <w:sz w:val="20"/>
          <w:szCs w:val="20"/>
        </w:rPr>
      </w:pPr>
      <w:r>
        <w:rPr>
          <w:rFonts w:ascii="Arial" w:hAnsi="Arial" w:cs="Arial"/>
          <w:i/>
          <w:iCs/>
          <w:sz w:val="20"/>
          <w:szCs w:val="20"/>
        </w:rPr>
        <w:t>Re M</w:t>
      </w:r>
      <w:r w:rsidR="00EB42EA">
        <w:rPr>
          <w:rFonts w:ascii="Arial" w:hAnsi="Arial" w:cs="Arial"/>
          <w:i/>
          <w:iCs/>
          <w:sz w:val="20"/>
          <w:szCs w:val="20"/>
        </w:rPr>
        <w:t>angion</w:t>
      </w:r>
      <w:r>
        <w:rPr>
          <w:rFonts w:ascii="Arial" w:hAnsi="Arial" w:cs="Arial"/>
          <w:i/>
          <w:iCs/>
          <w:sz w:val="20"/>
          <w:szCs w:val="20"/>
        </w:rPr>
        <w:t xml:space="preserve"> </w:t>
      </w:r>
      <w:r w:rsidRPr="00CB399B">
        <w:rPr>
          <w:rFonts w:ascii="Arial" w:hAnsi="Arial" w:cs="Arial"/>
          <w:sz w:val="20"/>
          <w:szCs w:val="20"/>
        </w:rPr>
        <w:t xml:space="preserve">[2024] VSC </w:t>
      </w:r>
      <w:r>
        <w:rPr>
          <w:rFonts w:ascii="Arial" w:hAnsi="Arial" w:cs="Arial"/>
          <w:sz w:val="20"/>
          <w:szCs w:val="20"/>
        </w:rPr>
        <w:t xml:space="preserve">23 </w:t>
      </w:r>
      <w:r w:rsidRPr="00CB399B">
        <w:rPr>
          <w:rFonts w:ascii="Arial" w:hAnsi="Arial" w:cs="Arial"/>
          <w:sz w:val="20"/>
          <w:szCs w:val="20"/>
        </w:rPr>
        <w:t xml:space="preserve">(Champion J- 28 year old female applicant </w:t>
      </w:r>
      <w:r>
        <w:rPr>
          <w:rFonts w:ascii="Arial" w:hAnsi="Arial" w:cs="Arial"/>
          <w:sz w:val="20"/>
          <w:szCs w:val="20"/>
        </w:rPr>
        <w:t xml:space="preserve">with mild intellectual disability, a history of drug use and mental health issues but no criminal history </w:t>
      </w:r>
      <w:r w:rsidRPr="00CB399B">
        <w:rPr>
          <w:rFonts w:ascii="Arial" w:hAnsi="Arial" w:cs="Arial"/>
          <w:sz w:val="20"/>
          <w:szCs w:val="20"/>
        </w:rPr>
        <w:t xml:space="preserve">charged with </w:t>
      </w:r>
      <w:r>
        <w:rPr>
          <w:rFonts w:ascii="Arial" w:hAnsi="Arial" w:cs="Arial"/>
          <w:sz w:val="20"/>
          <w:szCs w:val="20"/>
        </w:rPr>
        <w:t xml:space="preserve">4 </w:t>
      </w:r>
      <w:r w:rsidRPr="00CB399B">
        <w:rPr>
          <w:rFonts w:ascii="Arial" w:hAnsi="Arial" w:cs="Arial"/>
          <w:sz w:val="20"/>
          <w:szCs w:val="20"/>
        </w:rPr>
        <w:t>charges of sexually penetrating a child or lineal descendant;</w:t>
      </w:r>
      <w:r>
        <w:rPr>
          <w:rFonts w:ascii="Arial" w:hAnsi="Arial" w:cs="Arial"/>
          <w:sz w:val="20"/>
          <w:szCs w:val="20"/>
        </w:rPr>
        <w:t xml:space="preserve"> 2 </w:t>
      </w:r>
      <w:r w:rsidRPr="00CB399B">
        <w:rPr>
          <w:rFonts w:ascii="Arial" w:hAnsi="Arial" w:cs="Arial"/>
          <w:sz w:val="20"/>
          <w:szCs w:val="20"/>
        </w:rPr>
        <w:t>charges of producing child abuse material</w:t>
      </w:r>
      <w:r>
        <w:rPr>
          <w:rFonts w:ascii="Arial" w:hAnsi="Arial" w:cs="Arial"/>
          <w:sz w:val="20"/>
          <w:szCs w:val="20"/>
        </w:rPr>
        <w:t xml:space="preserve"> </w:t>
      </w:r>
      <w:r w:rsidRPr="00CB399B">
        <w:rPr>
          <w:rFonts w:ascii="Arial" w:hAnsi="Arial" w:cs="Arial"/>
          <w:sz w:val="20"/>
          <w:szCs w:val="20"/>
        </w:rPr>
        <w:t xml:space="preserve">and </w:t>
      </w:r>
      <w:r>
        <w:rPr>
          <w:rFonts w:ascii="Arial" w:hAnsi="Arial" w:cs="Arial"/>
          <w:sz w:val="20"/>
          <w:szCs w:val="20"/>
        </w:rPr>
        <w:t>2</w:t>
      </w:r>
      <w:r w:rsidRPr="00CB399B">
        <w:rPr>
          <w:rFonts w:ascii="Arial" w:hAnsi="Arial" w:cs="Arial"/>
          <w:sz w:val="20"/>
          <w:szCs w:val="20"/>
        </w:rPr>
        <w:t xml:space="preserve"> charges of administering an intoxicating substance for a sexual purpose</w:t>
      </w:r>
      <w:r>
        <w:rPr>
          <w:rFonts w:ascii="Arial" w:hAnsi="Arial" w:cs="Arial"/>
          <w:sz w:val="20"/>
          <w:szCs w:val="20"/>
        </w:rPr>
        <w:t xml:space="preserve"> – applicant intends to contest the charges on the basis of alleged duress by the co-accused who is her former partner and the father of one of her children – support from ACSO and Flat Out – family support and stable accommodation – compelling reasons satisfied – unacceptable risk not found – bail granted with strict conditions).</w:t>
      </w:r>
    </w:p>
    <w:p w14:paraId="6C6FFC96" w14:textId="18AB5064" w:rsidR="009779A7" w:rsidRDefault="009779A7" w:rsidP="009779A7">
      <w:pPr>
        <w:numPr>
          <w:ilvl w:val="0"/>
          <w:numId w:val="8"/>
        </w:numPr>
        <w:ind w:right="96"/>
        <w:jc w:val="both"/>
        <w:rPr>
          <w:rFonts w:ascii="Arial" w:hAnsi="Arial" w:cs="Arial"/>
          <w:sz w:val="20"/>
          <w:szCs w:val="20"/>
        </w:rPr>
      </w:pPr>
      <w:r w:rsidRPr="009779A7">
        <w:rPr>
          <w:rFonts w:ascii="Arial" w:hAnsi="Arial" w:cs="Arial"/>
          <w:i/>
          <w:iCs/>
          <w:sz w:val="20"/>
          <w:szCs w:val="20"/>
        </w:rPr>
        <w:t xml:space="preserve">Re Wills </w:t>
      </w:r>
      <w:r w:rsidRPr="009779A7">
        <w:rPr>
          <w:rFonts w:ascii="Arial" w:hAnsi="Arial" w:cs="Arial"/>
          <w:sz w:val="20"/>
          <w:szCs w:val="20"/>
        </w:rPr>
        <w:t xml:space="preserve">[2024] VSC 168 (Kaye JA- 28 year old applicant charged with reckless conduct endangering serious injury, recklessly causing injury, unlawful imprisonment, contravention of family violence prevention orders and dangerous driving – compelling reason established </w:t>
      </w:r>
      <w:r>
        <w:rPr>
          <w:rFonts w:ascii="Arial" w:hAnsi="Arial" w:cs="Arial"/>
          <w:sz w:val="20"/>
          <w:szCs w:val="20"/>
        </w:rPr>
        <w:t xml:space="preserve">by a combination of factors, including no previous criminal convictions, regular engagement in gainful employment, appropriate family support, appropriate support services supervised by the CISP program, potential delay such that there is a realistic possibility that if not granted bail, the time spent on remand would exceed the term of any custodial sentence if he was found guilty of the charges – if released on bail with appropriate conditions there was not an unacceptable risk that the applicant would </w:t>
      </w:r>
      <w:r w:rsidRPr="009779A7">
        <w:rPr>
          <w:rFonts w:ascii="Arial" w:hAnsi="Arial" w:cs="Arial"/>
          <w:sz w:val="20"/>
          <w:szCs w:val="20"/>
        </w:rPr>
        <w:t>endanger</w:t>
      </w:r>
      <w:r>
        <w:rPr>
          <w:rFonts w:ascii="Arial" w:hAnsi="Arial" w:cs="Arial"/>
          <w:sz w:val="20"/>
          <w:szCs w:val="20"/>
        </w:rPr>
        <w:t xml:space="preserve"> the</w:t>
      </w:r>
      <w:r w:rsidRPr="009779A7">
        <w:rPr>
          <w:rFonts w:ascii="Arial" w:hAnsi="Arial" w:cs="Arial"/>
          <w:sz w:val="20"/>
          <w:szCs w:val="20"/>
        </w:rPr>
        <w:t xml:space="preserve"> safety or welfare of others </w:t>
      </w:r>
      <w:r>
        <w:rPr>
          <w:rFonts w:ascii="Arial" w:hAnsi="Arial" w:cs="Arial"/>
          <w:sz w:val="20"/>
          <w:szCs w:val="20"/>
        </w:rPr>
        <w:t>or</w:t>
      </w:r>
      <w:r w:rsidRPr="009779A7">
        <w:rPr>
          <w:rFonts w:ascii="Arial" w:hAnsi="Arial" w:cs="Arial"/>
          <w:sz w:val="20"/>
          <w:szCs w:val="20"/>
        </w:rPr>
        <w:t xml:space="preserve"> interfer</w:t>
      </w:r>
      <w:r>
        <w:rPr>
          <w:rFonts w:ascii="Arial" w:hAnsi="Arial" w:cs="Arial"/>
          <w:sz w:val="20"/>
          <w:szCs w:val="20"/>
        </w:rPr>
        <w:t>e</w:t>
      </w:r>
      <w:r w:rsidRPr="009779A7">
        <w:rPr>
          <w:rFonts w:ascii="Arial" w:hAnsi="Arial" w:cs="Arial"/>
          <w:sz w:val="20"/>
          <w:szCs w:val="20"/>
        </w:rPr>
        <w:t xml:space="preserve"> with witnesses</w:t>
      </w:r>
      <w:r w:rsidR="008C305D">
        <w:rPr>
          <w:rFonts w:ascii="Arial" w:hAnsi="Arial" w:cs="Arial"/>
          <w:sz w:val="20"/>
          <w:szCs w:val="20"/>
        </w:rPr>
        <w:t>)</w:t>
      </w:r>
      <w:r w:rsidRPr="009779A7">
        <w:rPr>
          <w:rFonts w:ascii="Arial" w:hAnsi="Arial" w:cs="Arial"/>
          <w:sz w:val="20"/>
          <w:szCs w:val="20"/>
        </w:rPr>
        <w:t>.</w:t>
      </w:r>
    </w:p>
    <w:p w14:paraId="16148C33" w14:textId="1E615755" w:rsidR="00F76D72" w:rsidRDefault="00F76D72" w:rsidP="009779A7">
      <w:pPr>
        <w:numPr>
          <w:ilvl w:val="0"/>
          <w:numId w:val="8"/>
        </w:numPr>
        <w:ind w:right="96"/>
        <w:jc w:val="both"/>
        <w:rPr>
          <w:rFonts w:ascii="Arial" w:hAnsi="Arial" w:cs="Arial"/>
          <w:sz w:val="20"/>
          <w:szCs w:val="20"/>
        </w:rPr>
      </w:pPr>
      <w:r>
        <w:rPr>
          <w:rFonts w:ascii="Arial" w:hAnsi="Arial" w:cs="Arial"/>
          <w:i/>
          <w:iCs/>
          <w:sz w:val="20"/>
          <w:szCs w:val="20"/>
        </w:rPr>
        <w:lastRenderedPageBreak/>
        <w:t>Re CR</w:t>
      </w:r>
      <w:r w:rsidRPr="00F76D72">
        <w:rPr>
          <w:rFonts w:ascii="Arial" w:hAnsi="Arial" w:cs="Arial"/>
          <w:sz w:val="20"/>
          <w:szCs w:val="20"/>
        </w:rPr>
        <w:t xml:space="preserve"> [2024] VSC </w:t>
      </w:r>
      <w:r>
        <w:rPr>
          <w:rFonts w:ascii="Arial" w:hAnsi="Arial" w:cs="Arial"/>
          <w:sz w:val="20"/>
          <w:szCs w:val="20"/>
        </w:rPr>
        <w:t>197 (Fox J-</w:t>
      </w:r>
      <w:r w:rsidR="00E95FF7">
        <w:rPr>
          <w:rFonts w:ascii="Arial" w:hAnsi="Arial" w:cs="Arial"/>
          <w:sz w:val="20"/>
          <w:szCs w:val="20"/>
        </w:rPr>
        <w:t xml:space="preserve"> </w:t>
      </w:r>
      <w:r>
        <w:rPr>
          <w:rFonts w:ascii="Arial" w:hAnsi="Arial" w:cs="Arial"/>
          <w:sz w:val="20"/>
          <w:szCs w:val="20"/>
        </w:rPr>
        <w:t xml:space="preserve">44 year old applicant charged with contravening a family violence intervention order [FVIO], persistently contravening a FVIO and stalking – </w:t>
      </w:r>
      <w:r w:rsidR="00AB30BA">
        <w:rPr>
          <w:rFonts w:ascii="Arial" w:hAnsi="Arial" w:cs="Arial"/>
          <w:sz w:val="20"/>
          <w:szCs w:val="20"/>
        </w:rPr>
        <w:t>a</w:t>
      </w:r>
      <w:r>
        <w:rPr>
          <w:rFonts w:ascii="Arial" w:hAnsi="Arial" w:cs="Arial"/>
          <w:sz w:val="20"/>
          <w:szCs w:val="20"/>
        </w:rPr>
        <w:t xml:space="preserve">lleged victim is the applicant’s estranged husband – </w:t>
      </w:r>
      <w:r w:rsidR="00AB30BA">
        <w:rPr>
          <w:rFonts w:ascii="Arial" w:hAnsi="Arial" w:cs="Arial"/>
          <w:sz w:val="20"/>
          <w:szCs w:val="20"/>
        </w:rPr>
        <w:t>t</w:t>
      </w:r>
      <w:r>
        <w:rPr>
          <w:rFonts w:ascii="Arial" w:hAnsi="Arial" w:cs="Arial"/>
          <w:sz w:val="20"/>
          <w:szCs w:val="20"/>
        </w:rPr>
        <w:t xml:space="preserve">he estranged husband and 5 children are protected by the FVIO and the children are also subject to interim accommodation orders imposed by the Children’s Court – </w:t>
      </w:r>
      <w:r w:rsidR="00AB30BA">
        <w:rPr>
          <w:rFonts w:ascii="Arial" w:hAnsi="Arial" w:cs="Arial"/>
          <w:sz w:val="20"/>
          <w:szCs w:val="20"/>
        </w:rPr>
        <w:t>a</w:t>
      </w:r>
      <w:r>
        <w:rPr>
          <w:rFonts w:ascii="Arial" w:hAnsi="Arial" w:cs="Arial"/>
          <w:sz w:val="20"/>
          <w:szCs w:val="20"/>
        </w:rPr>
        <w:t xml:space="preserve">pplicant has a very limited, albeit relevant, criminal history and it is her first time in custody – </w:t>
      </w:r>
      <w:r w:rsidR="00AB30BA">
        <w:rPr>
          <w:rFonts w:ascii="Arial" w:hAnsi="Arial" w:cs="Arial"/>
          <w:sz w:val="20"/>
          <w:szCs w:val="20"/>
        </w:rPr>
        <w:t>s</w:t>
      </w:r>
      <w:r>
        <w:rPr>
          <w:rFonts w:ascii="Arial" w:hAnsi="Arial" w:cs="Arial"/>
          <w:sz w:val="20"/>
          <w:szCs w:val="20"/>
        </w:rPr>
        <w:t xml:space="preserve">he has suitable and stable accommodation, no drug or alcohol issues and family support and is very unlikely to receive a custodial sentence if found guilty – </w:t>
      </w:r>
      <w:r w:rsidR="00AB30BA">
        <w:rPr>
          <w:rFonts w:ascii="Arial" w:hAnsi="Arial" w:cs="Arial"/>
          <w:sz w:val="20"/>
          <w:szCs w:val="20"/>
        </w:rPr>
        <w:t>h</w:t>
      </w:r>
      <w:r>
        <w:rPr>
          <w:rFonts w:ascii="Arial" w:hAnsi="Arial" w:cs="Arial"/>
          <w:sz w:val="20"/>
          <w:szCs w:val="20"/>
        </w:rPr>
        <w:t xml:space="preserve">er mental health is poor but she is undergoing treatment – </w:t>
      </w:r>
      <w:r w:rsidR="00AB30BA">
        <w:rPr>
          <w:rFonts w:ascii="Arial" w:hAnsi="Arial" w:cs="Arial"/>
          <w:sz w:val="20"/>
          <w:szCs w:val="20"/>
        </w:rPr>
        <w:t>c</w:t>
      </w:r>
      <w:r>
        <w:rPr>
          <w:rFonts w:ascii="Arial" w:hAnsi="Arial" w:cs="Arial"/>
          <w:sz w:val="20"/>
          <w:szCs w:val="20"/>
        </w:rPr>
        <w:t xml:space="preserve">ompelling reason conceded by respondent – </w:t>
      </w:r>
      <w:r w:rsidR="00AB30BA">
        <w:rPr>
          <w:rFonts w:ascii="Arial" w:hAnsi="Arial" w:cs="Arial"/>
          <w:sz w:val="20"/>
          <w:szCs w:val="20"/>
        </w:rPr>
        <w:t>a</w:t>
      </w:r>
      <w:r>
        <w:rPr>
          <w:rFonts w:ascii="Arial" w:hAnsi="Arial" w:cs="Arial"/>
          <w:sz w:val="20"/>
          <w:szCs w:val="20"/>
        </w:rPr>
        <w:t xml:space="preserve">pplicant is not an unacceptable risk if released on bail with a substantial </w:t>
      </w:r>
      <w:r w:rsidR="00AB30BA">
        <w:rPr>
          <w:rFonts w:ascii="Arial" w:hAnsi="Arial" w:cs="Arial"/>
          <w:sz w:val="20"/>
          <w:szCs w:val="20"/>
        </w:rPr>
        <w:t>bail guarantee</w:t>
      </w:r>
      <w:r>
        <w:rPr>
          <w:rFonts w:ascii="Arial" w:hAnsi="Arial" w:cs="Arial"/>
          <w:sz w:val="20"/>
          <w:szCs w:val="20"/>
        </w:rPr>
        <w:t xml:space="preserve"> and strict conditions).</w:t>
      </w:r>
    </w:p>
    <w:p w14:paraId="6BB88B2E" w14:textId="5771E96F" w:rsidR="00E95FF7" w:rsidRPr="00E95FF7" w:rsidRDefault="00E95FF7" w:rsidP="00234A33">
      <w:pPr>
        <w:numPr>
          <w:ilvl w:val="0"/>
          <w:numId w:val="8"/>
        </w:numPr>
        <w:ind w:right="96"/>
        <w:jc w:val="both"/>
        <w:rPr>
          <w:rFonts w:ascii="Arial" w:hAnsi="Arial" w:cs="Arial"/>
          <w:sz w:val="16"/>
          <w:szCs w:val="16"/>
        </w:rPr>
      </w:pPr>
      <w:r w:rsidRPr="00E95FF7">
        <w:rPr>
          <w:rFonts w:ascii="Arial" w:hAnsi="Arial" w:cs="Arial"/>
          <w:i/>
          <w:iCs/>
          <w:sz w:val="20"/>
          <w:szCs w:val="20"/>
        </w:rPr>
        <w:t xml:space="preserve">Re Harris </w:t>
      </w:r>
      <w:r w:rsidRPr="00E95FF7">
        <w:rPr>
          <w:rFonts w:ascii="Arial" w:hAnsi="Arial" w:cs="Arial"/>
          <w:sz w:val="20"/>
          <w:szCs w:val="20"/>
        </w:rPr>
        <w:t>[2024] VSC 226 (Beale J- 43 year old applicant with no prior convictions charged with assaulting members of his family, resisting and assaulting the police who attended his home and took him to Monash Hospital, making a threat to a hospital nurse that he would return home and kill his family and assaulting a hospital security guard – compelling reasons justifying a grant of bail conceded by respondent – applicant’s wife and father (who were two of the victims) support the applicant’s wish to be bailed to the Hader Clinic in Geelong where he can receive intensive psychological, psychiatric and therapeutic inpatient treatment as does the applicant’s psychiatrist who has been working with the applicant since mid-2023 – in granting bail on strict conditions Beale</w:t>
      </w:r>
      <w:r>
        <w:rPr>
          <w:rFonts w:ascii="Arial" w:hAnsi="Arial" w:cs="Arial"/>
          <w:sz w:val="20"/>
          <w:szCs w:val="20"/>
        </w:rPr>
        <w:t> </w:t>
      </w:r>
      <w:r w:rsidRPr="00E95FF7">
        <w:rPr>
          <w:rFonts w:ascii="Arial" w:hAnsi="Arial" w:cs="Arial"/>
          <w:sz w:val="20"/>
          <w:szCs w:val="20"/>
        </w:rPr>
        <w:t xml:space="preserve">J said at [28]: “I am mindful of the enormous and legitimate public alarm about domestic violence. Nonetheless, each bail application </w:t>
      </w:r>
      <w:proofErr w:type="gramStart"/>
      <w:r w:rsidRPr="00E95FF7">
        <w:rPr>
          <w:rFonts w:ascii="Arial" w:hAnsi="Arial" w:cs="Arial"/>
          <w:sz w:val="20"/>
          <w:szCs w:val="20"/>
        </w:rPr>
        <w:t>has to</w:t>
      </w:r>
      <w:proofErr w:type="gramEnd"/>
      <w:r w:rsidRPr="00E95FF7">
        <w:rPr>
          <w:rFonts w:ascii="Arial" w:hAnsi="Arial" w:cs="Arial"/>
          <w:sz w:val="20"/>
          <w:szCs w:val="20"/>
        </w:rPr>
        <w:t xml:space="preserve"> be assessed on its own merits applying the tests prescribed by the Bail Act 1977. I am not persuaded by the respondent that bailing Mr Harris to the Hader Clinic in Geelong constitutes an unacceptable risk.</w:t>
      </w:r>
      <w:r>
        <w:rPr>
          <w:rFonts w:ascii="Arial" w:hAnsi="Arial" w:cs="Arial"/>
          <w:sz w:val="20"/>
          <w:szCs w:val="20"/>
        </w:rPr>
        <w:t>”</w:t>
      </w:r>
    </w:p>
    <w:p w14:paraId="078846E3" w14:textId="77777777" w:rsidR="00E95FF7" w:rsidRPr="00E95FF7" w:rsidRDefault="00E95FF7" w:rsidP="00E95FF7">
      <w:pPr>
        <w:ind w:right="96"/>
        <w:jc w:val="both"/>
        <w:rPr>
          <w:rFonts w:ascii="Arial" w:hAnsi="Arial" w:cs="Arial"/>
          <w:sz w:val="20"/>
          <w:szCs w:val="20"/>
        </w:rPr>
      </w:pPr>
    </w:p>
    <w:p w14:paraId="1DCB21F3" w14:textId="77777777" w:rsidR="009640CD" w:rsidRDefault="009640CD" w:rsidP="009640CD">
      <w:pPr>
        <w:jc w:val="center"/>
        <w:rPr>
          <w:rFonts w:ascii="Arial" w:hAnsi="Arial" w:cs="Arial"/>
          <w:color w:val="000000"/>
          <w:sz w:val="20"/>
        </w:rPr>
      </w:pPr>
      <w:r w:rsidRPr="003D7637">
        <w:rPr>
          <w:rFonts w:ascii="Arial" w:hAnsi="Arial" w:cs="Arial"/>
          <w:b/>
          <w:bCs/>
          <w:sz w:val="22"/>
          <w:szCs w:val="18"/>
        </w:rPr>
        <w:t>THE REST OF THIS PAGE IS BLANK</w:t>
      </w:r>
    </w:p>
    <w:p w14:paraId="7C0FCDC3" w14:textId="61F1DE25" w:rsidR="00CB399B" w:rsidRDefault="00CB399B" w:rsidP="00471BB2">
      <w:pPr>
        <w:jc w:val="both"/>
        <w:rPr>
          <w:rFonts w:ascii="Arial" w:hAnsi="Arial" w:cs="Arial"/>
          <w:sz w:val="20"/>
          <w:szCs w:val="20"/>
        </w:rPr>
      </w:pPr>
    </w:p>
    <w:p w14:paraId="44DAE53D" w14:textId="77777777" w:rsidR="009640CD" w:rsidRDefault="009640CD">
      <w:pPr>
        <w:rPr>
          <w:rFonts w:ascii="Arial" w:hAnsi="Arial" w:cs="Arial"/>
          <w:b/>
          <w:bCs/>
          <w:kern w:val="28"/>
          <w:sz w:val="20"/>
          <w:szCs w:val="20"/>
          <w:lang w:val="en-GB"/>
        </w:rPr>
      </w:pPr>
      <w:bookmarkStart w:id="351" w:name="_9.4.4.5_SOME_CASES"/>
      <w:bookmarkEnd w:id="351"/>
      <w:r>
        <w:rPr>
          <w:rFonts w:ascii="Arial" w:hAnsi="Arial" w:cs="Arial"/>
          <w:b/>
          <w:bCs/>
          <w:sz w:val="20"/>
        </w:rPr>
        <w:br w:type="page"/>
      </w:r>
    </w:p>
    <w:p w14:paraId="54DF9B5D" w14:textId="14E23368"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w:t>
      </w:r>
      <w:proofErr w:type="gramStart"/>
      <w:r>
        <w:rPr>
          <w:rFonts w:ascii="Arial" w:hAnsi="Arial" w:cs="Arial"/>
          <w:color w:val="000000"/>
          <w:sz w:val="20"/>
        </w:rPr>
        <w:t>33 year old</w:t>
      </w:r>
      <w:proofErr w:type="gramEnd"/>
      <w:r>
        <w:rPr>
          <w:rFonts w:ascii="Arial" w:hAnsi="Arial" w:cs="Arial"/>
          <w:color w:val="000000"/>
          <w:sz w:val="20"/>
        </w:rPr>
        <w:t xml:space="preserve">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 xml:space="preserve">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w:t>
      </w:r>
      <w:proofErr w:type="gramStart"/>
      <w:r w:rsidR="002D564D">
        <w:rPr>
          <w:rFonts w:ascii="Arial" w:hAnsi="Arial" w:cs="Arial"/>
          <w:color w:val="000000"/>
          <w:sz w:val="20"/>
        </w:rPr>
        <w:t>justice</w:t>
      </w:r>
      <w:proofErr w:type="gramEnd"/>
      <w:r w:rsidR="002D564D">
        <w:rPr>
          <w:rFonts w:ascii="Arial" w:hAnsi="Arial" w:cs="Arial"/>
          <w:color w:val="000000"/>
          <w:sz w:val="20"/>
        </w:rPr>
        <w:t xml:space="preserv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 xml:space="preserve">The </w:t>
      </w:r>
      <w:proofErr w:type="gramStart"/>
      <w:r>
        <w:rPr>
          <w:rFonts w:ascii="Arial" w:hAnsi="Arial" w:cs="Arial"/>
          <w:color w:val="000000"/>
          <w:sz w:val="20"/>
        </w:rPr>
        <w:t>35 year old</w:t>
      </w:r>
      <w:proofErr w:type="gramEnd"/>
      <w:r>
        <w:rPr>
          <w:rFonts w:ascii="Arial" w:hAnsi="Arial" w:cs="Arial"/>
          <w:color w:val="000000"/>
          <w:sz w:val="20"/>
        </w:rPr>
        <w:t xml:space="preserve">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 xml:space="preserve">Beach, </w:t>
      </w:r>
      <w:proofErr w:type="gramStart"/>
      <w:r w:rsidR="00641D5F" w:rsidRPr="00641D5F">
        <w:rPr>
          <w:rFonts w:ascii="Arial" w:hAnsi="Arial" w:cs="Arial"/>
          <w:sz w:val="20"/>
          <w:szCs w:val="20"/>
        </w:rPr>
        <w:t>Kaye</w:t>
      </w:r>
      <w:proofErr w:type="gramEnd"/>
      <w:r w:rsidR="00641D5F" w:rsidRPr="00641D5F">
        <w:rPr>
          <w:rFonts w:ascii="Arial" w:hAnsi="Arial" w:cs="Arial"/>
          <w:sz w:val="20"/>
          <w:szCs w:val="20"/>
        </w:rPr>
        <w:t xml:space="preserv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w:t>
      </w:r>
      <w:proofErr w:type="spellStart"/>
      <w:r w:rsidR="00641D5F">
        <w:rPr>
          <w:rFonts w:ascii="Arial" w:hAnsi="Arial" w:cs="Arial"/>
          <w:sz w:val="20"/>
          <w:szCs w:val="20"/>
        </w:rPr>
        <w:t>Lasry</w:t>
      </w:r>
      <w:proofErr w:type="spellEnd"/>
      <w:r w:rsidR="00641D5F">
        <w:rPr>
          <w:rFonts w:ascii="Arial" w:hAnsi="Arial" w:cs="Arial"/>
          <w:sz w:val="20"/>
          <w:szCs w:val="20"/>
        </w:rPr>
        <w:t xml:space="preserve"> J found that test was satisfied by virtue of the applicant’s mental health.  </w:t>
      </w:r>
      <w:proofErr w:type="gramStart"/>
      <w:r w:rsidR="00641D5F">
        <w:rPr>
          <w:rFonts w:ascii="Arial" w:hAnsi="Arial" w:cs="Arial"/>
          <w:sz w:val="20"/>
          <w:szCs w:val="20"/>
        </w:rPr>
        <w:t>However</w:t>
      </w:r>
      <w:proofErr w:type="gramEnd"/>
      <w:r w:rsidR="00641D5F">
        <w:rPr>
          <w:rFonts w:ascii="Arial" w:hAnsi="Arial" w:cs="Arial"/>
          <w:sz w:val="20"/>
          <w:szCs w:val="20"/>
        </w:rPr>
        <w:t xml:space="preserve">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w:t>
      </w:r>
      <w:proofErr w:type="gramStart"/>
      <w:r>
        <w:rPr>
          <w:rFonts w:ascii="Arial" w:hAnsi="Arial" w:cs="Arial"/>
          <w:color w:val="000000"/>
          <w:sz w:val="20"/>
        </w:rPr>
        <w:t>40 year old</w:t>
      </w:r>
      <w:proofErr w:type="gramEnd"/>
      <w:r>
        <w:rPr>
          <w:rFonts w:ascii="Arial" w:hAnsi="Arial" w:cs="Arial"/>
          <w:color w:val="000000"/>
          <w:sz w:val="20"/>
        </w:rPr>
        <w:t xml:space="preserve">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w:t>
      </w:r>
      <w:proofErr w:type="gramStart"/>
      <w:r w:rsidRPr="00333136">
        <w:rPr>
          <w:rFonts w:ascii="Arial" w:hAnsi="Arial" w:cs="Arial"/>
          <w:sz w:val="20"/>
          <w:szCs w:val="20"/>
        </w:rPr>
        <w:t>best case</w:t>
      </w:r>
      <w:proofErr w:type="gramEnd"/>
      <w:r w:rsidRPr="00333136">
        <w:rPr>
          <w:rFonts w:ascii="Arial" w:hAnsi="Arial" w:cs="Arial"/>
          <w:sz w:val="20"/>
          <w:szCs w:val="20"/>
        </w:rPr>
        <w:t xml:space="preserv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xml:space="preserve">”  </w:t>
      </w:r>
      <w:proofErr w:type="gramStart"/>
      <w:r w:rsidR="00E3455D">
        <w:rPr>
          <w:rFonts w:ascii="Arial" w:hAnsi="Arial" w:cs="Arial"/>
          <w:sz w:val="20"/>
          <w:szCs w:val="20"/>
        </w:rPr>
        <w:t>Accordingly</w:t>
      </w:r>
      <w:proofErr w:type="gramEnd"/>
      <w:r w:rsidR="00E3455D">
        <w:rPr>
          <w:rFonts w:ascii="Arial" w:hAnsi="Arial" w:cs="Arial"/>
          <w:sz w:val="20"/>
          <w:szCs w:val="20"/>
        </w:rPr>
        <w:t xml:space="preserve">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 xml:space="preserve">The </w:t>
      </w:r>
      <w:proofErr w:type="gramStart"/>
      <w:r>
        <w:rPr>
          <w:rFonts w:ascii="Arial" w:hAnsi="Arial" w:cs="Arial"/>
          <w:color w:val="000000"/>
          <w:sz w:val="20"/>
        </w:rPr>
        <w:t>35 year old</w:t>
      </w:r>
      <w:proofErr w:type="gramEnd"/>
      <w:r>
        <w:rPr>
          <w:rFonts w:ascii="Arial" w:hAnsi="Arial" w:cs="Arial"/>
          <w:color w:val="000000"/>
          <w:sz w:val="20"/>
        </w:rPr>
        <w:t xml:space="preserve">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w:t>
      </w:r>
      <w:proofErr w:type="gramStart"/>
      <w:r>
        <w:rPr>
          <w:rFonts w:ascii="Arial" w:hAnsi="Arial" w:cs="Arial"/>
          <w:color w:val="000000"/>
          <w:sz w:val="20"/>
        </w:rPr>
        <w:t>However</w:t>
      </w:r>
      <w:proofErr w:type="gramEnd"/>
      <w:r>
        <w:rPr>
          <w:rFonts w:ascii="Arial" w:hAnsi="Arial" w:cs="Arial"/>
          <w:color w:val="000000"/>
          <w:sz w:val="20"/>
        </w:rPr>
        <w:t xml:space="preserve"> he had no formal bail support and there was a lack of stability in the arrangements proposed should he be released on bail.  </w:t>
      </w:r>
      <w:proofErr w:type="gramStart"/>
      <w:r>
        <w:rPr>
          <w:rFonts w:ascii="Arial" w:hAnsi="Arial" w:cs="Arial"/>
          <w:color w:val="000000"/>
          <w:sz w:val="20"/>
        </w:rPr>
        <w:t>Accordingly</w:t>
      </w:r>
      <w:proofErr w:type="gramEnd"/>
      <w:r>
        <w:rPr>
          <w:rFonts w:ascii="Arial" w:hAnsi="Arial" w:cs="Arial"/>
          <w:color w:val="000000"/>
          <w:sz w:val="20"/>
        </w:rPr>
        <w:t xml:space="preserve">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 xml:space="preserve">[Supreme Court of Victoria, </w:t>
      </w:r>
      <w:proofErr w:type="spellStart"/>
      <w:r>
        <w:rPr>
          <w:rFonts w:ascii="Arial" w:hAnsi="Arial" w:cs="Arial"/>
          <w:color w:val="000000"/>
          <w:sz w:val="20"/>
        </w:rPr>
        <w:t>Lasry</w:t>
      </w:r>
      <w:proofErr w:type="spellEnd"/>
      <w:r>
        <w:rPr>
          <w:rFonts w:ascii="Arial" w:hAnsi="Arial" w:cs="Arial"/>
          <w:color w:val="000000"/>
          <w:sz w:val="20"/>
        </w:rPr>
        <w:t xml:space="preserve">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proofErr w:type="gramStart"/>
      <w:r w:rsidR="009C1E30">
        <w:rPr>
          <w:rFonts w:ascii="Arial" w:hAnsi="Arial" w:cs="Arial"/>
          <w:color w:val="000000"/>
          <w:sz w:val="20"/>
        </w:rPr>
        <w:t>4</w:t>
      </w:r>
      <w:r>
        <w:rPr>
          <w:rFonts w:ascii="Arial" w:hAnsi="Arial" w:cs="Arial"/>
          <w:color w:val="000000"/>
          <w:sz w:val="20"/>
        </w:rPr>
        <w:t>8 year old</w:t>
      </w:r>
      <w:proofErr w:type="gramEnd"/>
      <w:r>
        <w:rPr>
          <w:rFonts w:ascii="Arial" w:hAnsi="Arial" w:cs="Arial"/>
          <w:color w:val="000000"/>
          <w:sz w:val="20"/>
        </w:rPr>
        <w:t xml:space="preserve">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w:t>
      </w:r>
      <w:proofErr w:type="gramStart"/>
      <w:r>
        <w:rPr>
          <w:rFonts w:ascii="Arial" w:hAnsi="Arial" w:cs="Arial"/>
          <w:color w:val="000000"/>
          <w:sz w:val="20"/>
        </w:rPr>
        <w:t>30 year old</w:t>
      </w:r>
      <w:proofErr w:type="gramEnd"/>
      <w:r>
        <w:rPr>
          <w:rFonts w:ascii="Arial" w:hAnsi="Arial" w:cs="Arial"/>
          <w:color w:val="000000"/>
          <w:sz w:val="20"/>
        </w:rPr>
        <w:t xml:space="preserve">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73E6FC85"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7F726469" w14:textId="5439B015" w:rsidR="008D5933" w:rsidRDefault="008D5933" w:rsidP="008D5933">
      <w:pPr>
        <w:jc w:val="both"/>
        <w:rPr>
          <w:rFonts w:ascii="Arial" w:hAnsi="Arial" w:cs="Arial"/>
          <w:color w:val="000000"/>
          <w:sz w:val="20"/>
        </w:rPr>
      </w:pPr>
      <w:r>
        <w:rPr>
          <w:rFonts w:ascii="Arial" w:hAnsi="Arial" w:cs="Arial"/>
          <w:color w:val="000000"/>
          <w:sz w:val="20"/>
        </w:rPr>
        <w:t>[2023] VSC 274</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lastRenderedPageBreak/>
        <w:t xml:space="preserve">The </w:t>
      </w:r>
      <w:proofErr w:type="gramStart"/>
      <w:r w:rsidRPr="006F051E">
        <w:rPr>
          <w:rFonts w:ascii="Arial" w:hAnsi="Arial" w:cs="Arial"/>
          <w:sz w:val="20"/>
          <w:szCs w:val="20"/>
        </w:rPr>
        <w:t>39 year old</w:t>
      </w:r>
      <w:proofErr w:type="gramEnd"/>
      <w:r w:rsidRPr="006F051E">
        <w:rPr>
          <w:rFonts w:ascii="Arial" w:hAnsi="Arial" w:cs="Arial"/>
          <w:sz w:val="20"/>
          <w:szCs w:val="20"/>
        </w:rPr>
        <w:t xml:space="preserve">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stalking, rape, assault, sexual assault, criminal damage and false imprisonment of his 30 year old ex-partner. A compelling reason was made </w:t>
      </w:r>
      <w:proofErr w:type="gramStart"/>
      <w:r>
        <w:rPr>
          <w:rFonts w:ascii="Arial" w:hAnsi="Arial" w:cs="Arial"/>
          <w:sz w:val="20"/>
          <w:szCs w:val="20"/>
        </w:rPr>
        <w:t>out</w:t>
      </w:r>
      <w:proofErr w:type="gramEnd"/>
      <w:r>
        <w:rPr>
          <w:rFonts w:ascii="Arial" w:hAnsi="Arial" w:cs="Arial"/>
          <w:sz w:val="20"/>
          <w:szCs w:val="20"/>
        </w:rPr>
        <w:t xml:space="preserve"> but bail was refused, his Honour stating at [124]: “</w:t>
      </w:r>
      <w:r w:rsidRPr="006F051E">
        <w:rPr>
          <w:rFonts w:ascii="Arial" w:hAnsi="Arial" w:cs="Arial"/>
          <w:sz w:val="20"/>
          <w:szCs w:val="20"/>
        </w:rPr>
        <w:t>In my opinion there is an unacceptable risk that if the applicant is released on bail he will commit a further offence whilst on bail and that this risk cannot be ameliorated to an acceptable level by the imposition of stringent conditions.</w:t>
      </w:r>
      <w:r>
        <w:rPr>
          <w:rFonts w:ascii="Arial" w:hAnsi="Arial" w:cs="Arial"/>
          <w:sz w:val="20"/>
          <w:szCs w:val="20"/>
        </w:rPr>
        <w:t>”</w:t>
      </w:r>
    </w:p>
    <w:p w14:paraId="6EDBF79C" w14:textId="409C5141" w:rsidR="006F051E" w:rsidRDefault="006F051E" w:rsidP="006F051E">
      <w:pPr>
        <w:jc w:val="both"/>
        <w:rPr>
          <w:rFonts w:ascii="Arial" w:hAnsi="Arial" w:cs="Arial"/>
          <w:sz w:val="20"/>
          <w:szCs w:val="20"/>
        </w:rPr>
      </w:pPr>
    </w:p>
    <w:p w14:paraId="39E79C41" w14:textId="050A36DA" w:rsidR="008D5933" w:rsidRPr="006F051E" w:rsidRDefault="008D5933" w:rsidP="008D5933">
      <w:pPr>
        <w:keepNext/>
        <w:keepLines/>
        <w:jc w:val="both"/>
        <w:rPr>
          <w:rFonts w:ascii="Arial" w:hAnsi="Arial" w:cs="Arial"/>
          <w:i/>
          <w:iCs/>
          <w:color w:val="000000"/>
          <w:sz w:val="20"/>
          <w:u w:val="single"/>
        </w:rPr>
      </w:pPr>
      <w:r w:rsidRPr="006F051E">
        <w:rPr>
          <w:rFonts w:ascii="Arial" w:hAnsi="Arial" w:cs="Arial"/>
          <w:i/>
          <w:iCs/>
          <w:color w:val="000000"/>
          <w:sz w:val="20"/>
          <w:u w:val="single"/>
        </w:rPr>
        <w:t xml:space="preserve">Re </w:t>
      </w:r>
      <w:r>
        <w:rPr>
          <w:rFonts w:ascii="Arial" w:hAnsi="Arial" w:cs="Arial"/>
          <w:i/>
          <w:iCs/>
          <w:color w:val="000000"/>
          <w:sz w:val="20"/>
          <w:u w:val="single"/>
        </w:rPr>
        <w:t>Rafat</w:t>
      </w:r>
    </w:p>
    <w:p w14:paraId="05624C4C" w14:textId="0B439C29" w:rsidR="008D5933" w:rsidRDefault="008D5933" w:rsidP="008D5933">
      <w:pPr>
        <w:keepNext/>
        <w:keepLines/>
        <w:jc w:val="both"/>
        <w:rPr>
          <w:rFonts w:ascii="Arial" w:hAnsi="Arial" w:cs="Arial"/>
          <w:color w:val="000000"/>
          <w:sz w:val="20"/>
        </w:rPr>
      </w:pPr>
      <w:r>
        <w:rPr>
          <w:rFonts w:ascii="Arial" w:hAnsi="Arial" w:cs="Arial"/>
          <w:color w:val="000000"/>
          <w:sz w:val="20"/>
        </w:rPr>
        <w:t>[Supreme Court of Victoria, Champion J]</w:t>
      </w:r>
    </w:p>
    <w:p w14:paraId="3BCA8977" w14:textId="2FF99836" w:rsidR="008D5933" w:rsidRDefault="008D5933" w:rsidP="008D5933">
      <w:pPr>
        <w:keepNext/>
        <w:keepLines/>
        <w:jc w:val="both"/>
        <w:rPr>
          <w:rFonts w:ascii="Arial" w:hAnsi="Arial" w:cs="Arial"/>
          <w:color w:val="000000"/>
          <w:sz w:val="20"/>
        </w:rPr>
      </w:pPr>
      <w:r>
        <w:rPr>
          <w:rFonts w:ascii="Arial" w:hAnsi="Arial" w:cs="Arial"/>
          <w:color w:val="000000"/>
          <w:sz w:val="20"/>
        </w:rPr>
        <w:t>[2023] VSC 710</w:t>
      </w:r>
    </w:p>
    <w:p w14:paraId="6F34EBFC" w14:textId="74B62BA2" w:rsidR="00A4683F" w:rsidRDefault="008D5933" w:rsidP="008D5933">
      <w:pPr>
        <w:jc w:val="both"/>
        <w:rPr>
          <w:rFonts w:ascii="Arial" w:hAnsi="Arial" w:cs="Arial"/>
          <w:sz w:val="20"/>
          <w:szCs w:val="20"/>
        </w:rPr>
      </w:pPr>
      <w:r>
        <w:rPr>
          <w:rFonts w:ascii="Arial" w:hAnsi="Arial" w:cs="Arial"/>
          <w:color w:val="000000"/>
          <w:sz w:val="20"/>
        </w:rPr>
        <w:t xml:space="preserve">The </w:t>
      </w:r>
      <w:proofErr w:type="gramStart"/>
      <w:r w:rsidRPr="006F051E">
        <w:rPr>
          <w:rFonts w:ascii="Arial" w:hAnsi="Arial" w:cs="Arial"/>
          <w:sz w:val="20"/>
          <w:szCs w:val="20"/>
        </w:rPr>
        <w:t>3</w:t>
      </w:r>
      <w:r>
        <w:rPr>
          <w:rFonts w:ascii="Arial" w:hAnsi="Arial" w:cs="Arial"/>
          <w:sz w:val="20"/>
          <w:szCs w:val="20"/>
        </w:rPr>
        <w:t>8</w:t>
      </w:r>
      <w:r w:rsidRPr="006F051E">
        <w:rPr>
          <w:rFonts w:ascii="Arial" w:hAnsi="Arial" w:cs="Arial"/>
          <w:sz w:val="20"/>
          <w:szCs w:val="20"/>
        </w:rPr>
        <w:t xml:space="preserve"> year old</w:t>
      </w:r>
      <w:proofErr w:type="gramEnd"/>
      <w:r w:rsidRPr="006F051E">
        <w:rPr>
          <w:rFonts w:ascii="Arial" w:hAnsi="Arial" w:cs="Arial"/>
          <w:sz w:val="20"/>
          <w:szCs w:val="20"/>
        </w:rPr>
        <w:t xml:space="preserve">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rape by compelling sexual penetration, encouraging a child under the age of 16 to engage in, or be involved in, sexual activity, sexual assault and sexual exposure.  The complainants are children aged 14, the offending is alleged to have occurred in a public park during daylight and the applicant is alleged to have followed the complainants after the incident as they contacted police.  </w:t>
      </w:r>
      <w:r w:rsidR="000B00B2">
        <w:rPr>
          <w:rFonts w:ascii="Arial" w:hAnsi="Arial" w:cs="Arial"/>
          <w:sz w:val="20"/>
          <w:szCs w:val="20"/>
        </w:rPr>
        <w:t>The applicant ha</w:t>
      </w:r>
      <w:r w:rsidR="00A25FA1">
        <w:rPr>
          <w:rFonts w:ascii="Arial" w:hAnsi="Arial" w:cs="Arial"/>
          <w:sz w:val="20"/>
          <w:szCs w:val="20"/>
        </w:rPr>
        <w:t>s</w:t>
      </w:r>
      <w:r w:rsidR="000B00B2">
        <w:rPr>
          <w:rFonts w:ascii="Arial" w:hAnsi="Arial" w:cs="Arial"/>
          <w:sz w:val="20"/>
          <w:szCs w:val="20"/>
        </w:rPr>
        <w:t xml:space="preserve"> a lack of insight into the seriousness of the alleged offending.  </w:t>
      </w:r>
      <w:r>
        <w:rPr>
          <w:rFonts w:ascii="Arial" w:hAnsi="Arial" w:cs="Arial"/>
          <w:sz w:val="20"/>
          <w:szCs w:val="20"/>
        </w:rPr>
        <w:t>The respondent conceded it was open to the court to find a compelling reason was made out</w:t>
      </w:r>
      <w:r w:rsidR="000B00B2">
        <w:rPr>
          <w:rFonts w:ascii="Arial" w:hAnsi="Arial" w:cs="Arial"/>
          <w:sz w:val="20"/>
          <w:szCs w:val="20"/>
        </w:rPr>
        <w:t xml:space="preserve"> and the Court so found</w:t>
      </w:r>
      <w:r>
        <w:rPr>
          <w:rFonts w:ascii="Arial" w:hAnsi="Arial" w:cs="Arial"/>
          <w:sz w:val="20"/>
          <w:szCs w:val="20"/>
        </w:rPr>
        <w:t xml:space="preserve">.  </w:t>
      </w:r>
      <w:proofErr w:type="spellStart"/>
      <w:r w:rsidR="00A4683F">
        <w:rPr>
          <w:rFonts w:ascii="Arial" w:hAnsi="Arial" w:cs="Arial"/>
          <w:sz w:val="20"/>
          <w:szCs w:val="20"/>
        </w:rPr>
        <w:t>BailSafe</w:t>
      </w:r>
      <w:proofErr w:type="spellEnd"/>
      <w:r w:rsidR="00A4683F">
        <w:rPr>
          <w:rFonts w:ascii="Arial" w:hAnsi="Arial" w:cs="Arial"/>
          <w:sz w:val="20"/>
          <w:szCs w:val="20"/>
        </w:rPr>
        <w:t xml:space="preserve"> GPS monitoring and a surety were available.  </w:t>
      </w:r>
      <w:r w:rsidR="000B00B2">
        <w:rPr>
          <w:rFonts w:ascii="Arial" w:hAnsi="Arial" w:cs="Arial"/>
          <w:sz w:val="20"/>
          <w:szCs w:val="20"/>
        </w:rPr>
        <w:t>However,</w:t>
      </w:r>
      <w:r w:rsidR="00A4683F">
        <w:rPr>
          <w:rFonts w:ascii="Arial" w:hAnsi="Arial" w:cs="Arial"/>
          <w:sz w:val="20"/>
          <w:szCs w:val="20"/>
        </w:rPr>
        <w:t xml:space="preserve"> bail was refused, his Honour holding at [101]-[104]:</w:t>
      </w:r>
    </w:p>
    <w:p w14:paraId="3817456F" w14:textId="5A831949" w:rsidR="00A4683F" w:rsidRPr="000B00B2" w:rsidRDefault="00A4683F" w:rsidP="000B00B2">
      <w:pPr>
        <w:jc w:val="both"/>
        <w:rPr>
          <w:rFonts w:ascii="Arial" w:hAnsi="Arial" w:cs="Arial"/>
          <w:sz w:val="20"/>
          <w:szCs w:val="20"/>
        </w:rPr>
      </w:pPr>
      <w:r w:rsidRPr="000B00B2">
        <w:rPr>
          <w:rFonts w:ascii="Arial" w:hAnsi="Arial" w:cs="Arial"/>
          <w:sz w:val="20"/>
          <w:szCs w:val="20"/>
        </w:rPr>
        <w:t>“</w:t>
      </w:r>
      <w:proofErr w:type="gramStart"/>
      <w:r w:rsidRPr="000B00B2">
        <w:rPr>
          <w:rFonts w:ascii="Arial" w:hAnsi="Arial" w:cs="Arial"/>
          <w:sz w:val="20"/>
          <w:szCs w:val="20"/>
        </w:rPr>
        <w:t>Ultimately</w:t>
      </w:r>
      <w:proofErr w:type="gramEnd"/>
      <w:r w:rsidRPr="000B00B2">
        <w:rPr>
          <w:rFonts w:ascii="Arial" w:hAnsi="Arial" w:cs="Arial"/>
          <w:sz w:val="20"/>
          <w:szCs w:val="20"/>
        </w:rPr>
        <w:t xml:space="preserve"> I do not consider that sufficient conditions can be put in place to ameliorate the risk to an acceptable level for the following reasons:</w:t>
      </w:r>
    </w:p>
    <w:p w14:paraId="2C2D3166" w14:textId="0CDB4182" w:rsidR="00A4683F" w:rsidRPr="00A4683F" w:rsidRDefault="00A4683F" w:rsidP="00FB5522">
      <w:pPr>
        <w:pStyle w:val="ListParagraph"/>
        <w:numPr>
          <w:ilvl w:val="0"/>
          <w:numId w:val="155"/>
        </w:numPr>
        <w:ind w:left="357" w:hanging="357"/>
        <w:jc w:val="both"/>
        <w:rPr>
          <w:rFonts w:ascii="Arial" w:hAnsi="Arial" w:cs="Arial"/>
          <w:sz w:val="16"/>
          <w:szCs w:val="16"/>
        </w:rPr>
      </w:pPr>
      <w:r>
        <w:rPr>
          <w:rFonts w:ascii="Arial" w:hAnsi="Arial" w:cs="Arial"/>
          <w:sz w:val="20"/>
          <w:szCs w:val="20"/>
        </w:rPr>
        <w:t>“</w:t>
      </w:r>
      <w:r w:rsidRPr="00A4683F">
        <w:rPr>
          <w:rFonts w:ascii="Arial" w:hAnsi="Arial" w:cs="Arial"/>
          <w:sz w:val="20"/>
          <w:szCs w:val="20"/>
        </w:rPr>
        <w:t>First, the nature and seriousness of the allegations are extremely concerning, as well as being of a somewhat unusual nature. The allegations include the use of intimidation, force, and the preparedness to use firm if not strong physical contact to carry out the behaviour alleged, in respect of two male children and one female child.</w:t>
      </w:r>
      <w:r>
        <w:rPr>
          <w:rFonts w:ascii="Arial" w:hAnsi="Arial" w:cs="Arial"/>
          <w:sz w:val="20"/>
          <w:szCs w:val="20"/>
        </w:rPr>
        <w:t>”</w:t>
      </w:r>
    </w:p>
    <w:p w14:paraId="526CD418" w14:textId="4F19AF68" w:rsidR="00A4683F" w:rsidRDefault="00A4683F" w:rsidP="00FB5522">
      <w:pPr>
        <w:pStyle w:val="ListParagraph"/>
        <w:numPr>
          <w:ilvl w:val="0"/>
          <w:numId w:val="155"/>
        </w:numPr>
        <w:ind w:left="357" w:hanging="357"/>
        <w:jc w:val="both"/>
        <w:rPr>
          <w:rFonts w:ascii="Arial" w:hAnsi="Arial" w:cs="Arial"/>
          <w:sz w:val="20"/>
          <w:szCs w:val="20"/>
        </w:rPr>
      </w:pPr>
      <w:r w:rsidRPr="00A4683F">
        <w:rPr>
          <w:rFonts w:ascii="Arial" w:hAnsi="Arial" w:cs="Arial"/>
          <w:sz w:val="20"/>
          <w:szCs w:val="20"/>
        </w:rPr>
        <w:t xml:space="preserve">“Second, </w:t>
      </w:r>
      <w:r>
        <w:rPr>
          <w:rFonts w:ascii="Arial" w:hAnsi="Arial" w:cs="Arial"/>
          <w:sz w:val="20"/>
          <w:szCs w:val="20"/>
        </w:rPr>
        <w:t>I am not satisfied that the treatment proposed by Mr Hanley would significantly reduce the risk of the applicant committing sexual offences against children.”</w:t>
      </w:r>
    </w:p>
    <w:p w14:paraId="3A753ADB" w14:textId="78EEAF80" w:rsidR="00A4683F" w:rsidRPr="00A4683F" w:rsidRDefault="00A4683F" w:rsidP="00FB5522">
      <w:pPr>
        <w:pStyle w:val="ListParagraph"/>
        <w:numPr>
          <w:ilvl w:val="0"/>
          <w:numId w:val="155"/>
        </w:numPr>
        <w:ind w:left="357" w:hanging="357"/>
        <w:jc w:val="both"/>
        <w:rPr>
          <w:rFonts w:ascii="Arial" w:hAnsi="Arial" w:cs="Arial"/>
          <w:sz w:val="20"/>
          <w:szCs w:val="20"/>
        </w:rPr>
      </w:pPr>
      <w:r>
        <w:rPr>
          <w:rFonts w:ascii="Arial" w:hAnsi="Arial" w:cs="Arial"/>
          <w:sz w:val="20"/>
          <w:szCs w:val="20"/>
        </w:rPr>
        <w:t xml:space="preserve">“Third, in my opinion, the availability of GPS monitoring through the </w:t>
      </w:r>
      <w:proofErr w:type="spellStart"/>
      <w:r>
        <w:rPr>
          <w:rFonts w:ascii="Arial" w:hAnsi="Arial" w:cs="Arial"/>
          <w:sz w:val="20"/>
          <w:szCs w:val="20"/>
        </w:rPr>
        <w:t>BailSafe</w:t>
      </w:r>
      <w:proofErr w:type="spellEnd"/>
      <w:r>
        <w:rPr>
          <w:rFonts w:ascii="Arial" w:hAnsi="Arial" w:cs="Arial"/>
          <w:sz w:val="20"/>
          <w:szCs w:val="20"/>
        </w:rPr>
        <w:t xml:space="preserve"> program is not sufficient to ameliorate concerns about the applicant’s risk of future offending.”</w:t>
      </w:r>
    </w:p>
    <w:p w14:paraId="260E89D0" w14:textId="77CFABD2" w:rsidR="008D5933" w:rsidRDefault="008D5933" w:rsidP="008D5933">
      <w:pPr>
        <w:jc w:val="both"/>
        <w:rPr>
          <w:rFonts w:ascii="Arial" w:hAnsi="Arial" w:cs="Arial"/>
          <w:sz w:val="20"/>
          <w:szCs w:val="20"/>
        </w:rPr>
      </w:pPr>
    </w:p>
    <w:p w14:paraId="7281C291" w14:textId="27C88A64" w:rsidR="00904A35" w:rsidRPr="001319EA" w:rsidRDefault="00D31460"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 xml:space="preserve">DPP appeal against magistrate's decision to grant bail to </w:t>
      </w:r>
      <w:proofErr w:type="gramStart"/>
      <w:r>
        <w:rPr>
          <w:rFonts w:ascii="Arial" w:hAnsi="Arial" w:cs="Arial"/>
          <w:sz w:val="20"/>
        </w:rPr>
        <w:t>24 year old</w:t>
      </w:r>
      <w:proofErr w:type="gramEnd"/>
      <w:r>
        <w:rPr>
          <w:rFonts w:ascii="Arial" w:hAnsi="Arial" w:cs="Arial"/>
          <w:sz w:val="20"/>
        </w:rPr>
        <w:t xml:space="preserve">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w:t>
      </w:r>
      <w:proofErr w:type="gramStart"/>
      <w:r>
        <w:rPr>
          <w:rFonts w:ascii="Arial" w:hAnsi="Arial" w:cs="Arial"/>
          <w:sz w:val="20"/>
        </w:rPr>
        <w:t>offending;</w:t>
      </w:r>
      <w:proofErr w:type="gramEnd"/>
    </w:p>
    <w:p w14:paraId="5F286F2D" w14:textId="77777777" w:rsidR="0062644C" w:rsidRDefault="0062644C">
      <w:pPr>
        <w:numPr>
          <w:ilvl w:val="0"/>
          <w:numId w:val="13"/>
        </w:numPr>
        <w:jc w:val="both"/>
        <w:rPr>
          <w:rFonts w:ascii="Arial" w:hAnsi="Arial" w:cs="Arial"/>
          <w:sz w:val="20"/>
        </w:rPr>
      </w:pPr>
      <w:r>
        <w:rPr>
          <w:rFonts w:ascii="Arial" w:hAnsi="Arial" w:cs="Arial"/>
          <w:sz w:val="20"/>
        </w:rPr>
        <w:t xml:space="preserve">the prosecution case was very </w:t>
      </w:r>
      <w:proofErr w:type="gramStart"/>
      <w:r>
        <w:rPr>
          <w:rFonts w:ascii="Arial" w:hAnsi="Arial" w:cs="Arial"/>
          <w:sz w:val="20"/>
        </w:rPr>
        <w:t>strong;</w:t>
      </w:r>
      <w:proofErr w:type="gramEnd"/>
    </w:p>
    <w:p w14:paraId="2D3E00FE" w14:textId="77777777" w:rsidR="0062644C" w:rsidRDefault="0062644C">
      <w:pPr>
        <w:numPr>
          <w:ilvl w:val="0"/>
          <w:numId w:val="13"/>
        </w:numPr>
        <w:jc w:val="both"/>
        <w:rPr>
          <w:rFonts w:ascii="Arial" w:hAnsi="Arial" w:cs="Arial"/>
          <w:sz w:val="20"/>
        </w:rPr>
      </w:pPr>
      <w:r>
        <w:rPr>
          <w:rFonts w:ascii="Arial" w:hAnsi="Arial" w:cs="Arial"/>
          <w:sz w:val="20"/>
        </w:rPr>
        <w:t xml:space="preserve">the offences had been committed while the accused was on </w:t>
      </w:r>
      <w:proofErr w:type="gramStart"/>
      <w:r>
        <w:rPr>
          <w:rFonts w:ascii="Arial" w:hAnsi="Arial" w:cs="Arial"/>
          <w:sz w:val="20"/>
        </w:rPr>
        <w:t>bail;</w:t>
      </w:r>
      <w:proofErr w:type="gramEnd"/>
    </w:p>
    <w:p w14:paraId="3EB8DC7A" w14:textId="77777777" w:rsidR="0062644C" w:rsidRDefault="0062644C">
      <w:pPr>
        <w:numPr>
          <w:ilvl w:val="0"/>
          <w:numId w:val="13"/>
        </w:numPr>
        <w:jc w:val="both"/>
        <w:rPr>
          <w:rFonts w:ascii="Arial" w:hAnsi="Arial" w:cs="Arial"/>
          <w:sz w:val="20"/>
        </w:rPr>
      </w:pPr>
      <w:r>
        <w:rPr>
          <w:rFonts w:ascii="Arial" w:hAnsi="Arial" w:cs="Arial"/>
          <w:sz w:val="20"/>
        </w:rPr>
        <w:t xml:space="preserve">the accused's appalling criminal record which included violent </w:t>
      </w:r>
      <w:proofErr w:type="gramStart"/>
      <w:r>
        <w:rPr>
          <w:rFonts w:ascii="Arial" w:hAnsi="Arial" w:cs="Arial"/>
          <w:sz w:val="20"/>
        </w:rPr>
        <w:t>offending;</w:t>
      </w:r>
      <w:proofErr w:type="gramEnd"/>
    </w:p>
    <w:p w14:paraId="54EF03BE" w14:textId="77777777" w:rsidR="0062644C" w:rsidRDefault="0062644C">
      <w:pPr>
        <w:numPr>
          <w:ilvl w:val="0"/>
          <w:numId w:val="13"/>
        </w:numPr>
        <w:jc w:val="both"/>
        <w:rPr>
          <w:rFonts w:ascii="Arial" w:hAnsi="Arial" w:cs="Arial"/>
          <w:sz w:val="20"/>
        </w:rPr>
      </w:pPr>
      <w:r>
        <w:rPr>
          <w:rFonts w:ascii="Arial" w:hAnsi="Arial" w:cs="Arial"/>
          <w:sz w:val="20"/>
        </w:rPr>
        <w:t xml:space="preserve">the accused's history of failing to appear on bail at least 3 </w:t>
      </w:r>
      <w:proofErr w:type="gramStart"/>
      <w:r>
        <w:rPr>
          <w:rFonts w:ascii="Arial" w:hAnsi="Arial" w:cs="Arial"/>
          <w:sz w:val="20"/>
        </w:rPr>
        <w:t>times;</w:t>
      </w:r>
      <w:proofErr w:type="gramEnd"/>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a </w:t>
      </w:r>
      <w:proofErr w:type="gramStart"/>
      <w:r>
        <w:rPr>
          <w:rFonts w:ascii="Arial" w:hAnsi="Arial" w:cs="Arial"/>
          <w:sz w:val="20"/>
        </w:rPr>
        <w:t>20 year old</w:t>
      </w:r>
      <w:proofErr w:type="gramEnd"/>
      <w:r>
        <w:rPr>
          <w:rFonts w:ascii="Arial" w:hAnsi="Arial" w:cs="Arial"/>
          <w:sz w:val="20"/>
        </w:rPr>
        <w:t xml:space="preserve"> accused charged with several different sets of offences:</w:t>
      </w:r>
    </w:p>
    <w:p w14:paraId="39ECB17A" w14:textId="77777777" w:rsidR="0062644C" w:rsidRDefault="0062644C">
      <w:pPr>
        <w:numPr>
          <w:ilvl w:val="0"/>
          <w:numId w:val="25"/>
        </w:numPr>
        <w:jc w:val="both"/>
        <w:rPr>
          <w:rFonts w:ascii="Arial" w:hAnsi="Arial" w:cs="Arial"/>
          <w:sz w:val="20"/>
        </w:rPr>
      </w:pPr>
      <w:smartTag w:uri="urn:schemas-microsoft-com:office:smarttags" w:element="date">
        <w:smartTagPr>
          <w:attr w:name="Month" w:val="12"/>
          <w:attr w:name="Day" w:val="8"/>
          <w:attr w:name="Year" w:val="2000"/>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Month" w:val="1"/>
          <w:attr w:name="Day" w:val="31"/>
          <w:attr w:name="Year" w:val="200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and re-bailed to </w:t>
      </w:r>
      <w:proofErr w:type="gramStart"/>
      <w:smartTag w:uri="urn:schemas-microsoft-com:office:smarttags" w:element="date">
        <w:smartTagPr>
          <w:attr w:name="Month" w:val="2"/>
          <w:attr w:name="Day" w:val="20"/>
          <w:attr w:name="Year" w:val="2001"/>
        </w:smartTagPr>
        <w:r>
          <w:rPr>
            <w:rFonts w:ascii="Arial" w:hAnsi="Arial" w:cs="Arial"/>
            <w:sz w:val="20"/>
          </w:rPr>
          <w:t>20/02/2001</w:t>
        </w:r>
      </w:smartTag>
      <w:r>
        <w:rPr>
          <w:rFonts w:ascii="Arial" w:hAnsi="Arial" w:cs="Arial"/>
          <w:sz w:val="20"/>
        </w:rPr>
        <w:t>;</w:t>
      </w:r>
      <w:proofErr w:type="gramEnd"/>
    </w:p>
    <w:p w14:paraId="486175FA" w14:textId="77777777" w:rsidR="0062644C" w:rsidRDefault="0062644C">
      <w:pPr>
        <w:numPr>
          <w:ilvl w:val="0"/>
          <w:numId w:val="25"/>
        </w:numPr>
        <w:jc w:val="both"/>
        <w:rPr>
          <w:rFonts w:ascii="Arial" w:hAnsi="Arial" w:cs="Arial"/>
          <w:sz w:val="20"/>
        </w:rPr>
      </w:pPr>
      <w:smartTag w:uri="urn:schemas-microsoft-com:office:smarttags" w:element="date">
        <w:smartTagPr>
          <w:attr w:name="Month" w:val="1"/>
          <w:attr w:name="Day" w:val="13"/>
          <w:attr w:name="Year" w:val="200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proofErr w:type="gramStart"/>
      <w:smartTag w:uri="urn:schemas-microsoft-com:office:smarttags" w:element="date">
        <w:smartTagPr>
          <w:attr w:name="Month" w:val="2"/>
          <w:attr w:name="Day" w:val="16"/>
          <w:attr w:name="Year" w:val="2001"/>
        </w:smartTagPr>
        <w:r>
          <w:rPr>
            <w:rFonts w:ascii="Arial" w:hAnsi="Arial" w:cs="Arial"/>
            <w:sz w:val="20"/>
          </w:rPr>
          <w:t>16/02/2001</w:t>
        </w:r>
      </w:smartTag>
      <w:r>
        <w:rPr>
          <w:rFonts w:ascii="Arial" w:hAnsi="Arial" w:cs="Arial"/>
          <w:sz w:val="20"/>
        </w:rPr>
        <w:t>;</w:t>
      </w:r>
      <w:proofErr w:type="gramEnd"/>
    </w:p>
    <w:p w14:paraId="5DF7DDCC" w14:textId="77777777" w:rsidR="0062644C" w:rsidRDefault="0062644C">
      <w:pPr>
        <w:numPr>
          <w:ilvl w:val="0"/>
          <w:numId w:val="25"/>
        </w:numPr>
        <w:jc w:val="both"/>
        <w:rPr>
          <w:rFonts w:ascii="Arial" w:hAnsi="Arial" w:cs="Arial"/>
          <w:sz w:val="20"/>
        </w:rPr>
      </w:pP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arrested and charged with 3 burglaries and 3 </w:t>
      </w:r>
      <w:proofErr w:type="gramStart"/>
      <w:r>
        <w:rPr>
          <w:rFonts w:ascii="Arial" w:hAnsi="Arial" w:cs="Arial"/>
          <w:sz w:val="20"/>
        </w:rPr>
        <w:t>thefts;</w:t>
      </w:r>
      <w:proofErr w:type="gramEnd"/>
    </w:p>
    <w:p w14:paraId="0904BD1F" w14:textId="77777777" w:rsidR="0062644C" w:rsidRDefault="0062644C">
      <w:pPr>
        <w:numPr>
          <w:ilvl w:val="0"/>
          <w:numId w:val="25"/>
        </w:numPr>
        <w:jc w:val="both"/>
        <w:rPr>
          <w:rFonts w:ascii="Arial" w:hAnsi="Arial" w:cs="Arial"/>
          <w:sz w:val="20"/>
        </w:rPr>
      </w:pPr>
      <w:smartTag w:uri="urn:schemas-microsoft-com:office:smarttags" w:element="date">
        <w:smartTagPr>
          <w:attr w:name="Month" w:val="2"/>
          <w:attr w:name="Day" w:val="26"/>
          <w:attr w:name="Year" w:val="2001"/>
        </w:smartTagPr>
        <w:r>
          <w:rPr>
            <w:rFonts w:ascii="Arial" w:hAnsi="Arial" w:cs="Arial"/>
            <w:sz w:val="20"/>
          </w:rPr>
          <w:t>26/02/2001</w:t>
        </w:r>
      </w:smartTag>
      <w:r>
        <w:rPr>
          <w:rFonts w:ascii="Arial" w:hAnsi="Arial" w:cs="Arial"/>
          <w:sz w:val="20"/>
        </w:rPr>
        <w:t xml:space="preserve"> charged with offences of handling stolen property (valued </w:t>
      </w:r>
      <w:proofErr w:type="gramStart"/>
      <w:r>
        <w:rPr>
          <w:rFonts w:ascii="Arial" w:hAnsi="Arial" w:cs="Arial"/>
          <w:sz w:val="20"/>
        </w:rPr>
        <w:t>in excess of</w:t>
      </w:r>
      <w:proofErr w:type="gramEnd"/>
      <w:r>
        <w:rPr>
          <w:rFonts w:ascii="Arial" w:hAnsi="Arial" w:cs="Arial"/>
          <w:sz w:val="20"/>
        </w:rPr>
        <w:t xml:space="preserve"> $70,000) which were allegedly committed on </w:t>
      </w:r>
      <w:smartTag w:uri="urn:schemas-microsoft-com:office:smarttags" w:element="date">
        <w:smartTagPr>
          <w:attr w:name="Month" w:val="2"/>
          <w:attr w:name="Day" w:val="8"/>
          <w:attr w:name="Year" w:val="2001"/>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lastRenderedPageBreak/>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w:t>
      </w:r>
      <w:proofErr w:type="gramStart"/>
      <w:r>
        <w:rPr>
          <w:rFonts w:ascii="Arial" w:hAnsi="Arial" w:cs="Arial"/>
          <w:sz w:val="20"/>
        </w:rPr>
        <w:t>72 year old</w:t>
      </w:r>
      <w:proofErr w:type="gramEnd"/>
      <w:r>
        <w:rPr>
          <w:rFonts w:ascii="Arial" w:hAnsi="Arial" w:cs="Arial"/>
          <w:sz w:val="20"/>
        </w:rPr>
        <w:t xml:space="preserve">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 xml:space="preserve">his age, lack of priors and personal </w:t>
      </w:r>
      <w:proofErr w:type="gramStart"/>
      <w:r>
        <w:rPr>
          <w:rFonts w:ascii="Arial" w:hAnsi="Arial" w:cs="Arial"/>
          <w:sz w:val="20"/>
        </w:rPr>
        <w:t>circumstances;</w:t>
      </w:r>
      <w:proofErr w:type="gramEnd"/>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Month" w:val="2"/>
          <w:attr w:name="Day" w:val="23"/>
          <w:attr w:name="Year" w:val="1985"/>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 xml:space="preserve">"The learned magistrate should have given great weight to the fact that 3 judges of this Court, on a fact situation…in no way markedly different…were of the view that the </w:t>
      </w:r>
      <w:r>
        <w:rPr>
          <w:rFonts w:ascii="Arial" w:hAnsi="Arial" w:cs="Arial"/>
          <w:sz w:val="20"/>
        </w:rPr>
        <w:lastRenderedPageBreak/>
        <w:t>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4"/>
        </w:numPr>
        <w:jc w:val="both"/>
        <w:rPr>
          <w:rFonts w:ascii="Arial" w:hAnsi="Arial" w:cs="Arial"/>
          <w:sz w:val="20"/>
        </w:rPr>
      </w:pPr>
      <w:r>
        <w:rPr>
          <w:rFonts w:ascii="Arial" w:hAnsi="Arial" w:cs="Arial"/>
          <w:sz w:val="20"/>
        </w:rPr>
        <w:t xml:space="preserve">had failed to take properly into account the nature and seriousness of the offences or the strength of the evidence against the </w:t>
      </w:r>
      <w:proofErr w:type="gramStart"/>
      <w:r>
        <w:rPr>
          <w:rFonts w:ascii="Arial" w:hAnsi="Arial" w:cs="Arial"/>
          <w:sz w:val="20"/>
        </w:rPr>
        <w:t>accused;</w:t>
      </w:r>
      <w:proofErr w:type="gramEnd"/>
    </w:p>
    <w:p w14:paraId="53063F03" w14:textId="77777777" w:rsidR="0062644C" w:rsidRDefault="0062644C">
      <w:pPr>
        <w:numPr>
          <w:ilvl w:val="0"/>
          <w:numId w:val="24"/>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4"/>
          <w:attr w:name="Year" w:val="1997"/>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w:t>
      </w:r>
      <w:proofErr w:type="gramStart"/>
      <w:r>
        <w:rPr>
          <w:rFonts w:ascii="Arial" w:hAnsi="Arial" w:cs="Arial"/>
          <w:sz w:val="20"/>
        </w:rPr>
        <w:t>a number of</w:t>
      </w:r>
      <w:proofErr w:type="gramEnd"/>
      <w:r>
        <w:rPr>
          <w:rFonts w:ascii="Arial" w:hAnsi="Arial" w:cs="Arial"/>
          <w:sz w:val="20"/>
        </w:rPr>
        <w:t xml:space="preserve">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 xml:space="preserve">"[T]he applicant engaged in a terrifying sequence of events.  These circumstances of themselves demonstrate a propensity to resort to violence.  </w:t>
      </w:r>
      <w:proofErr w:type="gramStart"/>
      <w:r>
        <w:rPr>
          <w:rFonts w:ascii="Arial" w:hAnsi="Arial" w:cs="Arial"/>
          <w:sz w:val="20"/>
        </w:rPr>
        <w:t>In the course of</w:t>
      </w:r>
      <w:proofErr w:type="gramEnd"/>
      <w:r>
        <w:rPr>
          <w:rFonts w:ascii="Arial" w:hAnsi="Arial" w:cs="Arial"/>
          <w:sz w:val="20"/>
        </w:rPr>
        <w:t xml:space="preserve">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w:t>
      </w:r>
      <w:proofErr w:type="gramStart"/>
      <w:r>
        <w:rPr>
          <w:rFonts w:ascii="Arial" w:hAnsi="Arial" w:cs="Arial"/>
          <w:sz w:val="20"/>
        </w:rPr>
        <w:t>51 year old</w:t>
      </w:r>
      <w:proofErr w:type="gramEnd"/>
      <w:r>
        <w:rPr>
          <w:rFonts w:ascii="Arial" w:hAnsi="Arial" w:cs="Arial"/>
          <w:sz w:val="20"/>
        </w:rPr>
        <w:t xml:space="preserve">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w:t>
      </w:r>
      <w:proofErr w:type="gramStart"/>
      <w:r w:rsidR="006B5978">
        <w:rPr>
          <w:rFonts w:ascii="Arial" w:hAnsi="Arial" w:cs="Arial"/>
          <w:sz w:val="20"/>
        </w:rPr>
        <w:t>6 month</w:t>
      </w:r>
      <w:proofErr w:type="gramEnd"/>
      <w:r w:rsidR="006B5978">
        <w:rPr>
          <w:rFonts w:ascii="Arial" w:hAnsi="Arial" w:cs="Arial"/>
          <w:sz w:val="20"/>
        </w:rPr>
        <w:t xml:space="preserve"> period of </w:t>
      </w:r>
      <w:r w:rsidR="006B5978">
        <w:rPr>
          <w:rFonts w:ascii="Arial" w:hAnsi="Arial" w:cs="Arial"/>
          <w:sz w:val="20"/>
        </w:rPr>
        <w:lastRenderedPageBreak/>
        <w:t xml:space="preserve">imprisonment by way of intensive correction order.  Counsel for the applicant referred to him as “a man of means, steady employment, fixed accommodation, and strong connections to </w:t>
      </w:r>
      <w:smartTag w:uri="urn:schemas-microsoft-com:office:smarttags" w:element="City">
        <w:smartTag w:uri="urn:schemas-microsoft-com:office:smarttags" w:element="place">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 xml:space="preserve">The applicant, described as a “career criminal”, had been on remand awaiting trial on charges including trafficking in drugs of addiction, possession of </w:t>
      </w:r>
      <w:proofErr w:type="gramStart"/>
      <w:r>
        <w:rPr>
          <w:rFonts w:ascii="Arial" w:hAnsi="Arial" w:cs="Arial"/>
          <w:sz w:val="20"/>
        </w:rPr>
        <w:t>a number of</w:t>
      </w:r>
      <w:proofErr w:type="gramEnd"/>
      <w:r>
        <w:rPr>
          <w:rFonts w:ascii="Arial" w:hAnsi="Arial" w:cs="Arial"/>
          <w:sz w:val="20"/>
        </w:rPr>
        <w:t xml:space="preserve"> unregistered firearms and 14 counts of handling stolen goods.  He had been on remand for 21 months and his trial was not fixed for 4 more months.  He was in a show cause </w:t>
      </w:r>
      <w:proofErr w:type="gramStart"/>
      <w:r>
        <w:rPr>
          <w:rFonts w:ascii="Arial" w:hAnsi="Arial" w:cs="Arial"/>
          <w:sz w:val="20"/>
        </w:rPr>
        <w:t>situation</w:t>
      </w:r>
      <w:proofErr w:type="gramEnd"/>
      <w:r>
        <w:rPr>
          <w:rFonts w:ascii="Arial" w:hAnsi="Arial" w:cs="Arial"/>
          <w:sz w:val="20"/>
        </w:rPr>
        <w:t xml:space="preserve">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w:t>
      </w:r>
      <w:proofErr w:type="gramStart"/>
      <w:r>
        <w:rPr>
          <w:rFonts w:ascii="Arial" w:hAnsi="Arial" w:cs="Arial"/>
          <w:sz w:val="20"/>
        </w:rPr>
        <w:t>in light of</w:t>
      </w:r>
      <w:proofErr w:type="gramEnd"/>
      <w:r>
        <w:rPr>
          <w:rFonts w:ascii="Arial" w:hAnsi="Arial" w:cs="Arial"/>
          <w:sz w:val="20"/>
        </w:rPr>
        <w:t xml:space="preserve">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Year" w:val="2001"/>
          <w:attr w:name="Day" w:val="24"/>
          <w:attr w:name="Month" w:val="5"/>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Year" w:val="2006"/>
          <w:attr w:name="Day" w:val="11"/>
          <w:attr w:name="Month" w:val="1"/>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Year" w:val="2006"/>
          <w:attr w:name="Day" w:val="24"/>
          <w:attr w:name="Month" w:val="2"/>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Year" w:val="2006"/>
          <w:attr w:name="Day" w:val="12"/>
          <w:attr w:name="Month" w:val="4"/>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 xml:space="preserve">“The matter of substantial concern is the applicant’s </w:t>
      </w:r>
      <w:proofErr w:type="gramStart"/>
      <w:r>
        <w:rPr>
          <w:rFonts w:ascii="Arial" w:hAnsi="Arial" w:cs="Arial"/>
          <w:sz w:val="20"/>
        </w:rPr>
        <w:t>past history</w:t>
      </w:r>
      <w:proofErr w:type="gramEnd"/>
      <w:r>
        <w:rPr>
          <w:rFonts w:ascii="Arial" w:hAnsi="Arial" w:cs="Arial"/>
          <w:sz w:val="20"/>
        </w:rPr>
        <w:t xml:space="preserve"> of failing to answer bail.  He has been involved in court appearances going back over many years for failing to appear whilst on bail.  [His Honour listed 12 such </w:t>
      </w:r>
      <w:proofErr w:type="gramStart"/>
      <w:r>
        <w:rPr>
          <w:rFonts w:ascii="Arial" w:hAnsi="Arial" w:cs="Arial"/>
          <w:sz w:val="20"/>
        </w:rPr>
        <w:t>failures]…</w:t>
      </w:r>
      <w:proofErr w:type="gramEnd"/>
      <w:r>
        <w:rPr>
          <w:rFonts w:ascii="Arial" w:hAnsi="Arial" w:cs="Arial"/>
          <w:sz w:val="20"/>
        </w:rPr>
        <w:t>[I]t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 xml:space="preserve">David Peter </w:t>
      </w:r>
      <w:proofErr w:type="spellStart"/>
      <w:r>
        <w:rPr>
          <w:rFonts w:ascii="Arial" w:hAnsi="Arial" w:cs="Arial"/>
          <w:i/>
          <w:iCs/>
          <w:sz w:val="20"/>
          <w:u w:val="single"/>
        </w:rPr>
        <w:t>O’Blein</w:t>
      </w:r>
      <w:proofErr w:type="spellEnd"/>
      <w:r>
        <w:rPr>
          <w:rFonts w:ascii="Arial" w:hAnsi="Arial" w:cs="Arial"/>
          <w:i/>
          <w:iCs/>
          <w:sz w:val="20"/>
          <w:u w:val="single"/>
        </w:rPr>
        <w:t xml:space="preserve">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w:t>
      </w:r>
      <w:proofErr w:type="gramStart"/>
      <w:r>
        <w:rPr>
          <w:rFonts w:ascii="Arial" w:hAnsi="Arial" w:cs="Arial"/>
          <w:sz w:val="20"/>
        </w:rPr>
        <w:t>20 year old</w:t>
      </w:r>
      <w:proofErr w:type="gramEnd"/>
      <w:r>
        <w:rPr>
          <w:rFonts w:ascii="Arial" w:hAnsi="Arial" w:cs="Arial"/>
          <w:sz w:val="20"/>
        </w:rPr>
        <w:t xml:space="preserve">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 xml:space="preserve">His personal history is tragic, as is the case with so many young men who find themselves in his position.  He was a ward of the State from a very young age until he turned 18, and, in that capacity, was housed and, ostensibly, at least, cared for by </w:t>
      </w:r>
      <w:proofErr w:type="gramStart"/>
      <w:r w:rsidRPr="00F9521A">
        <w:rPr>
          <w:rFonts w:ascii="Arial" w:hAnsi="Arial" w:cs="Arial"/>
          <w:sz w:val="20"/>
        </w:rPr>
        <w:t>a large number of</w:t>
      </w:r>
      <w:proofErr w:type="gramEnd"/>
      <w:r w:rsidRPr="00F9521A">
        <w:rPr>
          <w:rFonts w:ascii="Arial" w:hAnsi="Arial" w:cs="Arial"/>
          <w:sz w:val="20"/>
        </w:rPr>
        <w:t xml:space="preserve">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 xml:space="preserve">The result of this is that, by the age of 20, he has accumulated </w:t>
      </w:r>
      <w:proofErr w:type="gramStart"/>
      <w:r w:rsidRPr="00F9521A">
        <w:rPr>
          <w:rFonts w:ascii="Arial" w:hAnsi="Arial" w:cs="Arial"/>
          <w:sz w:val="20"/>
        </w:rPr>
        <w:t>a large number of</w:t>
      </w:r>
      <w:proofErr w:type="gramEnd"/>
      <w:r w:rsidRPr="00F9521A">
        <w:rPr>
          <w:rFonts w:ascii="Arial" w:hAnsi="Arial" w:cs="Arial"/>
          <w:sz w:val="20"/>
        </w:rPr>
        <w:t xml:space="preserve">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lastRenderedPageBreak/>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 xml:space="preserve">The applicant was charged with armed robbery and theft.  He was on two sets of bail at the time of being charged and was therefore in a show cause position.  He had breached his previous bail by not residing at the stated residence, failing to </w:t>
      </w:r>
      <w:proofErr w:type="gramStart"/>
      <w:r>
        <w:rPr>
          <w:rFonts w:ascii="Arial" w:hAnsi="Arial" w:cs="Arial"/>
          <w:sz w:val="20"/>
        </w:rPr>
        <w:t>report</w:t>
      </w:r>
      <w:proofErr w:type="gramEnd"/>
      <w:r>
        <w:rPr>
          <w:rFonts w:ascii="Arial" w:hAnsi="Arial" w:cs="Arial"/>
          <w:sz w:val="20"/>
        </w:rPr>
        <w:t xml:space="preserve"> and associating with co-accused.  He had a significant criminal history.  His Honour refused bail, holding that the applicant had not shown cause </w:t>
      </w:r>
      <w:proofErr w:type="gramStart"/>
      <w:r>
        <w:rPr>
          <w:rFonts w:ascii="Arial" w:hAnsi="Arial" w:cs="Arial"/>
          <w:sz w:val="20"/>
        </w:rPr>
        <w:t>and also</w:t>
      </w:r>
      <w:proofErr w:type="gramEnd"/>
      <w:r>
        <w:rPr>
          <w:rFonts w:ascii="Arial" w:hAnsi="Arial" w:cs="Arial"/>
          <w:sz w:val="20"/>
        </w:rPr>
        <w:t xml:space="preserve">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place">
        <w:smartTag w:uri="urn:schemas-microsoft-com:office:smarttags" w:element="Stat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w:t>
      </w:r>
      <w:r w:rsidRPr="00436FCF">
        <w:rPr>
          <w:rFonts w:ascii="Arial" w:hAnsi="Arial" w:cs="Arial"/>
          <w:color w:val="000000"/>
          <w:sz w:val="20"/>
          <w:szCs w:val="20"/>
        </w:rPr>
        <w:lastRenderedPageBreak/>
        <w:t xml:space="preserve">(iodine)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w:t>
      </w:r>
      <w:proofErr w:type="gramStart"/>
      <w:r w:rsidRPr="00436FCF">
        <w:rPr>
          <w:rFonts w:ascii="Arial" w:hAnsi="Arial" w:cs="Arial"/>
          <w:color w:val="000000"/>
          <w:sz w:val="20"/>
          <w:szCs w:val="20"/>
        </w:rPr>
        <w:t>father</w:t>
      </w:r>
      <w:proofErr w:type="gramEnd"/>
      <w:r w:rsidRPr="00436FCF">
        <w:rPr>
          <w:rFonts w:ascii="Arial" w:hAnsi="Arial" w:cs="Arial"/>
          <w:color w:val="000000"/>
          <w:sz w:val="20"/>
          <w:szCs w:val="20"/>
        </w:rPr>
        <w:t xml:space="preserve">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 xml:space="preserve">Lirim </w:t>
      </w:r>
      <w:proofErr w:type="spellStart"/>
      <w:r w:rsidRPr="001300DF">
        <w:rPr>
          <w:rFonts w:ascii="Arial" w:hAnsi="Arial" w:cs="Arial"/>
          <w:i/>
          <w:color w:val="000000"/>
          <w:sz w:val="20"/>
          <w:u w:val="single"/>
        </w:rPr>
        <w:t>Salievski</w:t>
      </w:r>
      <w:proofErr w:type="spellEnd"/>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xml:space="preserve">, including 4 counts of extortion, </w:t>
      </w:r>
      <w:proofErr w:type="gramStart"/>
      <w:r>
        <w:rPr>
          <w:rFonts w:ascii="Arial" w:hAnsi="Arial" w:cs="Arial"/>
          <w:sz w:val="20"/>
          <w:szCs w:val="20"/>
        </w:rPr>
        <w:t>blackmail</w:t>
      </w:r>
      <w:proofErr w:type="gramEnd"/>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proofErr w:type="gramStart"/>
      <w:r w:rsidR="005C5788">
        <w:rPr>
          <w:rFonts w:ascii="Arial" w:hAnsi="Arial" w:cs="Arial"/>
          <w:sz w:val="20"/>
          <w:szCs w:val="20"/>
        </w:rPr>
        <w:t>However</w:t>
      </w:r>
      <w:proofErr w:type="gramEnd"/>
      <w:r w:rsidR="005C5788">
        <w:rPr>
          <w:rFonts w:ascii="Arial" w:hAnsi="Arial" w:cs="Arial"/>
          <w:sz w:val="20"/>
          <w:szCs w:val="20"/>
        </w:rPr>
        <w:t xml:space="preserve">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 xml:space="preserve">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w:t>
      </w:r>
      <w:proofErr w:type="gramStart"/>
      <w:r w:rsidR="00F04CC0" w:rsidRPr="005C5788">
        <w:rPr>
          <w:rFonts w:ascii="Arial" w:hAnsi="Arial" w:cs="Arial"/>
          <w:sz w:val="20"/>
          <w:szCs w:val="20"/>
        </w:rPr>
        <w:t>the majority of</w:t>
      </w:r>
      <w:proofErr w:type="gramEnd"/>
      <w:r w:rsidR="00F04CC0" w:rsidRPr="005C5788">
        <w:rPr>
          <w:rFonts w:ascii="Arial" w:hAnsi="Arial" w:cs="Arial"/>
          <w:sz w:val="20"/>
          <w:szCs w:val="20"/>
        </w:rPr>
        <w:t xml:space="preserve"> the community, they have a contempt for the police, and the laws they enforce.  It is that connection and his ability to speak to those </w:t>
      </w:r>
      <w:proofErr w:type="gramStart"/>
      <w:r w:rsidR="00F04CC0" w:rsidRPr="005C5788">
        <w:rPr>
          <w:rFonts w:ascii="Arial" w:hAnsi="Arial" w:cs="Arial"/>
          <w:sz w:val="20"/>
          <w:szCs w:val="20"/>
        </w:rPr>
        <w:t>people, and</w:t>
      </w:r>
      <w:proofErr w:type="gramEnd"/>
      <w:r w:rsidR="00F04CC0" w:rsidRPr="005C5788">
        <w:rPr>
          <w:rFonts w:ascii="Arial" w:hAnsi="Arial" w:cs="Arial"/>
          <w:sz w:val="20"/>
          <w:szCs w:val="20"/>
        </w:rPr>
        <w:t xml:space="preserve">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 xml:space="preserve">The applicant – aged 17 years at the time of the alleged offending – was charged with 7 counts of theft of a motor vehicle, 8 counts of theft, 2 counts of aggravated burglary, arson, 2 counts of assault police, </w:t>
      </w:r>
      <w:r>
        <w:rPr>
          <w:rFonts w:ascii="Arial" w:hAnsi="Arial" w:cs="Arial"/>
          <w:sz w:val="20"/>
        </w:rPr>
        <w:lastRenderedPageBreak/>
        <w:t>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w:t>
      </w:r>
      <w:proofErr w:type="gramStart"/>
      <w:r>
        <w:rPr>
          <w:rFonts w:ascii="Arial" w:hAnsi="Arial" w:cs="Arial"/>
          <w:sz w:val="20"/>
        </w:rPr>
        <w:t>offending</w:t>
      </w:r>
      <w:proofErr w:type="gramEnd"/>
      <w:r>
        <w:rPr>
          <w:rFonts w:ascii="Arial" w:hAnsi="Arial" w:cs="Arial"/>
          <w:sz w:val="20"/>
        </w:rPr>
        <w:t xml:space="preserve">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 xml:space="preserve">The </w:t>
      </w:r>
      <w:proofErr w:type="gramStart"/>
      <w:r w:rsidRPr="00F0754D">
        <w:rPr>
          <w:rFonts w:ascii="Arial" w:hAnsi="Arial" w:cs="Arial"/>
          <w:color w:val="000000"/>
          <w:sz w:val="20"/>
        </w:rPr>
        <w:t>31 year old</w:t>
      </w:r>
      <w:proofErr w:type="gramEnd"/>
      <w:r w:rsidRPr="00F0754D">
        <w:rPr>
          <w:rFonts w:ascii="Arial" w:hAnsi="Arial" w:cs="Arial"/>
          <w:color w:val="000000"/>
          <w:sz w:val="20"/>
        </w:rPr>
        <w:t xml:space="preserve">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w:t>
      </w:r>
      <w:proofErr w:type="gramStart"/>
      <w:r w:rsidRPr="00F0754D">
        <w:rPr>
          <w:rFonts w:ascii="Arial" w:hAnsi="Arial" w:cs="Arial"/>
          <w:color w:val="000000"/>
          <w:sz w:val="20"/>
        </w:rPr>
        <w:t>facility</w:t>
      </w:r>
      <w:proofErr w:type="gramEnd"/>
      <w:r w:rsidRPr="00F0754D">
        <w:rPr>
          <w:rFonts w:ascii="Arial" w:hAnsi="Arial" w:cs="Arial"/>
          <w:color w:val="000000"/>
          <w:sz w:val="20"/>
        </w:rPr>
        <w:t xml:space="preserve">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 xml:space="preserve">The </w:t>
      </w:r>
      <w:proofErr w:type="gramStart"/>
      <w:r w:rsidRPr="00F0754D">
        <w:rPr>
          <w:rFonts w:ascii="Arial" w:hAnsi="Arial" w:cs="Arial"/>
          <w:color w:val="000000"/>
          <w:sz w:val="20"/>
        </w:rPr>
        <w:t>23 year old</w:t>
      </w:r>
      <w:proofErr w:type="gramEnd"/>
      <w:r w:rsidRPr="00F0754D">
        <w:rPr>
          <w:rFonts w:ascii="Arial" w:hAnsi="Arial" w:cs="Arial"/>
          <w:color w:val="000000"/>
          <w:sz w:val="20"/>
        </w:rPr>
        <w:t xml:space="preserve"> applicant was charged with multiple indictable offences including trafficking in ecstasy (88 tablets) and 15g of ketamine</w:t>
      </w:r>
      <w:r w:rsidR="00CB488B" w:rsidRPr="00F0754D">
        <w:rPr>
          <w:rFonts w:ascii="Arial" w:hAnsi="Arial" w:cs="Arial"/>
          <w:color w:val="000000"/>
          <w:sz w:val="20"/>
        </w:rPr>
        <w:t xml:space="preserve">.  At the time of the </w:t>
      </w:r>
      <w:proofErr w:type="gramStart"/>
      <w:r w:rsidR="00CB488B" w:rsidRPr="00F0754D">
        <w:rPr>
          <w:rFonts w:ascii="Arial" w:hAnsi="Arial" w:cs="Arial"/>
          <w:color w:val="000000"/>
          <w:sz w:val="20"/>
        </w:rPr>
        <w:t>offending</w:t>
      </w:r>
      <w:proofErr w:type="gramEnd"/>
      <w:r w:rsidR="00CB488B" w:rsidRPr="00F0754D">
        <w:rPr>
          <w:rFonts w:ascii="Arial" w:hAnsi="Arial" w:cs="Arial"/>
          <w:color w:val="000000"/>
          <w:sz w:val="20"/>
        </w:rPr>
        <w:t xml:space="preserve">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 xml:space="preserve">The </w:t>
      </w:r>
      <w:proofErr w:type="gramStart"/>
      <w:r>
        <w:rPr>
          <w:rFonts w:ascii="Arial" w:hAnsi="Arial" w:cs="Arial"/>
          <w:sz w:val="20"/>
        </w:rPr>
        <w:t>32 year old</w:t>
      </w:r>
      <w:proofErr w:type="gramEnd"/>
      <w:r>
        <w:rPr>
          <w:rFonts w:ascii="Arial" w:hAnsi="Arial" w:cs="Arial"/>
          <w:sz w:val="20"/>
        </w:rPr>
        <w:t xml:space="preserve">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xml:space="preserve">. This is so even though the informant agreed in cross examination that he is in regular contact with the </w:t>
      </w:r>
      <w:proofErr w:type="gramStart"/>
      <w:r w:rsidRPr="00F22D15">
        <w:rPr>
          <w:rFonts w:ascii="Arial" w:hAnsi="Arial" w:cs="Arial"/>
          <w:sz w:val="20"/>
        </w:rPr>
        <w:t>complainant</w:t>
      </w:r>
      <w:proofErr w:type="gramEnd"/>
      <w:r w:rsidRPr="00F22D15">
        <w:rPr>
          <w:rFonts w:ascii="Arial" w:hAnsi="Arial" w:cs="Arial"/>
          <w:sz w:val="20"/>
        </w:rPr>
        <w:t xml:space="preserve">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w:t>
      </w:r>
      <w:proofErr w:type="gramStart"/>
      <w:r>
        <w:rPr>
          <w:rFonts w:ascii="Arial" w:hAnsi="Arial" w:cs="Arial"/>
          <w:sz w:val="20"/>
        </w:rPr>
        <w:t>39 year old</w:t>
      </w:r>
      <w:proofErr w:type="gramEnd"/>
      <w:r>
        <w:rPr>
          <w:rFonts w:ascii="Arial" w:hAnsi="Arial" w:cs="Arial"/>
          <w:sz w:val="20"/>
        </w:rPr>
        <w:t xml:space="preserve">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w:t>
      </w:r>
      <w:proofErr w:type="gramStart"/>
      <w:r w:rsidR="006E3537">
        <w:rPr>
          <w:rFonts w:ascii="Arial" w:hAnsi="Arial" w:cs="Arial"/>
          <w:sz w:val="20"/>
        </w:rPr>
        <w:t>a number of</w:t>
      </w:r>
      <w:proofErr w:type="gramEnd"/>
      <w:r w:rsidR="006E3537">
        <w:rPr>
          <w:rFonts w:ascii="Arial" w:hAnsi="Arial" w:cs="Arial"/>
          <w:sz w:val="20"/>
        </w:rPr>
        <w:t xml:space="preserve">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w:t>
      </w:r>
      <w:r w:rsidR="006E3537">
        <w:rPr>
          <w:rFonts w:ascii="Arial" w:hAnsi="Arial" w:cs="Arial"/>
          <w:sz w:val="20"/>
        </w:rPr>
        <w:lastRenderedPageBreak/>
        <w:t xml:space="preserve">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 xml:space="preserve">The </w:t>
      </w:r>
      <w:proofErr w:type="gramStart"/>
      <w:r>
        <w:rPr>
          <w:rFonts w:ascii="Arial" w:hAnsi="Arial" w:cs="Arial"/>
          <w:sz w:val="20"/>
        </w:rPr>
        <w:t>20 year old</w:t>
      </w:r>
      <w:proofErr w:type="gramEnd"/>
      <w:r>
        <w:rPr>
          <w:rFonts w:ascii="Arial" w:hAnsi="Arial" w:cs="Arial"/>
          <w:sz w:val="20"/>
        </w:rPr>
        <w:t xml:space="preserve"> applicant with no criminal history was charged with armed robbery involving the use of a loaded handgun, drug trafficking and dishonesty offences.  The level of IQ of the applicant – said to be 54 – was an important matter relied </w:t>
      </w:r>
      <w:proofErr w:type="gramStart"/>
      <w:r>
        <w:rPr>
          <w:rFonts w:ascii="Arial" w:hAnsi="Arial" w:cs="Arial"/>
          <w:sz w:val="20"/>
        </w:rPr>
        <w:t>upon</w:t>
      </w:r>
      <w:proofErr w:type="gramEnd"/>
      <w:r>
        <w:rPr>
          <w:rFonts w:ascii="Arial" w:hAnsi="Arial" w:cs="Arial"/>
          <w:sz w:val="20"/>
        </w:rPr>
        <w:t xml:space="preserve"> but other evidence called into question the validity of the test result.  The offending was categorised as serious and there was no inordinate delay.</w:t>
      </w:r>
    </w:p>
    <w:p w14:paraId="07860FC9" w14:textId="77777777" w:rsidR="00DF467F" w:rsidRDefault="00DF467F"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(Bongiorno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w:t>
      </w:r>
      <w:proofErr w:type="spellStart"/>
      <w:r w:rsidRPr="008167D1">
        <w:rPr>
          <w:rFonts w:ascii="Arial" w:hAnsi="Arial" w:cs="Arial"/>
          <w:sz w:val="20"/>
        </w:rPr>
        <w:t>Lasry</w:t>
      </w:r>
      <w:proofErr w:type="spellEnd"/>
      <w:r w:rsidRPr="008167D1">
        <w:rPr>
          <w:rFonts w:ascii="Arial" w:hAnsi="Arial" w:cs="Arial"/>
          <w:sz w:val="20"/>
        </w:rPr>
        <w:t xml:space="preserve">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 xml:space="preserve">kidnapping, armed </w:t>
      </w:r>
      <w:proofErr w:type="gramStart"/>
      <w:r>
        <w:rPr>
          <w:rFonts w:ascii="Arial" w:hAnsi="Arial" w:cs="Arial"/>
          <w:sz w:val="20"/>
        </w:rPr>
        <w:t>robbery</w:t>
      </w:r>
      <w:proofErr w:type="gramEnd"/>
      <w:r>
        <w:rPr>
          <w:rFonts w:ascii="Arial" w:hAnsi="Arial" w:cs="Arial"/>
          <w:sz w:val="20"/>
        </w:rPr>
        <w:t xml:space="preserve">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 xml:space="preserve">Ahmed </w:t>
      </w:r>
      <w:proofErr w:type="spellStart"/>
      <w:r w:rsidR="0096293A">
        <w:rPr>
          <w:rFonts w:ascii="Arial" w:hAnsi="Arial" w:cs="Arial"/>
          <w:i/>
          <w:sz w:val="20"/>
        </w:rPr>
        <w:t>Chkhaidem</w:t>
      </w:r>
      <w:proofErr w:type="spellEnd"/>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w:t>
      </w:r>
      <w:proofErr w:type="gramStart"/>
      <w:r>
        <w:rPr>
          <w:rFonts w:ascii="Arial" w:hAnsi="Arial" w:cs="Arial"/>
          <w:color w:val="000000"/>
          <w:sz w:val="20"/>
        </w:rPr>
        <w:t>and in any event</w:t>
      </w:r>
      <w:proofErr w:type="gramEnd"/>
      <w:r>
        <w:rPr>
          <w:rFonts w:ascii="Arial" w:hAnsi="Arial" w:cs="Arial"/>
          <w:color w:val="000000"/>
          <w:sz w:val="20"/>
        </w:rPr>
        <w:t xml:space="preserve">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503F7B1B"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8F17D7">
        <w:rPr>
          <w:rFonts w:ascii="Arial" w:hAnsi="Arial" w:cs="Arial"/>
          <w:sz w:val="20"/>
        </w:rPr>
        <w:t xml:space="preserve"> – </w:t>
      </w:r>
      <w:r>
        <w:rPr>
          <w:rFonts w:ascii="Arial" w:hAnsi="Arial" w:cs="Arial"/>
          <w:sz w:val="20"/>
        </w:rPr>
        <w:t>26</w:t>
      </w:r>
      <w:r w:rsidR="008F17D7">
        <w:rPr>
          <w:rFonts w:ascii="Arial" w:hAnsi="Arial" w:cs="Arial"/>
          <w:sz w:val="20"/>
        </w:rPr>
        <w:t xml:space="preserve"> </w:t>
      </w:r>
      <w:r>
        <w:rPr>
          <w:rFonts w:ascii="Arial" w:hAnsi="Arial" w:cs="Arial"/>
          <w:sz w:val="20"/>
        </w:rPr>
        <w:t>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 xml:space="preserve">risk </w:t>
      </w:r>
      <w:r>
        <w:rPr>
          <w:rFonts w:ascii="Arial" w:hAnsi="Arial" w:cs="Arial"/>
          <w:sz w:val="20"/>
        </w:rPr>
        <w:lastRenderedPageBreak/>
        <w:t>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w:t>
      </w:r>
      <w:proofErr w:type="spellStart"/>
      <w:r w:rsidR="00C4545F">
        <w:rPr>
          <w:rFonts w:ascii="Arial" w:hAnsi="Arial" w:cs="Arial"/>
          <w:sz w:val="20"/>
        </w:rPr>
        <w:t>Lasry</w:t>
      </w:r>
      <w:proofErr w:type="spellEnd"/>
      <w:r w:rsidR="00C4545F">
        <w:rPr>
          <w:rFonts w:ascii="Arial" w:hAnsi="Arial" w:cs="Arial"/>
          <w:sz w:val="20"/>
        </w:rPr>
        <w:t xml:space="preserve"> J with condition to reside in residential rehabilitation program: see [2020] VSC 312 and </w:t>
      </w:r>
      <w:r w:rsidR="00C4545F" w:rsidRPr="00C13645">
        <w:rPr>
          <w:rFonts w:ascii="Arial" w:hAnsi="Arial" w:cs="Arial"/>
          <w:b/>
          <w:bCs/>
          <w:sz w:val="20"/>
          <w:shd w:val="clear" w:color="auto" w:fill="C5E0B3" w:themeFill="accent6" w:themeFillTint="66"/>
        </w:rPr>
        <w:t>section 9.4.</w:t>
      </w:r>
      <w:r w:rsidR="00A15E3C" w:rsidRPr="00C13645">
        <w:rPr>
          <w:rFonts w:ascii="Arial" w:hAnsi="Arial" w:cs="Arial"/>
          <w:b/>
          <w:bCs/>
          <w:sz w:val="20"/>
          <w:shd w:val="clear" w:color="auto" w:fill="C5E0B3" w:themeFill="accent6" w:themeFillTint="66"/>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w:t>
      </w:r>
      <w:proofErr w:type="gramStart"/>
      <w:r>
        <w:rPr>
          <w:rFonts w:ascii="Arial" w:hAnsi="Arial" w:cs="Arial"/>
          <w:sz w:val="20"/>
        </w:rPr>
        <w:t>56 year old</w:t>
      </w:r>
      <w:proofErr w:type="gramEnd"/>
      <w:r>
        <w:rPr>
          <w:rFonts w:ascii="Arial" w:hAnsi="Arial" w:cs="Arial"/>
          <w:sz w:val="20"/>
        </w:rPr>
        <w:t xml:space="preserve">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6F64DF92"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8F17D7">
        <w:rPr>
          <w:rFonts w:ascii="Arial" w:hAnsi="Arial" w:cs="Arial"/>
          <w:sz w:val="20"/>
          <w:szCs w:val="20"/>
        </w:rPr>
        <w:t xml:space="preserve"> – </w:t>
      </w:r>
      <w:proofErr w:type="gramStart"/>
      <w:r w:rsidRPr="00C4545F">
        <w:rPr>
          <w:rFonts w:ascii="Arial" w:hAnsi="Arial" w:cs="Arial"/>
          <w:sz w:val="20"/>
          <w:szCs w:val="20"/>
        </w:rPr>
        <w:t>41</w:t>
      </w:r>
      <w:r w:rsidR="008F17D7">
        <w:rPr>
          <w:rFonts w:ascii="Arial" w:hAnsi="Arial" w:cs="Arial"/>
          <w:sz w:val="20"/>
          <w:szCs w:val="20"/>
        </w:rPr>
        <w:t xml:space="preserve"> </w:t>
      </w:r>
      <w:r w:rsidRPr="00C4545F">
        <w:rPr>
          <w:rFonts w:ascii="Arial" w:hAnsi="Arial" w:cs="Arial"/>
          <w:sz w:val="20"/>
          <w:szCs w:val="20"/>
        </w:rPr>
        <w:t>year old</w:t>
      </w:r>
      <w:proofErr w:type="gramEnd"/>
      <w:r w:rsidRPr="00C4545F">
        <w:rPr>
          <w:rFonts w:ascii="Arial" w:hAnsi="Arial" w:cs="Arial"/>
          <w:sz w:val="20"/>
          <w:szCs w:val="20"/>
        </w:rPr>
        <w:t xml:space="preserve">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 xml:space="preserve">[2020] VSC 774 (Tinney J – </w:t>
      </w:r>
      <w:proofErr w:type="gramStart"/>
      <w:r w:rsidRPr="00A66D90">
        <w:rPr>
          <w:rFonts w:ascii="Arial" w:hAnsi="Arial" w:cs="Arial"/>
          <w:sz w:val="20"/>
          <w:szCs w:val="20"/>
        </w:rPr>
        <w:t>37 year old</w:t>
      </w:r>
      <w:proofErr w:type="gramEnd"/>
      <w:r w:rsidRPr="00A66D90">
        <w:rPr>
          <w:rFonts w:ascii="Arial" w:hAnsi="Arial" w:cs="Arial"/>
          <w:sz w:val="20"/>
          <w:szCs w:val="20"/>
        </w:rPr>
        <w:t xml:space="preserve">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 xml:space="preserve">Beach JA – </w:t>
      </w:r>
      <w:proofErr w:type="gramStart"/>
      <w:r>
        <w:rPr>
          <w:rFonts w:ascii="Arial" w:hAnsi="Arial" w:cs="Arial"/>
          <w:sz w:val="20"/>
          <w:szCs w:val="20"/>
        </w:rPr>
        <w:t>49 year old</w:t>
      </w:r>
      <w:proofErr w:type="gramEnd"/>
      <w:r>
        <w:rPr>
          <w:rFonts w:ascii="Arial" w:hAnsi="Arial" w:cs="Arial"/>
          <w:sz w:val="20"/>
          <w:szCs w:val="20"/>
        </w:rPr>
        <w:t xml:space="preserve">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t xml:space="preserve">Re Kur </w:t>
      </w:r>
      <w:r w:rsidRPr="00057B11">
        <w:rPr>
          <w:rFonts w:ascii="Arial" w:hAnsi="Arial" w:cs="Arial"/>
          <w:sz w:val="20"/>
          <w:szCs w:val="20"/>
        </w:rPr>
        <w:t>[2021] VSC 285 (Tinney J-</w:t>
      </w:r>
      <w:proofErr w:type="gramStart"/>
      <w:r>
        <w:rPr>
          <w:rFonts w:ascii="Arial" w:hAnsi="Arial" w:cs="Arial"/>
          <w:sz w:val="20"/>
          <w:szCs w:val="20"/>
        </w:rPr>
        <w:t>21 year old</w:t>
      </w:r>
      <w:proofErr w:type="gramEnd"/>
      <w:r>
        <w:rPr>
          <w:rFonts w:ascii="Arial" w:hAnsi="Arial" w:cs="Arial"/>
          <w:sz w:val="20"/>
          <w:szCs w:val="20"/>
        </w:rPr>
        <w:t xml:space="preserve"> applicant charged with robbery arising from a planned robbery with gang connection – on youth parole at the time – onerous conditions in custody – serious 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 xml:space="preserve">the applicant was charged with serious violent offences against his domestic partner – a delay until </w:t>
      </w:r>
      <w:proofErr w:type="spellStart"/>
      <w:r>
        <w:rPr>
          <w:rFonts w:ascii="Arial" w:hAnsi="Arial" w:cs="Arial"/>
          <w:sz w:val="20"/>
          <w:szCs w:val="20"/>
        </w:rPr>
        <w:t>mid 2022</w:t>
      </w:r>
      <w:proofErr w:type="spellEnd"/>
      <w:r>
        <w:rPr>
          <w:rFonts w:ascii="Arial" w:hAnsi="Arial" w:cs="Arial"/>
          <w:sz w:val="20"/>
          <w:szCs w:val="20"/>
        </w:rPr>
        <w:t xml:space="preserve">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w:t>
      </w:r>
      <w:r w:rsidRPr="0086606C">
        <w:rPr>
          <w:rFonts w:ascii="Arial" w:hAnsi="Arial" w:cs="Arial"/>
          <w:sz w:val="20"/>
          <w:szCs w:val="20"/>
        </w:rPr>
        <w:lastRenderedPageBreak/>
        <w:t xml:space="preserve">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[2022] VSC 566 (Priest JA-</w:t>
      </w:r>
      <w:proofErr w:type="gramStart"/>
      <w:r w:rsidRPr="00665350">
        <w:rPr>
          <w:rFonts w:ascii="Arial" w:hAnsi="Arial" w:cs="Arial"/>
          <w:sz w:val="20"/>
          <w:szCs w:val="20"/>
        </w:rPr>
        <w:t>35 year old</w:t>
      </w:r>
      <w:proofErr w:type="gramEnd"/>
      <w:r w:rsidRPr="00665350">
        <w:rPr>
          <w:rFonts w:ascii="Arial" w:hAnsi="Arial" w:cs="Arial"/>
          <w:sz w:val="20"/>
          <w:szCs w:val="20"/>
        </w:rPr>
        <w:t xml:space="preserve">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P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proofErr w:type="gramStart"/>
      <w:r>
        <w:rPr>
          <w:rFonts w:ascii="Arial" w:hAnsi="Arial" w:cs="Arial"/>
          <w:sz w:val="20"/>
          <w:szCs w:val="20"/>
        </w:rPr>
        <w:t>29 year old</w:t>
      </w:r>
      <w:proofErr w:type="gramEnd"/>
      <w:r>
        <w:rPr>
          <w:rFonts w:ascii="Arial" w:hAnsi="Arial" w:cs="Arial"/>
          <w:sz w:val="20"/>
          <w:szCs w:val="20"/>
        </w:rPr>
        <w:t xml:space="preserve">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7B03C01D" w14:textId="77777777" w:rsidR="00B70DF8" w:rsidRPr="00B70DF8" w:rsidRDefault="00B70DF8">
      <w:pPr>
        <w:rPr>
          <w:rFonts w:ascii="Arial" w:hAnsi="Arial" w:cs="Arial"/>
          <w:bCs/>
          <w:color w:val="000000"/>
          <w:sz w:val="20"/>
        </w:rPr>
      </w:pPr>
      <w:bookmarkStart w:id="352" w:name="_9.4.3_Where_likelihood"/>
      <w:bookmarkEnd w:id="352"/>
    </w:p>
    <w:p w14:paraId="6E267BA1" w14:textId="77777777" w:rsidR="00CF733E" w:rsidRDefault="00CF733E" w:rsidP="00CF733E">
      <w:pPr>
        <w:jc w:val="center"/>
        <w:rPr>
          <w:rFonts w:ascii="Arial" w:hAnsi="Arial" w:cs="Arial"/>
          <w:color w:val="000000"/>
          <w:sz w:val="20"/>
        </w:rPr>
      </w:pPr>
      <w:r w:rsidRPr="003D7637">
        <w:rPr>
          <w:rFonts w:ascii="Arial" w:hAnsi="Arial" w:cs="Arial"/>
          <w:b/>
          <w:bCs/>
          <w:sz w:val="22"/>
          <w:szCs w:val="18"/>
        </w:rPr>
        <w:t>THE REST OF THIS PAGE IS BLANK</w:t>
      </w:r>
    </w:p>
    <w:p w14:paraId="4D299011" w14:textId="2FD4F0D1" w:rsidR="0086192B" w:rsidRDefault="0086192B" w:rsidP="0086192B">
      <w:pPr>
        <w:rPr>
          <w:rFonts w:ascii="Arial" w:hAnsi="Arial" w:cs="Arial"/>
          <w:bCs/>
          <w:color w:val="000000"/>
          <w:sz w:val="20"/>
        </w:rPr>
      </w:pPr>
    </w:p>
    <w:p w14:paraId="41A4E6DF" w14:textId="4AC45841" w:rsidR="00CF733E" w:rsidRDefault="00CF733E">
      <w:pPr>
        <w:rPr>
          <w:rFonts w:ascii="Arial" w:hAnsi="Arial" w:cs="Arial"/>
          <w:b/>
          <w:color w:val="000000"/>
          <w:kern w:val="28"/>
          <w:sz w:val="20"/>
          <w:szCs w:val="20"/>
          <w:lang w:val="en-GB"/>
        </w:rPr>
      </w:pPr>
      <w:r>
        <w:rPr>
          <w:rFonts w:ascii="Arial" w:hAnsi="Arial" w:cs="Arial"/>
          <w:b/>
          <w:color w:val="000000"/>
          <w:sz w:val="20"/>
        </w:rPr>
        <w:br w:type="page"/>
      </w:r>
    </w:p>
    <w:p w14:paraId="4C66DA6F" w14:textId="00E08D99" w:rsidR="00E4378E" w:rsidRDefault="00E4378E" w:rsidP="00E4378E">
      <w:pPr>
        <w:pStyle w:val="Heading3"/>
        <w:keepNext/>
        <w:spacing w:line="240" w:lineRule="auto"/>
        <w:rPr>
          <w:rFonts w:ascii="Arial" w:hAnsi="Arial" w:cs="Arial"/>
          <w:b/>
          <w:bCs/>
          <w:sz w:val="20"/>
        </w:rPr>
      </w:pPr>
      <w:bookmarkStart w:id="353" w:name="_9.4.3_Where_likelihood_1"/>
      <w:bookmarkEnd w:id="353"/>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w:t>
      </w:r>
      <w:proofErr w:type="gramStart"/>
      <w:r>
        <w:rPr>
          <w:rFonts w:ascii="Arial" w:hAnsi="Arial" w:cs="Arial"/>
          <w:b/>
          <w:color w:val="000000"/>
          <w:sz w:val="20"/>
        </w:rPr>
        <w:t>custody</w:t>
      </w:r>
      <w:proofErr w:type="gramEnd"/>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Two of the “surrounding circumstances” in s.3</w:t>
      </w:r>
      <w:proofErr w:type="gramStart"/>
      <w:r>
        <w:rPr>
          <w:rFonts w:ascii="Arial" w:hAnsi="Arial" w:cs="Arial"/>
          <w:color w:val="000000"/>
          <w:sz w:val="20"/>
        </w:rPr>
        <w:t>AAA(</w:t>
      </w:r>
      <w:proofErr w:type="gramEnd"/>
      <w:r>
        <w:rPr>
          <w:rFonts w:ascii="Arial" w:hAnsi="Arial" w:cs="Arial"/>
          <w:color w:val="000000"/>
          <w:sz w:val="20"/>
        </w:rPr>
        <w:t xml:space="preserve">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 xml:space="preserve">the length of time the accused is likely to spend in custody if bail is </w:t>
      </w:r>
      <w:proofErr w:type="gramStart"/>
      <w:r>
        <w:rPr>
          <w:rFonts w:ascii="Arial" w:hAnsi="Arial" w:cs="Arial"/>
          <w:color w:val="000000"/>
          <w:sz w:val="20"/>
        </w:rPr>
        <w:t>refused;</w:t>
      </w:r>
      <w:proofErr w:type="gramEnd"/>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rsidP="00FB5522">
      <w:pPr>
        <w:numPr>
          <w:ilvl w:val="0"/>
          <w:numId w:val="86"/>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rsidP="00FB5522">
      <w:pPr>
        <w:numPr>
          <w:ilvl w:val="0"/>
          <w:numId w:val="86"/>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w:t>
      </w:r>
      <w:proofErr w:type="gramStart"/>
      <w:r>
        <w:rPr>
          <w:rFonts w:ascii="Arial" w:hAnsi="Arial" w:cs="Arial"/>
          <w:color w:val="000000"/>
          <w:sz w:val="20"/>
        </w:rPr>
        <w:t>generally</w:t>
      </w:r>
      <w:proofErr w:type="gramEnd"/>
      <w:r>
        <w:rPr>
          <w:rFonts w:ascii="Arial" w:hAnsi="Arial" w:cs="Arial"/>
          <w:color w:val="000000"/>
          <w:sz w:val="20"/>
        </w:rPr>
        <w:t xml:space="preserve">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w:t>
      </w:r>
      <w:proofErr w:type="gramStart"/>
      <w:r>
        <w:rPr>
          <w:rFonts w:ascii="Arial" w:hAnsi="Arial" w:cs="Arial"/>
          <w:sz w:val="20"/>
        </w:rPr>
        <w:t>in order to</w:t>
      </w:r>
      <w:proofErr w:type="gramEnd"/>
      <w:r>
        <w:rPr>
          <w:rFonts w:ascii="Arial" w:hAnsi="Arial" w:cs="Arial"/>
          <w:sz w:val="20"/>
        </w:rPr>
        <w:t xml:space="preserve">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w:t>
      </w:r>
      <w:proofErr w:type="gramStart"/>
      <w:r>
        <w:rPr>
          <w:rFonts w:ascii="Arial" w:hAnsi="Arial" w:cs="Arial"/>
          <w:sz w:val="20"/>
        </w:rPr>
        <w:t>period of time</w:t>
      </w:r>
      <w:proofErr w:type="gramEnd"/>
      <w:r>
        <w:rPr>
          <w:rFonts w:ascii="Arial" w:hAnsi="Arial" w:cs="Arial"/>
          <w:sz w:val="20"/>
        </w:rPr>
        <w:t xml:space="preserv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 xml:space="preserve">the appellant was an intellectually disabled </w:t>
      </w:r>
      <w:proofErr w:type="gramStart"/>
      <w:r>
        <w:rPr>
          <w:rFonts w:ascii="Arial" w:hAnsi="Arial" w:cs="Arial"/>
          <w:sz w:val="20"/>
        </w:rPr>
        <w:t>15 year old</w:t>
      </w:r>
      <w:proofErr w:type="gramEnd"/>
      <w:r>
        <w:rPr>
          <w:rFonts w:ascii="Arial" w:hAnsi="Arial" w:cs="Arial"/>
          <w:sz w:val="20"/>
        </w:rPr>
        <w:t xml:space="preserve">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 xml:space="preserve">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w:t>
      </w:r>
      <w:proofErr w:type="gramStart"/>
      <w:r w:rsidRPr="00BC6839">
        <w:rPr>
          <w:rFonts w:ascii="Arial" w:hAnsi="Arial" w:cs="Arial"/>
          <w:sz w:val="20"/>
          <w:szCs w:val="16"/>
        </w:rPr>
        <w:t>circumstances’</w:t>
      </w:r>
      <w:proofErr w:type="gramEnd"/>
      <w:r w:rsidRPr="00BC6839">
        <w:rPr>
          <w:rFonts w:ascii="Arial" w:hAnsi="Arial" w:cs="Arial"/>
          <w:sz w:val="20"/>
          <w:szCs w:val="16"/>
        </w:rPr>
        <w:t>.</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 xml:space="preserve">In addition, as counsel for the appellant contended, in a case such as this it is quite conceivable that an accused person, with the appellant’s disabilities and psychological impairment, might feel impelled to plead guilty to the charges against him, </w:t>
      </w:r>
      <w:proofErr w:type="gramStart"/>
      <w:r w:rsidRPr="00BC6839">
        <w:rPr>
          <w:rFonts w:ascii="Arial" w:hAnsi="Arial" w:cs="Arial"/>
          <w:sz w:val="20"/>
          <w:szCs w:val="16"/>
        </w:rPr>
        <w:t>in order to</w:t>
      </w:r>
      <w:proofErr w:type="gramEnd"/>
      <w:r w:rsidRPr="00BC6839">
        <w:rPr>
          <w:rFonts w:ascii="Arial" w:hAnsi="Arial" w:cs="Arial"/>
          <w:sz w:val="20"/>
          <w:szCs w:val="16"/>
        </w:rPr>
        <w:t xml:space="preserve">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w:t>
      </w:r>
      <w:proofErr w:type="gramStart"/>
      <w:r>
        <w:rPr>
          <w:rFonts w:ascii="Arial" w:hAnsi="Arial" w:cs="Arial"/>
          <w:color w:val="000000"/>
          <w:sz w:val="20"/>
        </w:rPr>
        <w:t>4</w:t>
      </w:r>
      <w:r w:rsidRPr="00534F2A">
        <w:rPr>
          <w:rFonts w:ascii="Arial" w:hAnsi="Arial" w:cs="Arial"/>
          <w:sz w:val="20"/>
          <w:szCs w:val="20"/>
        </w:rPr>
        <w:t>4 year old</w:t>
      </w:r>
      <w:proofErr w:type="gramEnd"/>
      <w:r w:rsidRPr="00534F2A">
        <w:rPr>
          <w:rFonts w:ascii="Arial" w:hAnsi="Arial" w:cs="Arial"/>
          <w:sz w:val="20"/>
          <w:szCs w:val="20"/>
        </w:rPr>
        <w:t xml:space="preserve">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794A12D7"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w:t>
      </w:r>
      <w:proofErr w:type="spellStart"/>
      <w:r>
        <w:rPr>
          <w:rFonts w:ascii="Arial" w:hAnsi="Arial" w:cs="Arial"/>
          <w:color w:val="000000"/>
          <w:sz w:val="20"/>
        </w:rPr>
        <w:t>Lasry</w:t>
      </w:r>
      <w:proofErr w:type="spellEnd"/>
      <w:r>
        <w:rPr>
          <w:rFonts w:ascii="Arial" w:hAnsi="Arial" w:cs="Arial"/>
          <w:color w:val="000000"/>
          <w:sz w:val="20"/>
        </w:rPr>
        <w:t xml:space="preserve">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 xml:space="preserve">Re </w:t>
      </w:r>
      <w:proofErr w:type="spellStart"/>
      <w:r w:rsidRPr="000F6493">
        <w:rPr>
          <w:rFonts w:ascii="Arial" w:hAnsi="Arial" w:cs="Arial"/>
          <w:i/>
          <w:iCs/>
          <w:color w:val="000000"/>
          <w:sz w:val="20"/>
        </w:rPr>
        <w:t>Barda</w:t>
      </w:r>
      <w:proofErr w:type="spellEnd"/>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w:t>
      </w:r>
      <w:proofErr w:type="spellStart"/>
      <w:r>
        <w:rPr>
          <w:rFonts w:ascii="Arial" w:hAnsi="Arial" w:cs="Arial"/>
          <w:color w:val="000000"/>
          <w:sz w:val="20"/>
        </w:rPr>
        <w:t>Lasry</w:t>
      </w:r>
      <w:proofErr w:type="spellEnd"/>
      <w:r>
        <w:rPr>
          <w:rFonts w:ascii="Arial" w:hAnsi="Arial" w:cs="Arial"/>
          <w:color w:val="000000"/>
          <w:sz w:val="20"/>
        </w:rPr>
        <w:t xml:space="preserve">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w:t>
      </w:r>
      <w:proofErr w:type="spellStart"/>
      <w:r>
        <w:rPr>
          <w:rFonts w:ascii="Arial" w:hAnsi="Arial" w:cs="Arial"/>
          <w:color w:val="000000"/>
          <w:sz w:val="20"/>
        </w:rPr>
        <w:t>Lasry</w:t>
      </w:r>
      <w:proofErr w:type="spellEnd"/>
      <w:r>
        <w:rPr>
          <w:rFonts w:ascii="Arial" w:hAnsi="Arial" w:cs="Arial"/>
          <w:color w:val="000000"/>
          <w:sz w:val="20"/>
        </w:rPr>
        <w:t xml:space="preserve">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w:t>
      </w:r>
      <w:proofErr w:type="spellStart"/>
      <w:r w:rsidR="003A0704">
        <w:rPr>
          <w:rFonts w:ascii="Arial" w:hAnsi="Arial" w:cs="Arial"/>
          <w:sz w:val="20"/>
          <w:szCs w:val="20"/>
        </w:rPr>
        <w:t>Lasry</w:t>
      </w:r>
      <w:proofErr w:type="spellEnd"/>
      <w:r w:rsidR="003A0704">
        <w:rPr>
          <w:rFonts w:ascii="Arial" w:hAnsi="Arial" w:cs="Arial"/>
          <w:sz w:val="20"/>
          <w:szCs w:val="20"/>
        </w:rPr>
        <w:t xml:space="preserve">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sidR="00F07985">
        <w:rPr>
          <w:rFonts w:ascii="Arial" w:hAnsi="Arial" w:cs="Arial"/>
          <w:sz w:val="20"/>
          <w:szCs w:val="20"/>
        </w:rPr>
        <w:t xml:space="preserve">; </w:t>
      </w:r>
      <w:r w:rsidR="00F07985" w:rsidRPr="00F07985">
        <w:rPr>
          <w:rFonts w:ascii="Arial" w:hAnsi="Arial" w:cs="Arial"/>
          <w:i/>
          <w:iCs/>
          <w:sz w:val="20"/>
          <w:szCs w:val="20"/>
        </w:rPr>
        <w:t xml:space="preserve">Re PJ </w:t>
      </w:r>
      <w:r w:rsidR="00F07985">
        <w:rPr>
          <w:rFonts w:ascii="Arial" w:hAnsi="Arial" w:cs="Arial"/>
          <w:sz w:val="20"/>
          <w:szCs w:val="20"/>
        </w:rPr>
        <w:t xml:space="preserve">[2024] VSCA </w:t>
      </w:r>
      <w:r w:rsidR="000F7D27">
        <w:rPr>
          <w:rFonts w:ascii="Arial" w:hAnsi="Arial" w:cs="Arial"/>
          <w:sz w:val="20"/>
          <w:szCs w:val="20"/>
        </w:rPr>
        <w:t>9</w:t>
      </w:r>
      <w:r w:rsidR="00F07985">
        <w:rPr>
          <w:rFonts w:ascii="Arial" w:hAnsi="Arial" w:cs="Arial"/>
          <w:sz w:val="20"/>
          <w:szCs w:val="20"/>
        </w:rPr>
        <w:t>7, [</w:t>
      </w:r>
      <w:r w:rsidR="000F7D27">
        <w:rPr>
          <w:rFonts w:ascii="Arial" w:hAnsi="Arial" w:cs="Arial"/>
          <w:sz w:val="20"/>
          <w:szCs w:val="20"/>
        </w:rPr>
        <w:t>75</w:t>
      </w:r>
      <w:r w:rsidR="00F07985">
        <w:rPr>
          <w:rFonts w:ascii="Arial" w:hAnsi="Arial" w:cs="Arial"/>
          <w:sz w:val="20"/>
          <w:szCs w:val="20"/>
        </w:rPr>
        <w:t>]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E4378E">
      <w:pPr>
        <w:keepNext/>
        <w:keepLines/>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w:t>
      </w:r>
      <w:proofErr w:type="spellStart"/>
      <w:r>
        <w:rPr>
          <w:rFonts w:ascii="Arial" w:hAnsi="Arial" w:cs="Arial"/>
          <w:color w:val="000000"/>
          <w:sz w:val="20"/>
        </w:rPr>
        <w:t>Lasry</w:t>
      </w:r>
      <w:proofErr w:type="spellEnd"/>
      <w:r>
        <w:rPr>
          <w:rFonts w:ascii="Arial" w:hAnsi="Arial" w:cs="Arial"/>
          <w:color w:val="000000"/>
          <w:sz w:val="20"/>
        </w:rPr>
        <w:t xml:space="preserve">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54" w:name="_9.4.4.3_Unacceptable_risk"/>
      <w:bookmarkStart w:id="355" w:name="_9.4.4_Unacceptable_risk"/>
      <w:bookmarkEnd w:id="354"/>
      <w:bookmarkEnd w:id="355"/>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1B5F672A" w:rsidR="00E80854" w:rsidRDefault="00E80854" w:rsidP="00007069">
      <w:pPr>
        <w:spacing w:before="120"/>
        <w:jc w:val="both"/>
        <w:rPr>
          <w:rFonts w:ascii="Arial" w:hAnsi="Arial" w:cs="Arial"/>
          <w:iCs/>
          <w:color w:val="000000"/>
          <w:sz w:val="20"/>
        </w:rPr>
      </w:pPr>
      <w:r>
        <w:rPr>
          <w:rFonts w:ascii="Arial" w:hAnsi="Arial" w:cs="Arial"/>
          <w:iCs/>
          <w:color w:val="000000"/>
          <w:sz w:val="20"/>
        </w:rPr>
        <w:t>The ‘unacceptable risk’ test is now encapsulated in ss.4</w:t>
      </w:r>
      <w:proofErr w:type="gramStart"/>
      <w:r>
        <w:rPr>
          <w:rFonts w:ascii="Arial" w:hAnsi="Arial" w:cs="Arial"/>
          <w:iCs/>
          <w:color w:val="000000"/>
          <w:sz w:val="20"/>
        </w:rPr>
        <w:t>A(</w:t>
      </w:r>
      <w:proofErr w:type="gramEnd"/>
      <w:r>
        <w:rPr>
          <w:rFonts w:ascii="Arial" w:hAnsi="Arial" w:cs="Arial"/>
          <w:iCs/>
          <w:color w:val="000000"/>
          <w:sz w:val="20"/>
        </w:rPr>
        <w:t xml:space="preserve">4), 4C(4), 4D &amp; 4E of the </w:t>
      </w:r>
      <w:r w:rsidRPr="00E80854">
        <w:rPr>
          <w:rFonts w:ascii="Arial" w:hAnsi="Arial" w:cs="Arial"/>
          <w:b/>
          <w:bCs/>
          <w:iCs/>
          <w:color w:val="000000"/>
          <w:sz w:val="20"/>
        </w:rPr>
        <w:t>BA</w:t>
      </w:r>
      <w:r>
        <w:rPr>
          <w:rFonts w:ascii="Arial" w:hAnsi="Arial" w:cs="Arial"/>
          <w:iCs/>
          <w:color w:val="000000"/>
          <w:sz w:val="20"/>
        </w:rPr>
        <w:t>.</w:t>
      </w:r>
    </w:p>
    <w:p w14:paraId="5440A604" w14:textId="3CE0FA1F" w:rsidR="00E4378E" w:rsidRDefault="00E4378E" w:rsidP="00007069">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w:t>
      </w:r>
      <w:proofErr w:type="gramStart"/>
      <w:r w:rsidRPr="00D82FEC">
        <w:rPr>
          <w:rFonts w:ascii="Arial" w:hAnsi="Arial" w:cs="Arial"/>
          <w:color w:val="000000"/>
          <w:sz w:val="20"/>
        </w:rPr>
        <w:t>AAA(</w:t>
      </w:r>
      <w:proofErr w:type="gramEnd"/>
      <w:r w:rsidRPr="00D82FEC">
        <w:rPr>
          <w:rFonts w:ascii="Arial" w:hAnsi="Arial" w:cs="Arial"/>
          <w:color w:val="000000"/>
          <w:sz w:val="20"/>
        </w:rPr>
        <w:t xml:space="preserve">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 xml:space="preserve">"Onus where a similar offence committed whilst on </w:t>
      </w:r>
      <w:proofErr w:type="gramStart"/>
      <w:r>
        <w:rPr>
          <w:rFonts w:ascii="Arial" w:hAnsi="Arial" w:cs="Arial"/>
          <w:sz w:val="20"/>
        </w:rPr>
        <w:t>bail</w:t>
      </w:r>
      <w:proofErr w:type="gramEnd"/>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w:t>
      </w:r>
      <w:proofErr w:type="gramStart"/>
      <w:r>
        <w:rPr>
          <w:rFonts w:ascii="Arial" w:hAnsi="Arial" w:cs="Arial"/>
          <w:sz w:val="20"/>
        </w:rPr>
        <w:t>]  The</w:t>
      </w:r>
      <w:proofErr w:type="gramEnd"/>
      <w:r>
        <w:rPr>
          <w:rFonts w:ascii="Arial" w:hAnsi="Arial" w:cs="Arial"/>
          <w:sz w:val="20"/>
        </w:rPr>
        <w:t xml:space="preserv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CF733E">
      <w:pPr>
        <w:pStyle w:val="Level1"/>
        <w:keepNext/>
        <w:widowControl/>
        <w:spacing w:before="120"/>
        <w:ind w:left="567" w:right="567"/>
        <w:rPr>
          <w:rFonts w:ascii="Arial" w:hAnsi="Arial" w:cs="Arial"/>
          <w:sz w:val="20"/>
        </w:rPr>
      </w:pPr>
      <w:r>
        <w:rPr>
          <w:rFonts w:ascii="Arial" w:hAnsi="Arial" w:cs="Arial"/>
          <w:sz w:val="20"/>
        </w:rPr>
        <w:lastRenderedPageBreak/>
        <w:t xml:space="preserve">Degree of risk </w:t>
      </w:r>
      <w:proofErr w:type="gramStart"/>
      <w:r>
        <w:rPr>
          <w:rFonts w:ascii="Arial" w:hAnsi="Arial" w:cs="Arial"/>
          <w:sz w:val="20"/>
        </w:rPr>
        <w:t>required</w:t>
      </w:r>
      <w:proofErr w:type="gramEnd"/>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[14</w:t>
      </w:r>
      <w:proofErr w:type="gramStart"/>
      <w:r>
        <w:rPr>
          <w:rFonts w:ascii="Arial" w:hAnsi="Arial" w:cs="Arial"/>
          <w:sz w:val="20"/>
        </w:rPr>
        <w:t>]  Bail</w:t>
      </w:r>
      <w:proofErr w:type="gramEnd"/>
      <w:r>
        <w:rPr>
          <w:rFonts w:ascii="Arial" w:hAnsi="Arial" w:cs="Arial"/>
          <w:sz w:val="20"/>
        </w:rPr>
        <w:t xml:space="preserve">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[15</w:t>
      </w:r>
      <w:proofErr w:type="gramStart"/>
      <w:r>
        <w:rPr>
          <w:rFonts w:ascii="Arial" w:hAnsi="Arial" w:cs="Arial"/>
          <w:sz w:val="20"/>
        </w:rPr>
        <w:t>]  As</w:t>
      </w:r>
      <w:proofErr w:type="gramEnd"/>
      <w:r>
        <w:rPr>
          <w:rFonts w:ascii="Arial" w:hAnsi="Arial" w:cs="Arial"/>
          <w:sz w:val="20"/>
        </w:rPr>
        <w:t xml:space="preserve">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[16</w:t>
      </w:r>
      <w:proofErr w:type="gramStart"/>
      <w:r>
        <w:rPr>
          <w:rFonts w:ascii="Arial" w:hAnsi="Arial" w:cs="Arial"/>
          <w:iCs/>
          <w:sz w:val="20"/>
        </w:rPr>
        <w:t xml:space="preserve">]  </w:t>
      </w:r>
      <w:r w:rsidRPr="00397E0D">
        <w:rPr>
          <w:rFonts w:ascii="Arial" w:hAnsi="Arial" w:cs="Arial"/>
          <w:b/>
          <w:iCs/>
          <w:sz w:val="20"/>
        </w:rPr>
        <w:t>It</w:t>
      </w:r>
      <w:proofErr w:type="gramEnd"/>
      <w:r w:rsidRPr="00397E0D">
        <w:rPr>
          <w:rFonts w:ascii="Arial" w:hAnsi="Arial" w:cs="Arial"/>
          <w:b/>
          <w:iCs/>
          <w:sz w:val="20"/>
        </w:rPr>
        <w:t xml:space="preserve">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[17</w:t>
      </w:r>
      <w:proofErr w:type="gramStart"/>
      <w:r>
        <w:rPr>
          <w:rFonts w:ascii="Arial" w:hAnsi="Arial" w:cs="Arial"/>
          <w:sz w:val="20"/>
        </w:rPr>
        <w:t>]  Such</w:t>
      </w:r>
      <w:proofErr w:type="gramEnd"/>
      <w:r>
        <w:rPr>
          <w:rFonts w:ascii="Arial" w:hAnsi="Arial" w:cs="Arial"/>
          <w:sz w:val="20"/>
        </w:rPr>
        <w:t xml:space="preserve">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[18</w:t>
      </w:r>
      <w:proofErr w:type="gramStart"/>
      <w:r>
        <w:rPr>
          <w:rFonts w:ascii="Arial" w:hAnsi="Arial" w:cs="Arial"/>
          <w:sz w:val="20"/>
        </w:rPr>
        <w:t>]  To</w:t>
      </w:r>
      <w:proofErr w:type="gramEnd"/>
      <w:r>
        <w:rPr>
          <w:rFonts w:ascii="Arial" w:hAnsi="Arial" w:cs="Arial"/>
          <w:sz w:val="20"/>
        </w:rPr>
        <w:t xml:space="preserve">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w:t>
      </w:r>
      <w:proofErr w:type="gramStart"/>
      <w:r>
        <w:rPr>
          <w:rFonts w:ascii="Arial" w:hAnsi="Arial" w:cs="Arial"/>
          <w:sz w:val="20"/>
        </w:rPr>
        <w:t>Thus</w:t>
      </w:r>
      <w:proofErr w:type="gramEnd"/>
      <w:r>
        <w:rPr>
          <w:rFonts w:ascii="Arial" w:hAnsi="Arial" w:cs="Arial"/>
          <w:sz w:val="20"/>
        </w:rPr>
        <w:t xml:space="preserve">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 xml:space="preserve">Skura; Application for </w:t>
      </w:r>
      <w:proofErr w:type="gramStart"/>
      <w:r>
        <w:rPr>
          <w:rFonts w:ascii="Arial" w:hAnsi="Arial" w:cs="Arial"/>
          <w:i/>
          <w:sz w:val="20"/>
        </w:rPr>
        <w:t>Bail</w:t>
      </w:r>
      <w:r>
        <w:rPr>
          <w:rFonts w:ascii="Arial" w:hAnsi="Arial" w:cs="Arial"/>
          <w:sz w:val="20"/>
        </w:rPr>
        <w:t xml:space="preserve">;  </w:t>
      </w:r>
      <w:r>
        <w:rPr>
          <w:rFonts w:ascii="Arial" w:hAnsi="Arial" w:cs="Arial"/>
          <w:i/>
          <w:sz w:val="20"/>
        </w:rPr>
        <w:t>Mokbel</w:t>
      </w:r>
      <w:proofErr w:type="gramEnd"/>
      <w:r>
        <w:rPr>
          <w:rFonts w:ascii="Arial" w:hAnsi="Arial" w:cs="Arial"/>
          <w:i/>
          <w:sz w:val="20"/>
        </w:rPr>
        <w:t xml:space="preserve"> v DPP (No. 3) </w:t>
      </w:r>
      <w:r>
        <w:rPr>
          <w:rFonts w:ascii="Arial" w:hAnsi="Arial" w:cs="Arial"/>
          <w:sz w:val="20"/>
        </w:rPr>
        <w:t xml:space="preserve">[2002] VSC 393..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 xml:space="preserve">'The issue of detention by reason of unacceptable risk is an issue which must be balanced with the likelihood the allegations against an accused man then brought before a court </w:t>
      </w:r>
      <w:proofErr w:type="gramStart"/>
      <w:r>
        <w:rPr>
          <w:rFonts w:ascii="Arial" w:hAnsi="Arial" w:cs="Arial"/>
          <w:sz w:val="20"/>
        </w:rPr>
        <w:t>in the near future</w:t>
      </w:r>
      <w:proofErr w:type="gramEnd"/>
      <w:r>
        <w:rPr>
          <w:rFonts w:ascii="Arial" w:hAnsi="Arial" w:cs="Arial"/>
          <w:sz w:val="20"/>
        </w:rPr>
        <w:t>.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t>[19</w:t>
      </w:r>
      <w:proofErr w:type="gramStart"/>
      <w:r>
        <w:rPr>
          <w:rFonts w:ascii="Arial" w:hAnsi="Arial" w:cs="Arial"/>
          <w:sz w:val="20"/>
        </w:rPr>
        <w:t>]  His</w:t>
      </w:r>
      <w:proofErr w:type="gramEnd"/>
      <w:r>
        <w:rPr>
          <w:rFonts w:ascii="Arial" w:hAnsi="Arial" w:cs="Arial"/>
          <w:sz w:val="20"/>
        </w:rPr>
        <w:t xml:space="preserve">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City">
        <w:smartTag w:uri="urn:schemas-microsoft-com:office:smarttags" w:element="place">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xml:space="preserve">.  </w:t>
      </w:r>
      <w:proofErr w:type="gramStart"/>
      <w:r w:rsidRPr="00C20854">
        <w:rPr>
          <w:rFonts w:ascii="Arial" w:hAnsi="Arial" w:cs="Arial"/>
          <w:color w:val="000000"/>
          <w:sz w:val="20"/>
        </w:rPr>
        <w:t>In particular Redlich JA</w:t>
      </w:r>
      <w:proofErr w:type="gramEnd"/>
      <w:r w:rsidRPr="00C20854">
        <w:rPr>
          <w:rFonts w:ascii="Arial" w:hAnsi="Arial" w:cs="Arial"/>
          <w:color w:val="000000"/>
          <w:sz w:val="20"/>
        </w:rPr>
        <w:t xml:space="preserve">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 xml:space="preserve">"No grant of bail is risk-free.  The grant of bail however is an important process in civilised societies which reject any general right of the executive to imprison a citizen upon mere allegation or without trial.  It is a necessary part of such a system that some risks </w:t>
      </w:r>
      <w:proofErr w:type="gramStart"/>
      <w:r>
        <w:rPr>
          <w:rFonts w:ascii="Arial" w:hAnsi="Arial" w:cs="Arial"/>
          <w:sz w:val="20"/>
        </w:rPr>
        <w:t>have to</w:t>
      </w:r>
      <w:proofErr w:type="gramEnd"/>
      <w:r>
        <w:rPr>
          <w:rFonts w:ascii="Arial" w:hAnsi="Arial" w:cs="Arial"/>
          <w:sz w:val="20"/>
        </w:rPr>
        <w:t xml:space="preserve">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w:t>
      </w:r>
      <w:proofErr w:type="gramStart"/>
      <w:r w:rsidRPr="00534F96">
        <w:rPr>
          <w:rFonts w:ascii="Arial" w:hAnsi="Arial" w:cs="Arial"/>
          <w:color w:val="000000"/>
          <w:sz w:val="20"/>
        </w:rPr>
        <w:t>offending;</w:t>
      </w:r>
      <w:proofErr w:type="gramEnd"/>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 xml:space="preserve">the likely sentence that could be imposed should the applicant be convicted of the offences upon which bail is </w:t>
      </w:r>
      <w:proofErr w:type="gramStart"/>
      <w:r w:rsidRPr="00534F96">
        <w:rPr>
          <w:rFonts w:ascii="Arial" w:hAnsi="Arial" w:cs="Arial"/>
          <w:color w:val="000000"/>
          <w:sz w:val="20"/>
        </w:rPr>
        <w:t>sought;</w:t>
      </w:r>
      <w:proofErr w:type="gramEnd"/>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 xml:space="preserve">whether and to what extent the applicant is a flight </w:t>
      </w:r>
      <w:proofErr w:type="gramStart"/>
      <w:r w:rsidRPr="00534F96">
        <w:rPr>
          <w:rFonts w:ascii="Arial" w:hAnsi="Arial" w:cs="Arial"/>
          <w:color w:val="000000"/>
          <w:sz w:val="20"/>
        </w:rPr>
        <w:t>risk;</w:t>
      </w:r>
      <w:proofErr w:type="gramEnd"/>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 xml:space="preserve">whether and to what extent the applicant is a risk of interfering with </w:t>
      </w:r>
      <w:proofErr w:type="gramStart"/>
      <w:r w:rsidRPr="00534F96">
        <w:rPr>
          <w:rFonts w:ascii="Arial" w:hAnsi="Arial" w:cs="Arial"/>
          <w:color w:val="000000"/>
          <w:sz w:val="20"/>
        </w:rPr>
        <w:t>witnesses;</w:t>
      </w:r>
      <w:proofErr w:type="gramEnd"/>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 xml:space="preserve">Although he was “satisfied that there is a real prospect that the applicant will re-offend whatever conditions are imposed”, his Honour granted bail on the basis that the applicant had spent nearly seven weeks on </w:t>
      </w:r>
      <w:proofErr w:type="gramStart"/>
      <w:r w:rsidRPr="00534F96">
        <w:rPr>
          <w:rFonts w:ascii="Arial" w:hAnsi="Arial" w:cs="Arial"/>
          <w:color w:val="000000"/>
          <w:sz w:val="20"/>
        </w:rPr>
        <w:t>remand</w:t>
      </w:r>
      <w:proofErr w:type="gramEnd"/>
      <w:r w:rsidRPr="00534F96">
        <w:rPr>
          <w:rFonts w:ascii="Arial" w:hAnsi="Arial" w:cs="Arial"/>
          <w:color w:val="000000"/>
          <w:sz w:val="20"/>
        </w:rPr>
        <w:t xml:space="preserve">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City">
        <w:smartTag w:uri="urn:schemas-microsoft-com:office:smarttags" w:element="place">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37"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38"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39"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place">
        <w:smartTag w:uri="urn:schemas-microsoft-com:office:smarttags" w:element="country-region">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0"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xml:space="preserve">: (1993) 15 </w:t>
        </w:r>
        <w:r w:rsidRPr="000E1343">
          <w:rPr>
            <w:rFonts w:ascii="Arial" w:hAnsi="Arial" w:cs="Arial"/>
            <w:color w:val="000000"/>
            <w:sz w:val="20"/>
            <w:lang w:eastAsia="en-AU"/>
          </w:rPr>
          <w:lastRenderedPageBreak/>
          <w:t>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w:t>
      </w:r>
      <w:proofErr w:type="gramStart"/>
      <w:r w:rsidRPr="000E1343">
        <w:rPr>
          <w:rFonts w:ascii="Arial" w:hAnsi="Arial" w:cs="Arial"/>
          <w:color w:val="000000"/>
          <w:sz w:val="20"/>
        </w:rPr>
        <w:t>in particular to</w:t>
      </w:r>
      <w:proofErr w:type="gramEnd"/>
      <w:r w:rsidRPr="000E1343">
        <w:rPr>
          <w:rFonts w:ascii="Arial" w:hAnsi="Arial" w:cs="Arial"/>
          <w:color w:val="000000"/>
          <w:sz w:val="20"/>
        </w:rPr>
        <w:t xml:space="preserve">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 xml:space="preserve">nclusion that he or she might </w:t>
      </w:r>
      <w:proofErr w:type="gramStart"/>
      <w:r w:rsidRPr="000E1343">
        <w:rPr>
          <w:rFonts w:ascii="Arial" w:hAnsi="Arial" w:cs="Arial"/>
          <w:color w:val="000000"/>
          <w:sz w:val="20"/>
          <w:szCs w:val="20"/>
        </w:rPr>
        <w:t>re-offend:</w:t>
      </w:r>
      <w:proofErr w:type="gramEnd"/>
      <w:r w:rsidRPr="000E1343">
        <w:rPr>
          <w:rFonts w:ascii="Arial" w:hAnsi="Arial" w:cs="Arial"/>
          <w:i/>
          <w:color w:val="000000"/>
          <w:sz w:val="20"/>
          <w:szCs w:val="20"/>
        </w:rPr>
        <w:t xml:space="preserve"> Muller v </w:t>
      </w:r>
      <w:smartTag w:uri="urn:schemas-microsoft-com:office:smarttags" w:element="place">
        <w:smartTag w:uri="urn:schemas-microsoft-com:office:smarttags" w:element="country-region">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w:t>
      </w:r>
      <w:proofErr w:type="gramStart"/>
      <w:r w:rsidRPr="000E1343">
        <w:rPr>
          <w:rFonts w:ascii="Arial" w:hAnsi="Arial" w:cs="Arial"/>
          <w:color w:val="000000"/>
          <w:sz w:val="20"/>
        </w:rPr>
        <w:t>taken into account</w:t>
      </w:r>
      <w:proofErr w:type="gramEnd"/>
      <w:r w:rsidRPr="000E1343">
        <w:rPr>
          <w:rFonts w:ascii="Arial" w:hAnsi="Arial" w:cs="Arial"/>
          <w:color w:val="000000"/>
          <w:sz w:val="20"/>
        </w:rPr>
        <w:t xml:space="preserve">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w:t>
      </w:r>
      <w:proofErr w:type="gramStart"/>
      <w:r>
        <w:rPr>
          <w:rFonts w:ascii="Arial" w:hAnsi="Arial" w:cs="Arial"/>
          <w:sz w:val="20"/>
        </w:rPr>
        <w:t>16 year old</w:t>
      </w:r>
      <w:proofErr w:type="gramEnd"/>
      <w:r>
        <w:rPr>
          <w:rFonts w:ascii="Arial" w:hAnsi="Arial" w:cs="Arial"/>
          <w:sz w:val="20"/>
        </w:rPr>
        <w:t xml:space="preserve">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w:t>
      </w:r>
      <w:proofErr w:type="gramStart"/>
      <w:r w:rsidRPr="004165EA">
        <w:rPr>
          <w:rFonts w:ascii="Arial" w:hAnsi="Arial" w:cs="Arial"/>
          <w:sz w:val="20"/>
        </w:rPr>
        <w:t>particular offence</w:t>
      </w:r>
      <w:proofErr w:type="gramEnd"/>
      <w:r w:rsidRPr="004165EA">
        <w:rPr>
          <w:rFonts w:ascii="Arial" w:hAnsi="Arial" w:cs="Arial"/>
          <w:sz w:val="20"/>
        </w:rPr>
        <w:t>,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w:t>
      </w:r>
      <w:proofErr w:type="gramStart"/>
      <w:r w:rsidRPr="004165EA">
        <w:rPr>
          <w:rFonts w:ascii="Arial" w:hAnsi="Arial" w:cs="Arial"/>
          <w:sz w:val="20"/>
        </w:rPr>
        <w:t>court imposed</w:t>
      </w:r>
      <w:proofErr w:type="gramEnd"/>
      <w:r w:rsidRPr="004165EA">
        <w:rPr>
          <w:rFonts w:ascii="Arial" w:hAnsi="Arial" w:cs="Arial"/>
          <w:sz w:val="20"/>
        </w:rPr>
        <w:t xml:space="preserve">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 xml:space="preserve">’s culpable driving. FA’s circumstances are, however, the source of some sympathy. There is little doubt that she has had a traumatic childhood, has </w:t>
      </w:r>
      <w:r w:rsidRPr="004165EA">
        <w:rPr>
          <w:rFonts w:ascii="Arial" w:hAnsi="Arial" w:cs="Arial"/>
          <w:sz w:val="20"/>
        </w:rPr>
        <w:lastRenderedPageBreak/>
        <w:t xml:space="preserve">become ostracised from her </w:t>
      </w:r>
      <w:proofErr w:type="gramStart"/>
      <w:r w:rsidRPr="004165EA">
        <w:rPr>
          <w:rFonts w:ascii="Arial" w:hAnsi="Arial" w:cs="Arial"/>
          <w:sz w:val="20"/>
        </w:rPr>
        <w:t>parents</w:t>
      </w:r>
      <w:proofErr w:type="gramEnd"/>
      <w:r w:rsidRPr="004165EA">
        <w:rPr>
          <w:rFonts w:ascii="Arial" w:hAnsi="Arial" w:cs="Arial"/>
          <w:sz w:val="20"/>
        </w:rPr>
        <w:t xml:space="preserve">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 xml:space="preserve">able to turn her life around. More to the point, perhaps, that new and positive involvement with Youth Justice, coupled with the strategies that have been put in place to ameliorate the risks that FA will commit further offences, endanger a </w:t>
      </w:r>
      <w:proofErr w:type="gramStart"/>
      <w:r w:rsidRPr="004165EA">
        <w:rPr>
          <w:rFonts w:ascii="Arial" w:hAnsi="Arial" w:cs="Arial"/>
          <w:sz w:val="20"/>
        </w:rPr>
        <w:t>person</w:t>
      </w:r>
      <w:proofErr w:type="gramEnd"/>
      <w:r w:rsidRPr="004165EA">
        <w:rPr>
          <w:rFonts w:ascii="Arial" w:hAnsi="Arial" w:cs="Arial"/>
          <w:sz w:val="20"/>
        </w:rPr>
        <w:t xml:space="preserve">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 xml:space="preserve">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w:t>
      </w:r>
      <w:proofErr w:type="gramStart"/>
      <w:r w:rsidRPr="009F3954">
        <w:rPr>
          <w:rFonts w:ascii="Arial" w:hAnsi="Arial" w:cs="Arial"/>
          <w:sz w:val="20"/>
          <w:szCs w:val="20"/>
        </w:rPr>
        <w:t>The end result</w:t>
      </w:r>
      <w:proofErr w:type="gramEnd"/>
      <w:r w:rsidRPr="009F3954">
        <w:rPr>
          <w:rFonts w:ascii="Arial" w:hAnsi="Arial" w:cs="Arial"/>
          <w:sz w:val="20"/>
          <w:szCs w:val="20"/>
        </w:rPr>
        <w:t xml:space="preserve">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w:t>
      </w:r>
      <w:proofErr w:type="gramStart"/>
      <w:r w:rsidRPr="009F3954">
        <w:rPr>
          <w:rFonts w:ascii="Arial" w:hAnsi="Arial" w:cs="Arial"/>
          <w:sz w:val="20"/>
          <w:szCs w:val="20"/>
        </w:rPr>
        <w:t>all of</w:t>
      </w:r>
      <w:proofErr w:type="gramEnd"/>
      <w:r w:rsidRPr="009F3954">
        <w:rPr>
          <w:rFonts w:ascii="Arial" w:hAnsi="Arial" w:cs="Arial"/>
          <w:sz w:val="20"/>
          <w:szCs w:val="20"/>
        </w:rPr>
        <w:t xml:space="preserve">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1682AFCB" w14:textId="77777777" w:rsidR="00FF5060" w:rsidRDefault="00FF5060"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56" w:name="_9.4.4.1_Where_unacceptable"/>
      <w:bookmarkStart w:id="357" w:name="_9.4.4.1_Otherwise_unacceptable"/>
      <w:bookmarkEnd w:id="356"/>
      <w:bookmarkEnd w:id="357"/>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w:t>
      </w:r>
      <w:proofErr w:type="gramStart"/>
      <w:r>
        <w:rPr>
          <w:rFonts w:ascii="Arial" w:hAnsi="Arial" w:cs="Arial"/>
          <w:b/>
          <w:bCs/>
          <w:color w:val="000000"/>
          <w:sz w:val="20"/>
        </w:rPr>
        <w:t>circumstances</w:t>
      </w:r>
      <w:proofErr w:type="gramEnd"/>
    </w:p>
    <w:p w14:paraId="4BE5EED5" w14:textId="77777777" w:rsidR="00B6642C" w:rsidRDefault="00B6642C" w:rsidP="00B6642C">
      <w:pPr>
        <w:keepNext/>
        <w:keepLines/>
        <w:jc w:val="both"/>
        <w:rPr>
          <w:rFonts w:ascii="Arial" w:hAnsi="Arial" w:cs="Arial"/>
          <w:sz w:val="20"/>
        </w:rPr>
      </w:pPr>
    </w:p>
    <w:p w14:paraId="4F08507F" w14:textId="34953D49"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w:t>
      </w:r>
      <w:proofErr w:type="gramStart"/>
      <w:r>
        <w:rPr>
          <w:rFonts w:ascii="Arial" w:hAnsi="Arial" w:cs="Arial"/>
          <w:sz w:val="20"/>
        </w:rPr>
        <w:t>on the basis of</w:t>
      </w:r>
      <w:proofErr w:type="gramEnd"/>
      <w:r>
        <w:rPr>
          <w:rFonts w:ascii="Arial" w:hAnsi="Arial" w:cs="Arial"/>
          <w:sz w:val="20"/>
        </w:rPr>
        <w:t xml:space="preserve">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w:t>
      </w:r>
      <w:proofErr w:type="gramStart"/>
      <w:r>
        <w:rPr>
          <w:rFonts w:ascii="Arial" w:hAnsi="Arial" w:cs="Arial"/>
          <w:sz w:val="20"/>
        </w:rPr>
        <w:t>in excess of</w:t>
      </w:r>
      <w:proofErr w:type="gramEnd"/>
      <w:r>
        <w:rPr>
          <w:rFonts w:ascii="Arial" w:hAnsi="Arial" w:cs="Arial"/>
          <w:sz w:val="20"/>
        </w:rPr>
        <w:t xml:space="preserve">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9"/>
          <w:attr w:name="Day" w:val="7"/>
          <w:attr w:name="Year" w:val="2001"/>
        </w:smartTagPr>
        <w:r>
          <w:rPr>
            <w:rFonts w:ascii="Arial" w:hAnsi="Arial" w:cs="Arial"/>
            <w:sz w:val="20"/>
          </w:rPr>
          <w:t>07/09/2001</w:t>
        </w:r>
      </w:smartTag>
      <w:r>
        <w:rPr>
          <w:rFonts w:ascii="Arial" w:hAnsi="Arial" w:cs="Arial"/>
          <w:sz w:val="20"/>
        </w:rPr>
        <w:t xml:space="preserve">, after a </w:t>
      </w:r>
      <w:proofErr w:type="gramStart"/>
      <w:r>
        <w:rPr>
          <w:rFonts w:ascii="Arial" w:hAnsi="Arial" w:cs="Arial"/>
          <w:sz w:val="20"/>
        </w:rPr>
        <w:t>3 day</w:t>
      </w:r>
      <w:proofErr w:type="gramEnd"/>
      <w:r>
        <w:rPr>
          <w:rFonts w:ascii="Arial" w:hAnsi="Arial" w:cs="Arial"/>
          <w:sz w:val="20"/>
        </w:rPr>
        <w:t xml:space="preserve">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lastRenderedPageBreak/>
        <w:t xml:space="preserve">On </w:t>
      </w:r>
      <w:smartTag w:uri="urn:schemas-microsoft-com:office:smarttags" w:element="date">
        <w:smartTagPr>
          <w:attr w:name="Month" w:val="10"/>
          <w:attr w:name="Day" w:val="1"/>
          <w:attr w:name="Year" w:val="2001"/>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8"/>
          <w:attr w:name="Day" w:val="9"/>
          <w:attr w:name="Year" w:val="2002"/>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w:t>
      </w:r>
      <w:proofErr w:type="gramStart"/>
      <w:r>
        <w:rPr>
          <w:rFonts w:ascii="Arial" w:hAnsi="Arial" w:cs="Arial"/>
          <w:sz w:val="20"/>
        </w:rPr>
        <w:t>Squad, and</w:t>
      </w:r>
      <w:proofErr w:type="gramEnd"/>
      <w:r>
        <w:rPr>
          <w:rFonts w:ascii="Arial" w:hAnsi="Arial" w:cs="Arial"/>
          <w:sz w:val="20"/>
        </w:rPr>
        <w:t xml:space="preserve"> had been tentatively relisted to commence on 25/11/2002.  The Commonwealth committal was listed to commence on </w:t>
      </w:r>
      <w:smartTag w:uri="urn:schemas-microsoft-com:office:smarttags" w:element="date">
        <w:smartTagPr>
          <w:attr w:name="Month" w:val="10"/>
          <w:attr w:name="Day" w:val="16"/>
          <w:attr w:name="Year" w:val="2002"/>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 xml:space="preserve">After referring to </w:t>
      </w:r>
      <w:proofErr w:type="gramStart"/>
      <w:r>
        <w:rPr>
          <w:rFonts w:ascii="Arial" w:hAnsi="Arial" w:cs="Arial"/>
          <w:sz w:val="20"/>
        </w:rPr>
        <w:t>a number of</w:t>
      </w:r>
      <w:proofErr w:type="gramEnd"/>
      <w:r>
        <w:rPr>
          <w:rFonts w:ascii="Arial" w:hAnsi="Arial" w:cs="Arial"/>
          <w:sz w:val="20"/>
        </w:rPr>
        <w:t xml:space="preserve">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w:t>
      </w:r>
      <w:proofErr w:type="gramStart"/>
      <w:r>
        <w:rPr>
          <w:rFonts w:ascii="Arial" w:hAnsi="Arial" w:cs="Arial"/>
          <w:sz w:val="20"/>
        </w:rPr>
        <w:t>Nevertheless</w:t>
      </w:r>
      <w:proofErr w:type="gramEnd"/>
      <w:r>
        <w:rPr>
          <w:rFonts w:ascii="Arial" w:hAnsi="Arial" w:cs="Arial"/>
          <w:sz w:val="20"/>
        </w:rPr>
        <w:t xml:space="preserve">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w:t>
      </w:r>
      <w:proofErr w:type="gramStart"/>
      <w:r>
        <w:rPr>
          <w:rFonts w:ascii="Arial" w:hAnsi="Arial" w:cs="Arial"/>
          <w:sz w:val="20"/>
        </w:rPr>
        <w:t>in the near future</w:t>
      </w:r>
      <w:proofErr w:type="gramEnd"/>
      <w:r>
        <w:rPr>
          <w:rFonts w:ascii="Arial" w:hAnsi="Arial" w:cs="Arial"/>
          <w:sz w:val="20"/>
        </w:rPr>
        <w:t xml:space="preserv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w:t>
      </w:r>
      <w:proofErr w:type="gramStart"/>
      <w:r w:rsidRPr="00472D7C">
        <w:rPr>
          <w:rFonts w:ascii="Arial" w:hAnsi="Arial" w:cs="Arial"/>
          <w:sz w:val="20"/>
        </w:rPr>
        <w:t>taking into account</w:t>
      </w:r>
      <w:proofErr w:type="gramEnd"/>
      <w:r w:rsidRPr="00472D7C">
        <w:rPr>
          <w:rFonts w:ascii="Arial" w:hAnsi="Arial" w:cs="Arial"/>
          <w:sz w:val="20"/>
        </w:rPr>
        <w:t xml:space="preserve">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Month" w:val="9"/>
          <w:attr w:name="Day" w:val="27"/>
          <w:attr w:name="Year" w:val="1993"/>
        </w:smartTagPr>
        <w:r>
          <w:rPr>
            <w:rFonts w:ascii="Arial" w:hAnsi="Arial" w:cs="Arial"/>
            <w:sz w:val="20"/>
          </w:rPr>
          <w:t>27/09/1993</w:t>
        </w:r>
      </w:smartTag>
      <w:r>
        <w:rPr>
          <w:rFonts w:ascii="Arial" w:hAnsi="Arial" w:cs="Arial"/>
          <w:sz w:val="20"/>
        </w:rPr>
        <w:t xml:space="preserve">], this is not an occasion 'for the Court to act as Pontius Pilate by washing its hands of the matter'.  As I have said previously, it is not sufficient to </w:t>
      </w:r>
      <w:proofErr w:type="gramStart"/>
      <w:r>
        <w:rPr>
          <w:rFonts w:ascii="Arial" w:hAnsi="Arial" w:cs="Arial"/>
          <w:sz w:val="20"/>
        </w:rPr>
        <w:t>say</w:t>
      </w:r>
      <w:proofErr w:type="gramEnd"/>
      <w:r>
        <w:rPr>
          <w:rFonts w:ascii="Arial" w:hAnsi="Arial" w:cs="Arial"/>
          <w:sz w:val="20"/>
        </w:rPr>
        <w:t xml:space="preserve">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lastRenderedPageBreak/>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w:t>
      </w:r>
      <w:proofErr w:type="gramStart"/>
      <w:r>
        <w:rPr>
          <w:rFonts w:ascii="Arial" w:hAnsi="Arial" w:cs="Arial"/>
          <w:sz w:val="20"/>
        </w:rPr>
        <w:t>15 year old</w:t>
      </w:r>
      <w:proofErr w:type="gramEnd"/>
      <w:r>
        <w:rPr>
          <w:rFonts w:ascii="Arial" w:hAnsi="Arial" w:cs="Arial"/>
          <w:sz w:val="20"/>
        </w:rPr>
        <w:t xml:space="preserve">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 xml:space="preserve">[7]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w:t>
      </w:r>
      <w:proofErr w:type="gramStart"/>
      <w:r>
        <w:rPr>
          <w:rFonts w:ascii="Arial" w:hAnsi="Arial" w:cs="Arial"/>
          <w:sz w:val="20"/>
        </w:rPr>
        <w:t>so as to</w:t>
      </w:r>
      <w:proofErr w:type="gramEnd"/>
      <w:r>
        <w:rPr>
          <w:rFonts w:ascii="Arial" w:hAnsi="Arial" w:cs="Arial"/>
          <w:sz w:val="20"/>
        </w:rPr>
        <w:t xml:space="preserve"> minimise any such risk.”</w:t>
      </w:r>
    </w:p>
    <w:p w14:paraId="51178154" w14:textId="0DC96410" w:rsidR="00374578" w:rsidRDefault="00374578" w:rsidP="001C1905">
      <w:pPr>
        <w:spacing w:before="20"/>
        <w:jc w:val="both"/>
        <w:rPr>
          <w:rFonts w:ascii="Arial" w:hAnsi="Arial" w:cs="Arial"/>
          <w:color w:val="000000"/>
          <w:sz w:val="20"/>
        </w:rPr>
      </w:pPr>
    </w:p>
    <w:p w14:paraId="0210668C" w14:textId="152CFBA6"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 xml:space="preserve">I make it clear that, had it not been for the fact that I have concluded that there is a very strong likelihood of any sentence being exceeded by the period on remand, I would have regarded the applicant as an unacceptable </w:t>
      </w:r>
      <w:proofErr w:type="gramStart"/>
      <w:r w:rsidR="00DA6904" w:rsidRPr="00B52CB0">
        <w:rPr>
          <w:rFonts w:ascii="Arial" w:hAnsi="Arial" w:cs="Arial"/>
          <w:sz w:val="20"/>
          <w:szCs w:val="20"/>
        </w:rPr>
        <w:t>risk</w:t>
      </w:r>
      <w:proofErr w:type="gramEnd"/>
      <w:r w:rsidR="00DA6904" w:rsidRPr="00B52CB0">
        <w:rPr>
          <w:rFonts w:ascii="Arial" w:hAnsi="Arial" w:cs="Arial"/>
          <w:sz w:val="20"/>
          <w:szCs w:val="20"/>
        </w:rPr>
        <w:t xml:space="preserve">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p>
    <w:p w14:paraId="4CDEC3D1" w14:textId="77777777" w:rsidR="00374578" w:rsidRDefault="00374578" w:rsidP="001C1905">
      <w:pPr>
        <w:spacing w:before="20"/>
        <w:jc w:val="both"/>
        <w:rPr>
          <w:rFonts w:ascii="Arial" w:hAnsi="Arial" w:cs="Arial"/>
          <w:color w:val="000000"/>
          <w:sz w:val="20"/>
        </w:rPr>
      </w:pP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8" w:name="_9.4.4.7_SOME_CASES"/>
      <w:bookmarkEnd w:id="358"/>
      <w:r>
        <w:rPr>
          <w:rFonts w:ascii="Arial" w:hAnsi="Arial" w:cs="Arial"/>
          <w:b/>
          <w:bCs/>
          <w:sz w:val="20"/>
        </w:rPr>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25"/>
          <w:attr w:name="Year" w:val="1997"/>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 xml:space="preserve">The prosecution contended that the applicant was an unacceptable risk of interfering with witnesses.  The informant deposed that this "belief was grounded principally on the fact that the applicant was a member of a </w:t>
      </w:r>
      <w:proofErr w:type="gramStart"/>
      <w:r>
        <w:rPr>
          <w:rFonts w:ascii="Arial" w:hAnsi="Arial" w:cs="Arial"/>
          <w:sz w:val="20"/>
        </w:rPr>
        <w:t>motor cycle</w:t>
      </w:r>
      <w:proofErr w:type="gramEnd"/>
      <w:r>
        <w:rPr>
          <w:rFonts w:ascii="Arial" w:hAnsi="Arial" w:cs="Arial"/>
          <w:sz w:val="20"/>
        </w:rPr>
        <w:t xml:space="preserv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w:t>
      </w:r>
      <w:proofErr w:type="gramStart"/>
      <w:r>
        <w:rPr>
          <w:rFonts w:ascii="Arial" w:hAnsi="Arial" w:cs="Arial"/>
          <w:sz w:val="20"/>
        </w:rPr>
        <w:t>relationship</w:t>
      </w:r>
      <w:proofErr w:type="gramEnd"/>
      <w:r>
        <w:rPr>
          <w:rFonts w:ascii="Arial" w:hAnsi="Arial" w:cs="Arial"/>
          <w:sz w:val="20"/>
        </w:rPr>
        <w:t xml:space="preserve">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 xml:space="preserve">Tomac </w:t>
      </w:r>
      <w:proofErr w:type="spellStart"/>
      <w:r>
        <w:rPr>
          <w:rFonts w:ascii="Arial" w:hAnsi="Arial" w:cs="Arial"/>
          <w:i/>
          <w:iCs/>
          <w:sz w:val="20"/>
          <w:u w:val="single"/>
        </w:rPr>
        <w:t>Letowski</w:t>
      </w:r>
      <w:proofErr w:type="spellEnd"/>
    </w:p>
    <w:p w14:paraId="2979883C" w14:textId="77777777" w:rsidR="001C1905" w:rsidRDefault="001C1905" w:rsidP="001C1905">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13"/>
          <w:attr w:name="Year" w:val="1997"/>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xml:space="preserve">, the way in which </w:t>
      </w:r>
      <w:proofErr w:type="gramStart"/>
      <w:r>
        <w:rPr>
          <w:rFonts w:ascii="Arial" w:hAnsi="Arial" w:cs="Arial"/>
          <w:sz w:val="20"/>
        </w:rPr>
        <w:t>whether or not</w:t>
      </w:r>
      <w:proofErr w:type="gramEnd"/>
      <w:r>
        <w:rPr>
          <w:rFonts w:ascii="Arial" w:hAnsi="Arial" w:cs="Arial"/>
          <w:sz w:val="20"/>
        </w:rPr>
        <w:t xml:space="preserve">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w:t>
      </w:r>
      <w:proofErr w:type="gramStart"/>
      <w:r>
        <w:rPr>
          <w:rFonts w:ascii="Arial" w:hAnsi="Arial" w:cs="Arial"/>
          <w:sz w:val="20"/>
        </w:rPr>
        <w:t>17 year old</w:t>
      </w:r>
      <w:proofErr w:type="gramEnd"/>
      <w:r>
        <w:rPr>
          <w:rFonts w:ascii="Arial" w:hAnsi="Arial" w:cs="Arial"/>
          <w:sz w:val="20"/>
        </w:rPr>
        <w:t xml:space="preserve">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w:t>
      </w:r>
      <w:proofErr w:type="gramStart"/>
      <w:r>
        <w:rPr>
          <w:rFonts w:ascii="Arial" w:hAnsi="Arial" w:cs="Arial"/>
          <w:sz w:val="20"/>
        </w:rPr>
        <w:t>….This</w:t>
      </w:r>
      <w:proofErr w:type="gramEnd"/>
      <w:r>
        <w:rPr>
          <w:rFonts w:ascii="Arial" w:hAnsi="Arial" w:cs="Arial"/>
          <w:sz w:val="20"/>
        </w:rPr>
        <w:t xml:space="preserve">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w:t>
      </w:r>
      <w:r>
        <w:rPr>
          <w:rFonts w:ascii="Arial" w:hAnsi="Arial" w:cs="Arial"/>
          <w:sz w:val="20"/>
        </w:rPr>
        <w:lastRenderedPageBreak/>
        <w:t>impressed by the fact that the applicant is, by and large, not a person of criminal background, that he has been exposed to circumstances which must surely have revealed to him a very sharp lesson as to what happens to those who think the law is not there to be obeyed</w:t>
      </w:r>
      <w:proofErr w:type="gramStart"/>
      <w:r>
        <w:rPr>
          <w:rFonts w:ascii="Arial" w:hAnsi="Arial" w:cs="Arial"/>
          <w:sz w:val="20"/>
        </w:rPr>
        <w:t>….He</w:t>
      </w:r>
      <w:proofErr w:type="gramEnd"/>
      <w:r>
        <w:rPr>
          <w:rFonts w:ascii="Arial" w:hAnsi="Arial" w:cs="Arial"/>
          <w:sz w:val="20"/>
        </w:rPr>
        <w:t xml:space="preserv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w:t>
      </w:r>
      <w:proofErr w:type="gramStart"/>
      <w:r w:rsidRPr="002F0229">
        <w:rPr>
          <w:rFonts w:ascii="Arial" w:hAnsi="Arial" w:cs="Arial"/>
          <w:sz w:val="20"/>
        </w:rPr>
        <w:t>17 year old</w:t>
      </w:r>
      <w:proofErr w:type="gramEnd"/>
      <w:r w:rsidRPr="002F0229">
        <w:rPr>
          <w:rFonts w:ascii="Arial" w:hAnsi="Arial" w:cs="Arial"/>
          <w:sz w:val="20"/>
        </w:rPr>
        <w:t xml:space="preserve">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xml:space="preserve">, that he </w:t>
      </w:r>
      <w:proofErr w:type="gramStart"/>
      <w:r w:rsidRPr="002F0229">
        <w:rPr>
          <w:rFonts w:ascii="Arial" w:hAnsi="Arial" w:cs="Arial"/>
          <w:sz w:val="20"/>
        </w:rPr>
        <w:t>not drink</w:t>
      </w:r>
      <w:proofErr w:type="gramEnd"/>
      <w:r w:rsidRPr="002F0229">
        <w:rPr>
          <w:rFonts w:ascii="Arial" w:hAnsi="Arial" w:cs="Arial"/>
          <w:sz w:val="20"/>
        </w:rPr>
        <w:t xml:space="preserve">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Year" w:val="2005"/>
          <w:attr w:name="Day" w:val="23"/>
          <w:attr w:name="Month" w:val="9"/>
        </w:smartTagPr>
        <w:r>
          <w:rPr>
            <w:rFonts w:ascii="Arial" w:hAnsi="Arial" w:cs="Arial"/>
            <w:sz w:val="20"/>
          </w:rPr>
          <w:t>23/09/2005</w:t>
        </w:r>
      </w:smartTag>
    </w:p>
    <w:p w14:paraId="199224AA" w14:textId="77777777" w:rsidR="001C1905" w:rsidRDefault="001C1905" w:rsidP="001C1905">
      <w:pPr>
        <w:keepNext/>
        <w:keepLines/>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Year" w:val="2004"/>
          <w:attr w:name="Day" w:val="18"/>
          <w:attr w:name="Month" w:val="11"/>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w:t>
      </w:r>
      <w:proofErr w:type="gramStart"/>
      <w:r>
        <w:rPr>
          <w:rFonts w:ascii="Arial" w:hAnsi="Arial" w:cs="Arial"/>
          <w:sz w:val="20"/>
        </w:rPr>
        <w:t>Nevertheless</w:t>
      </w:r>
      <w:proofErr w:type="gramEnd"/>
      <w:r>
        <w:rPr>
          <w:rFonts w:ascii="Arial" w:hAnsi="Arial" w:cs="Arial"/>
          <w:sz w:val="20"/>
        </w:rPr>
        <w:t xml:space="preserve">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Year" w:val="2005"/>
          <w:attr w:name="Day" w:val="23"/>
          <w:attr w:name="Month" w:val="9"/>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Year" w:val="2006"/>
          <w:attr w:name="Day" w:val="31"/>
          <w:attr w:name="Month" w:val="5"/>
        </w:smartTagPr>
        <w:r>
          <w:rPr>
            <w:rFonts w:ascii="Arial" w:hAnsi="Arial" w:cs="Arial"/>
            <w:sz w:val="20"/>
          </w:rPr>
          <w:t>31/05/2006</w:t>
        </w:r>
      </w:smartTag>
      <w:r>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 xml:space="preserve">factors that make him an unacceptable risk </w:t>
      </w:r>
      <w:proofErr w:type="gramStart"/>
      <w:r w:rsidRPr="00FF688B">
        <w:rPr>
          <w:rStyle w:val="loose1"/>
          <w:rFonts w:ascii="Arial" w:hAnsi="Arial" w:cs="Arial"/>
          <w:color w:val="000000"/>
          <w:sz w:val="20"/>
          <w:lang w:val="en"/>
          <w:specVanish w:val="0"/>
        </w:rPr>
        <w:t>have to</w:t>
      </w:r>
      <w:proofErr w:type="gramEnd"/>
      <w:r w:rsidRPr="00FF688B">
        <w:rPr>
          <w:rStyle w:val="loose1"/>
          <w:rFonts w:ascii="Arial" w:hAnsi="Arial" w:cs="Arial"/>
          <w:color w:val="000000"/>
          <w:sz w:val="20"/>
          <w:lang w:val="en"/>
          <w:specVanish w:val="0"/>
        </w:rPr>
        <w:t xml:space="preserve"> be weighed against the fact that he is a man presumed to be innocent, who has currently spent two years on remand and will spend a minimum of at least two years eight months on remand prior to his case being heard. Not only that, the </w:t>
      </w:r>
      <w:proofErr w:type="gramStart"/>
      <w:r w:rsidRPr="00FF688B">
        <w:rPr>
          <w:rStyle w:val="loose1"/>
          <w:rFonts w:ascii="Arial" w:hAnsi="Arial" w:cs="Arial"/>
          <w:color w:val="000000"/>
          <w:sz w:val="20"/>
          <w:lang w:val="en"/>
          <w:specVanish w:val="0"/>
        </w:rPr>
        <w:t>period of time</w:t>
      </w:r>
      <w:proofErr w:type="gramEnd"/>
      <w:r w:rsidRPr="00FF688B">
        <w:rPr>
          <w:rStyle w:val="loose1"/>
          <w:rFonts w:ascii="Arial" w:hAnsi="Arial" w:cs="Arial"/>
          <w:color w:val="000000"/>
          <w:sz w:val="20"/>
          <w:lang w:val="en"/>
          <w:specVanish w:val="0"/>
        </w:rPr>
        <w:t xml:space="preserv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04C56E4F"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place">
        <w:smartTag w:uri="urn:schemas-microsoft-com:office:smarttags" w:element="country-region">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 order.  His YSAS youth worker gave impressive evidence in support of the application for bail.  The applicant had </w:t>
      </w:r>
      <w:r w:rsidRPr="00857B00">
        <w:rPr>
          <w:rFonts w:ascii="Arial" w:hAnsi="Arial" w:cs="Arial"/>
          <w:color w:val="000000"/>
          <w:sz w:val="20"/>
          <w:szCs w:val="20"/>
        </w:rPr>
        <w:lastRenderedPageBreak/>
        <w:t>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w:t>
      </w:r>
      <w:proofErr w:type="gramStart"/>
      <w:r w:rsidRPr="00857B00">
        <w:rPr>
          <w:rFonts w:ascii="Arial" w:hAnsi="Arial" w:cs="Arial"/>
          <w:color w:val="000000"/>
          <w:sz w:val="20"/>
        </w:rPr>
        <w:t>circumstances</w:t>
      </w:r>
      <w:proofErr w:type="gramEnd"/>
      <w:r w:rsidRPr="00857B00">
        <w:rPr>
          <w:rFonts w:ascii="Arial" w:hAnsi="Arial" w:cs="Arial"/>
          <w:color w:val="000000"/>
          <w:sz w:val="20"/>
        </w:rPr>
        <w:t xml:space="preserve"> and alcohol dependence.  As a young refugee with very limited education and English language skills, he is highly vulnerable.  On the evidence, he is confronting the challenges of his past and immigration to </w:t>
      </w:r>
      <w:smartTag w:uri="urn:schemas-microsoft-com:office:smarttags" w:element="place">
        <w:smartTag w:uri="urn:schemas-microsoft-com:office:smarttags" w:element="country-region">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Due to the severity and nature of the offending and the risk of him reoffending, there must be conditions…including conditions relating to alcohol abuse…I think the applicant </w:t>
      </w:r>
      <w:proofErr w:type="gramStart"/>
      <w:r w:rsidRPr="00857B00">
        <w:rPr>
          <w:rFonts w:ascii="Arial" w:hAnsi="Arial" w:cs="Arial"/>
          <w:color w:val="000000"/>
          <w:sz w:val="20"/>
        </w:rPr>
        <w:t>is capable of observing</w:t>
      </w:r>
      <w:proofErr w:type="gramEnd"/>
      <w:r w:rsidRPr="00857B00">
        <w:rPr>
          <w:rFonts w:ascii="Arial" w:hAnsi="Arial" w:cs="Arial"/>
          <w:color w:val="000000"/>
          <w:sz w:val="20"/>
        </w:rPr>
        <w:t xml:space="preserve">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w:t>
      </w:r>
      <w:proofErr w:type="gramStart"/>
      <w:r>
        <w:rPr>
          <w:rFonts w:ascii="Arial" w:hAnsi="Arial" w:cs="Arial"/>
          <w:sz w:val="20"/>
        </w:rPr>
        <w:t>40 year old</w:t>
      </w:r>
      <w:proofErr w:type="gramEnd"/>
      <w:r>
        <w:rPr>
          <w:rFonts w:ascii="Arial" w:hAnsi="Arial" w:cs="Arial"/>
          <w:sz w:val="20"/>
        </w:rPr>
        <w:t xml:space="preserve">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w:t>
      </w:r>
      <w:proofErr w:type="gramStart"/>
      <w:r w:rsidR="00030450">
        <w:rPr>
          <w:rFonts w:ascii="Arial" w:hAnsi="Arial" w:cs="Arial"/>
          <w:sz w:val="20"/>
        </w:rPr>
        <w:t>being</w:t>
      </w:r>
      <w:proofErr w:type="gramEnd"/>
      <w:r w:rsidR="00030450">
        <w:rPr>
          <w:rFonts w:ascii="Arial" w:hAnsi="Arial" w:cs="Arial"/>
          <w:sz w:val="20"/>
        </w:rPr>
        <w:t xml:space="preserve">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47F8ECA9" w14:textId="47C55BFD"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 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w:t>
      </w:r>
      <w:proofErr w:type="spellStart"/>
      <w:r w:rsidR="00FF5CC2">
        <w:rPr>
          <w:rFonts w:ascii="Arial" w:hAnsi="Arial" w:cs="Arial"/>
          <w:color w:val="000000"/>
          <w:sz w:val="20"/>
        </w:rPr>
        <w:t>Lasry</w:t>
      </w:r>
      <w:proofErr w:type="spellEnd"/>
      <w:r w:rsidR="00FF5CC2">
        <w:rPr>
          <w:rFonts w:ascii="Arial" w:hAnsi="Arial" w:cs="Arial"/>
          <w:color w:val="000000"/>
          <w:sz w:val="20"/>
        </w:rPr>
        <w:t>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r w:rsidR="004B7667">
        <w:rPr>
          <w:rFonts w:ascii="Arial" w:hAnsi="Arial" w:cs="Arial"/>
          <w:color w:val="000000"/>
          <w:sz w:val="20"/>
        </w:rPr>
        <w:t xml:space="preserve">; </w:t>
      </w:r>
      <w:r w:rsidR="004B7667" w:rsidRPr="004B7667">
        <w:rPr>
          <w:rFonts w:ascii="Arial" w:hAnsi="Arial" w:cs="Arial"/>
          <w:i/>
          <w:iCs/>
          <w:color w:val="000000"/>
          <w:sz w:val="20"/>
        </w:rPr>
        <w:t>Re Winks</w:t>
      </w:r>
      <w:r w:rsidR="004B7667">
        <w:rPr>
          <w:rFonts w:ascii="Arial" w:hAnsi="Arial" w:cs="Arial"/>
          <w:color w:val="000000"/>
          <w:sz w:val="20"/>
        </w:rPr>
        <w:t xml:space="preserve"> [2023] VSC 734 (Kaye JA)</w:t>
      </w:r>
      <w:r w:rsidR="00A73DCF">
        <w:rPr>
          <w:rFonts w:ascii="Arial" w:hAnsi="Arial" w:cs="Arial"/>
          <w:color w:val="000000"/>
          <w:sz w:val="20"/>
        </w:rPr>
        <w:t>.</w:t>
      </w:r>
    </w:p>
    <w:p w14:paraId="339BDE98" w14:textId="303676D3" w:rsidR="001C1905" w:rsidRPr="00622FBB" w:rsidRDefault="001C1905"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9" w:name="_9.4.4.8_SOME_CASES"/>
      <w:bookmarkEnd w:id="359"/>
      <w:r>
        <w:rPr>
          <w:rFonts w:ascii="Arial" w:hAnsi="Arial" w:cs="Arial"/>
          <w:b/>
          <w:bCs/>
          <w:sz w:val="20"/>
        </w:rPr>
        <w:lastRenderedPageBreak/>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Month" w:val="6"/>
          <w:attr w:name="Day" w:val="16"/>
          <w:attr w:name="Year" w:val="1994"/>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 xml:space="preserve">This was a DPP appeal against magistrate's decision to grant bail to an accused charged with conspiracy to murder and incitement to murder his wife </w:t>
      </w:r>
      <w:proofErr w:type="gramStart"/>
      <w:r>
        <w:rPr>
          <w:rFonts w:ascii="Arial" w:hAnsi="Arial" w:cs="Arial"/>
          <w:sz w:val="20"/>
        </w:rPr>
        <w:t>in order to</w:t>
      </w:r>
      <w:proofErr w:type="gramEnd"/>
      <w:r>
        <w:rPr>
          <w:rFonts w:ascii="Arial" w:hAnsi="Arial" w:cs="Arial"/>
          <w:sz w:val="20"/>
        </w:rPr>
        <w:t xml:space="preserve">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 xml:space="preserve">the seriousness of the </w:t>
      </w:r>
      <w:proofErr w:type="gramStart"/>
      <w:r>
        <w:rPr>
          <w:rFonts w:ascii="Arial" w:hAnsi="Arial" w:cs="Arial"/>
          <w:sz w:val="20"/>
        </w:rPr>
        <w:t>offences;</w:t>
      </w:r>
      <w:proofErr w:type="gramEnd"/>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 xml:space="preserve">the strength of the </w:t>
      </w:r>
      <w:proofErr w:type="gramStart"/>
      <w:r>
        <w:rPr>
          <w:rFonts w:ascii="Arial" w:hAnsi="Arial" w:cs="Arial"/>
          <w:sz w:val="20"/>
        </w:rPr>
        <w:t>case;</w:t>
      </w:r>
      <w:proofErr w:type="gramEnd"/>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 xml:space="preserve">the accused would commit further offences whilst on </w:t>
      </w:r>
      <w:proofErr w:type="gramStart"/>
      <w:r>
        <w:rPr>
          <w:rFonts w:ascii="Arial" w:hAnsi="Arial" w:cs="Arial"/>
          <w:sz w:val="20"/>
        </w:rPr>
        <w:t>bail;</w:t>
      </w:r>
      <w:proofErr w:type="gramEnd"/>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 xml:space="preserve">the premeditation </w:t>
      </w:r>
      <w:proofErr w:type="gramStart"/>
      <w:r>
        <w:rPr>
          <w:rFonts w:ascii="Arial" w:hAnsi="Arial" w:cs="Arial"/>
          <w:sz w:val="20"/>
        </w:rPr>
        <w:t>involved;</w:t>
      </w:r>
      <w:proofErr w:type="gramEnd"/>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w:t>
      </w:r>
      <w:proofErr w:type="gramStart"/>
      <w:r>
        <w:rPr>
          <w:rFonts w:ascii="Arial" w:hAnsi="Arial" w:cs="Arial"/>
          <w:sz w:val="20"/>
        </w:rPr>
        <w:t>38 year old</w:t>
      </w:r>
      <w:proofErr w:type="gramEnd"/>
      <w:r>
        <w:rPr>
          <w:rFonts w:ascii="Arial" w:hAnsi="Arial" w:cs="Arial"/>
          <w:sz w:val="20"/>
        </w:rPr>
        <w:t xml:space="preserve"> Canadian national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w:t>
      </w:r>
      <w:proofErr w:type="gramStart"/>
      <w:r>
        <w:rPr>
          <w:rFonts w:ascii="Arial" w:hAnsi="Arial" w:cs="Arial"/>
          <w:sz w:val="20"/>
        </w:rPr>
        <w:t>guilty</w:t>
      </w:r>
      <w:proofErr w:type="gramEnd"/>
      <w:r>
        <w:rPr>
          <w:rFonts w:ascii="Arial" w:hAnsi="Arial" w:cs="Arial"/>
          <w:sz w:val="20"/>
        </w:rPr>
        <w:t xml:space="preserve">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proofErr w:type="gramStart"/>
      <w:r w:rsidRPr="00446659">
        <w:rPr>
          <w:rFonts w:ascii="Arial" w:hAnsi="Arial" w:cs="Arial"/>
          <w:b/>
          <w:sz w:val="20"/>
        </w:rPr>
        <w:t>BA</w:t>
      </w:r>
      <w:proofErr w:type="gramEnd"/>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w:t>
      </w:r>
      <w:proofErr w:type="gramStart"/>
      <w:r>
        <w:rPr>
          <w:rFonts w:ascii="Arial" w:hAnsi="Arial" w:cs="Arial"/>
          <w:sz w:val="20"/>
        </w:rPr>
        <w:t>a number of</w:t>
      </w:r>
      <w:proofErr w:type="gramEnd"/>
      <w:r>
        <w:rPr>
          <w:rFonts w:ascii="Arial" w:hAnsi="Arial" w:cs="Arial"/>
          <w:sz w:val="20"/>
        </w:rPr>
        <w:t xml:space="preserve">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w:t>
      </w:r>
      <w:proofErr w:type="spellStart"/>
      <w:r>
        <w:rPr>
          <w:rFonts w:ascii="Arial" w:hAnsi="Arial" w:cs="Arial"/>
          <w:sz w:val="20"/>
        </w:rPr>
        <w:t>Defteros</w:t>
      </w:r>
      <w:proofErr w:type="spellEnd"/>
      <w:r>
        <w:rPr>
          <w:rFonts w:ascii="Arial" w:hAnsi="Arial" w:cs="Arial"/>
          <w:sz w:val="20"/>
        </w:rPr>
        <w:t xml:space="preserve">,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w:t>
      </w:r>
      <w:proofErr w:type="gramStart"/>
      <w:r>
        <w:rPr>
          <w:rFonts w:ascii="Arial" w:hAnsi="Arial" w:cs="Arial"/>
          <w:sz w:val="20"/>
        </w:rPr>
        <w:t>However</w:t>
      </w:r>
      <w:proofErr w:type="gramEnd"/>
      <w:r>
        <w:rPr>
          <w:rFonts w:ascii="Arial" w:hAnsi="Arial" w:cs="Arial"/>
          <w:sz w:val="20"/>
        </w:rPr>
        <w:t xml:space="preserve">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rsidP="001C1905">
      <w:pPr>
        <w:numPr>
          <w:ilvl w:val="0"/>
          <w:numId w:val="27"/>
        </w:numPr>
        <w:jc w:val="both"/>
        <w:rPr>
          <w:rFonts w:ascii="Arial" w:hAnsi="Arial" w:cs="Arial"/>
          <w:sz w:val="20"/>
        </w:rPr>
      </w:pPr>
      <w:r>
        <w:rPr>
          <w:rFonts w:ascii="Arial" w:hAnsi="Arial" w:cs="Arial"/>
          <w:sz w:val="20"/>
        </w:rPr>
        <w:t xml:space="preserve">the serious nature of the </w:t>
      </w:r>
      <w:proofErr w:type="gramStart"/>
      <w:r>
        <w:rPr>
          <w:rFonts w:ascii="Arial" w:hAnsi="Arial" w:cs="Arial"/>
          <w:sz w:val="20"/>
        </w:rPr>
        <w:t>charges;</w:t>
      </w:r>
      <w:proofErr w:type="gramEnd"/>
    </w:p>
    <w:p w14:paraId="594B0857" w14:textId="77777777" w:rsidR="001C1905" w:rsidRDefault="001C1905" w:rsidP="001C1905">
      <w:pPr>
        <w:numPr>
          <w:ilvl w:val="0"/>
          <w:numId w:val="27"/>
        </w:numPr>
        <w:jc w:val="both"/>
        <w:rPr>
          <w:rFonts w:ascii="Arial" w:hAnsi="Arial" w:cs="Arial"/>
          <w:sz w:val="20"/>
        </w:rPr>
      </w:pPr>
      <w:r>
        <w:rPr>
          <w:rFonts w:ascii="Arial" w:hAnsi="Arial" w:cs="Arial"/>
          <w:sz w:val="20"/>
        </w:rPr>
        <w:t xml:space="preserve">the priors, though not recent, were serious and some had occurred </w:t>
      </w:r>
      <w:proofErr w:type="gramStart"/>
      <w:r>
        <w:rPr>
          <w:rFonts w:ascii="Arial" w:hAnsi="Arial" w:cs="Arial"/>
          <w:sz w:val="20"/>
        </w:rPr>
        <w:t>overseas;</w:t>
      </w:r>
      <w:proofErr w:type="gramEnd"/>
    </w:p>
    <w:p w14:paraId="2E8BE18D" w14:textId="77777777" w:rsidR="001C1905" w:rsidRDefault="001C1905" w:rsidP="001C1905">
      <w:pPr>
        <w:numPr>
          <w:ilvl w:val="0"/>
          <w:numId w:val="27"/>
        </w:numPr>
        <w:jc w:val="both"/>
        <w:rPr>
          <w:rFonts w:ascii="Arial" w:hAnsi="Arial" w:cs="Arial"/>
          <w:sz w:val="20"/>
        </w:rPr>
      </w:pPr>
      <w:r>
        <w:rPr>
          <w:rFonts w:ascii="Arial" w:hAnsi="Arial" w:cs="Arial"/>
          <w:sz w:val="20"/>
        </w:rPr>
        <w:t xml:space="preserve">in the taped conversations the applicant had expressed interest in obtaining false passports and had expressed animosity to the Williams' family members, the price on whose heads was </w:t>
      </w:r>
      <w:proofErr w:type="gramStart"/>
      <w:r>
        <w:rPr>
          <w:rFonts w:ascii="Arial" w:hAnsi="Arial" w:cs="Arial"/>
          <w:sz w:val="20"/>
        </w:rPr>
        <w:t>$150,000;</w:t>
      </w:r>
      <w:proofErr w:type="gramEnd"/>
    </w:p>
    <w:p w14:paraId="47589FEF" w14:textId="77777777" w:rsidR="001C1905" w:rsidRDefault="001C1905" w:rsidP="001C1905">
      <w:pPr>
        <w:numPr>
          <w:ilvl w:val="0"/>
          <w:numId w:val="27"/>
        </w:numPr>
        <w:jc w:val="both"/>
        <w:rPr>
          <w:rFonts w:ascii="Arial" w:hAnsi="Arial" w:cs="Arial"/>
          <w:sz w:val="20"/>
        </w:rPr>
      </w:pPr>
      <w:r>
        <w:rPr>
          <w:rFonts w:ascii="Arial" w:hAnsi="Arial" w:cs="Arial"/>
          <w:sz w:val="20"/>
        </w:rPr>
        <w:t xml:space="preserve">intermittent use of the name "Michael Oliver" to whom false details had been </w:t>
      </w:r>
      <w:proofErr w:type="gramStart"/>
      <w:r>
        <w:rPr>
          <w:rFonts w:ascii="Arial" w:hAnsi="Arial" w:cs="Arial"/>
          <w:sz w:val="20"/>
        </w:rPr>
        <w:t>ascribed;</w:t>
      </w:r>
      <w:proofErr w:type="gramEnd"/>
    </w:p>
    <w:p w14:paraId="2DFC7921" w14:textId="77777777" w:rsidR="001C1905" w:rsidRDefault="001C1905" w:rsidP="001C1905">
      <w:pPr>
        <w:numPr>
          <w:ilvl w:val="0"/>
          <w:numId w:val="27"/>
        </w:numPr>
        <w:jc w:val="both"/>
        <w:rPr>
          <w:rFonts w:ascii="Arial" w:hAnsi="Arial" w:cs="Arial"/>
          <w:sz w:val="20"/>
        </w:rPr>
      </w:pPr>
      <w:r>
        <w:rPr>
          <w:rFonts w:ascii="Arial" w:hAnsi="Arial" w:cs="Arial"/>
          <w:sz w:val="20"/>
        </w:rPr>
        <w:t xml:space="preserve">acquisition of overseas assets such as a villa in Nice on which up to $100,000 had been spent on </w:t>
      </w:r>
      <w:proofErr w:type="gramStart"/>
      <w:r>
        <w:rPr>
          <w:rFonts w:ascii="Arial" w:hAnsi="Arial" w:cs="Arial"/>
          <w:sz w:val="20"/>
        </w:rPr>
        <w:t>renovations;</w:t>
      </w:r>
      <w:proofErr w:type="gramEnd"/>
    </w:p>
    <w:p w14:paraId="49BFB0A4" w14:textId="77777777" w:rsidR="001C1905" w:rsidRDefault="001C1905" w:rsidP="001C1905">
      <w:pPr>
        <w:numPr>
          <w:ilvl w:val="0"/>
          <w:numId w:val="27"/>
        </w:numPr>
        <w:jc w:val="both"/>
        <w:rPr>
          <w:rFonts w:ascii="Arial" w:hAnsi="Arial" w:cs="Arial"/>
          <w:sz w:val="20"/>
        </w:rPr>
      </w:pPr>
      <w:r>
        <w:rPr>
          <w:rFonts w:ascii="Arial" w:hAnsi="Arial" w:cs="Arial"/>
          <w:sz w:val="20"/>
        </w:rPr>
        <w:t xml:space="preserve">acquisition of large monetary assets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w:t>
      </w:r>
      <w:proofErr w:type="gramStart"/>
      <w:r>
        <w:rPr>
          <w:rFonts w:ascii="Arial" w:hAnsi="Arial" w:cs="Arial"/>
          <w:sz w:val="20"/>
        </w:rPr>
        <w:t>declared;</w:t>
      </w:r>
      <w:proofErr w:type="gramEnd"/>
    </w:p>
    <w:p w14:paraId="59E8729F" w14:textId="77777777" w:rsidR="001C1905" w:rsidRDefault="001C1905" w:rsidP="001C1905">
      <w:pPr>
        <w:numPr>
          <w:ilvl w:val="0"/>
          <w:numId w:val="27"/>
        </w:numPr>
        <w:jc w:val="both"/>
        <w:rPr>
          <w:rFonts w:ascii="Arial" w:hAnsi="Arial" w:cs="Arial"/>
          <w:sz w:val="20"/>
        </w:rPr>
      </w:pPr>
      <w:r>
        <w:rPr>
          <w:rFonts w:ascii="Arial" w:hAnsi="Arial" w:cs="Arial"/>
          <w:sz w:val="20"/>
        </w:rPr>
        <w:lastRenderedPageBreak/>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 xml:space="preserve">Fergus </w:t>
      </w:r>
      <w:proofErr w:type="spellStart"/>
      <w:r w:rsidRPr="008D244A">
        <w:rPr>
          <w:rFonts w:ascii="Arial" w:hAnsi="Arial" w:cs="Arial"/>
          <w:i/>
          <w:sz w:val="20"/>
          <w:u w:val="single"/>
        </w:rPr>
        <w:t>O’Hea</w:t>
      </w:r>
      <w:proofErr w:type="spellEnd"/>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 xml:space="preserve">Paul Ronald </w:t>
      </w:r>
      <w:proofErr w:type="spellStart"/>
      <w:r>
        <w:rPr>
          <w:rFonts w:ascii="Arial" w:hAnsi="Arial" w:cs="Arial"/>
          <w:i/>
          <w:sz w:val="20"/>
          <w:u w:val="single"/>
        </w:rPr>
        <w:t>Tilyard</w:t>
      </w:r>
      <w:proofErr w:type="spellEnd"/>
      <w:r>
        <w:rPr>
          <w:rFonts w:ascii="Arial" w:hAnsi="Arial" w:cs="Arial"/>
          <w:i/>
          <w:sz w:val="20"/>
          <w:u w:val="single"/>
        </w:rPr>
        <w:t xml:space="preserve">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 xml:space="preserve">The </w:t>
      </w:r>
      <w:proofErr w:type="gramStart"/>
      <w:r w:rsidRPr="00F0754D">
        <w:rPr>
          <w:rFonts w:ascii="Arial" w:hAnsi="Arial" w:cs="Arial"/>
          <w:color w:val="000000"/>
          <w:sz w:val="20"/>
        </w:rPr>
        <w:t>22 year</w:t>
      </w:r>
      <w:proofErr w:type="gramEnd"/>
      <w:r w:rsidRPr="00F0754D">
        <w:rPr>
          <w:rFonts w:ascii="Arial" w:hAnsi="Arial" w:cs="Arial"/>
          <w:color w:val="000000"/>
          <w:sz w:val="20"/>
        </w:rPr>
        <w:t xml:space="preserve">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w:t>
      </w:r>
      <w:proofErr w:type="spellStart"/>
      <w:r>
        <w:rPr>
          <w:rFonts w:ascii="Arial" w:hAnsi="Arial" w:cs="Arial"/>
          <w:sz w:val="20"/>
        </w:rPr>
        <w:t>Lasry</w:t>
      </w:r>
      <w:proofErr w:type="spellEnd"/>
      <w:r>
        <w:rPr>
          <w:rFonts w:ascii="Arial" w:hAnsi="Arial" w:cs="Arial"/>
          <w:sz w:val="20"/>
        </w:rPr>
        <w:t xml:space="preserve">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lastRenderedPageBreak/>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proofErr w:type="gramStart"/>
      <w:r>
        <w:rPr>
          <w:rFonts w:ascii="Arial" w:hAnsi="Arial" w:cs="Arial"/>
          <w:sz w:val="20"/>
        </w:rPr>
        <w:t>44 year old</w:t>
      </w:r>
      <w:proofErr w:type="gramEnd"/>
      <w:r>
        <w:rPr>
          <w:rFonts w:ascii="Arial" w:hAnsi="Arial" w:cs="Arial"/>
          <w:sz w:val="20"/>
        </w:rPr>
        <w:t xml:space="preserve">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60" w:name="_Hlk135821103"/>
      <w:r w:rsidRPr="000D7891">
        <w:rPr>
          <w:rFonts w:ascii="Arial" w:hAnsi="Arial" w:cs="Arial"/>
          <w:i/>
          <w:iCs/>
          <w:sz w:val="20"/>
        </w:rPr>
        <w:t>Re Ikebudu</w:t>
      </w:r>
      <w:r>
        <w:rPr>
          <w:rFonts w:ascii="Arial" w:hAnsi="Arial" w:cs="Arial"/>
          <w:sz w:val="20"/>
        </w:rPr>
        <w:t xml:space="preserve"> [2023] VSC 265 </w:t>
      </w:r>
      <w:bookmarkEnd w:id="360"/>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075F2ADA" w14:textId="77777777" w:rsidR="000D7891" w:rsidRPr="002D61C7" w:rsidRDefault="000D7891" w:rsidP="001C1905">
      <w:pPr>
        <w:jc w:val="both"/>
        <w:rPr>
          <w:rFonts w:ascii="Arial" w:hAnsi="Arial" w:cs="Arial"/>
          <w:sz w:val="20"/>
          <w:szCs w:val="20"/>
        </w:rPr>
      </w:pPr>
    </w:p>
    <w:p w14:paraId="31DAA002" w14:textId="3F3E98FA" w:rsidR="0062644C" w:rsidRDefault="0062644C">
      <w:pPr>
        <w:pStyle w:val="Heading3"/>
        <w:keepNext/>
        <w:spacing w:line="240" w:lineRule="auto"/>
        <w:rPr>
          <w:rFonts w:ascii="Arial" w:hAnsi="Arial" w:cs="Arial"/>
          <w:b/>
          <w:bCs/>
          <w:sz w:val="20"/>
        </w:rPr>
      </w:pPr>
      <w:bookmarkStart w:id="361" w:name="_9.4.5_Whether_or"/>
      <w:bookmarkStart w:id="362" w:name="_9.4.5_Where_unacceptable_1"/>
      <w:bookmarkStart w:id="363" w:name="_Toc30691433"/>
      <w:bookmarkStart w:id="364" w:name="_Toc30691811"/>
      <w:bookmarkStart w:id="365" w:name="_Toc30692191"/>
      <w:bookmarkStart w:id="366" w:name="_Toc30692949"/>
      <w:bookmarkStart w:id="367" w:name="_Toc30693328"/>
      <w:bookmarkStart w:id="368" w:name="_Toc30693706"/>
      <w:bookmarkStart w:id="369" w:name="_Toc30694084"/>
      <w:bookmarkStart w:id="370" w:name="_Toc30694464"/>
      <w:bookmarkStart w:id="371" w:name="_Toc30699054"/>
      <w:bookmarkStart w:id="372" w:name="_Toc30699439"/>
      <w:bookmarkStart w:id="373" w:name="_Toc30699824"/>
      <w:bookmarkStart w:id="374" w:name="_Toc30700979"/>
      <w:bookmarkStart w:id="375" w:name="_Toc30701366"/>
      <w:bookmarkStart w:id="376" w:name="_Toc30743971"/>
      <w:bookmarkStart w:id="377" w:name="_Toc30754794"/>
      <w:bookmarkStart w:id="378" w:name="_Toc30757250"/>
      <w:bookmarkStart w:id="379" w:name="_Toc30757798"/>
      <w:bookmarkStart w:id="380" w:name="_Toc30758198"/>
      <w:bookmarkStart w:id="381" w:name="_Toc30762959"/>
      <w:bookmarkStart w:id="382" w:name="_Toc30767613"/>
      <w:bookmarkStart w:id="383" w:name="_Toc34823631"/>
      <w:bookmarkEnd w:id="361"/>
      <w:bookmarkEnd w:id="362"/>
      <w:r>
        <w:rPr>
          <w:rFonts w:ascii="Arial" w:hAnsi="Arial" w:cs="Arial"/>
          <w:b/>
          <w:bCs/>
          <w:sz w:val="20"/>
        </w:rPr>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t>
      </w:r>
      <w:proofErr w:type="gramStart"/>
      <w:r>
        <w:rPr>
          <w:rFonts w:ascii="Arial" w:hAnsi="Arial" w:cs="Arial"/>
          <w:sz w:val="20"/>
        </w:rPr>
        <w:t>whether or not</w:t>
      </w:r>
      <w:proofErr w:type="gramEnd"/>
      <w:r>
        <w:rPr>
          <w:rFonts w:ascii="Arial" w:hAnsi="Arial" w:cs="Arial"/>
          <w:sz w:val="20"/>
        </w:rPr>
        <w:t xml:space="preserve">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xml:space="preserve">, that the conditions of bail can be </w:t>
      </w:r>
      <w:proofErr w:type="gramStart"/>
      <w:r>
        <w:rPr>
          <w:rFonts w:ascii="Arial" w:hAnsi="Arial" w:cs="Arial"/>
          <w:sz w:val="20"/>
        </w:rPr>
        <w:t>taken into account</w:t>
      </w:r>
      <w:proofErr w:type="gramEnd"/>
      <w:r>
        <w:rPr>
          <w:rFonts w:ascii="Arial" w:hAnsi="Arial" w:cs="Arial"/>
          <w:sz w:val="20"/>
        </w:rPr>
        <w:t xml:space="preserve">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w:t>
      </w:r>
      <w:proofErr w:type="spellStart"/>
      <w:r w:rsidR="000E57F4" w:rsidRPr="00E12617">
        <w:rPr>
          <w:rFonts w:ascii="Arial" w:hAnsi="Arial" w:cs="Arial"/>
          <w:color w:val="000000"/>
          <w:sz w:val="20"/>
        </w:rPr>
        <w:t>Cavanough</w:t>
      </w:r>
      <w:proofErr w:type="spellEnd"/>
      <w:r w:rsidR="000E57F4" w:rsidRPr="00E12617">
        <w:rPr>
          <w:rFonts w:ascii="Arial" w:hAnsi="Arial" w:cs="Arial"/>
          <w:color w:val="000000"/>
          <w:sz w:val="20"/>
        </w:rPr>
        <w:t xml:space="preserve">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w:t>
      </w:r>
      <w:proofErr w:type="spellStart"/>
      <w:r w:rsidR="00F43A96" w:rsidRPr="00E12617">
        <w:rPr>
          <w:rFonts w:ascii="Arial" w:hAnsi="Arial" w:cs="Arial"/>
          <w:color w:val="000000"/>
          <w:sz w:val="20"/>
        </w:rPr>
        <w:t>Cavanough</w:t>
      </w:r>
      <w:proofErr w:type="spellEnd"/>
      <w:r w:rsidR="00F43A96" w:rsidRPr="00E12617">
        <w:rPr>
          <w:rFonts w:ascii="Arial" w:hAnsi="Arial" w:cs="Arial"/>
          <w:color w:val="000000"/>
          <w:sz w:val="20"/>
        </w:rPr>
        <w:t xml:space="preserve">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12A385B2"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w:t>
      </w:r>
      <w:r w:rsidR="003D04E0" w:rsidRPr="003D04E0">
        <w:rPr>
          <w:rFonts w:ascii="Arial" w:hAnsi="Arial" w:cs="Arial"/>
          <w:b/>
          <w:bCs/>
          <w:color w:val="000000"/>
          <w:sz w:val="20"/>
          <w:shd w:val="clear" w:color="auto" w:fill="C5E0B3" w:themeFill="accent6" w:themeFillTint="66"/>
        </w:rPr>
        <w:t xml:space="preserve">sections </w:t>
      </w:r>
      <w:r w:rsidR="00007069" w:rsidRPr="003D04E0">
        <w:rPr>
          <w:rFonts w:ascii="Arial" w:hAnsi="Arial" w:cs="Arial"/>
          <w:b/>
          <w:bCs/>
          <w:color w:val="000000"/>
          <w:sz w:val="20"/>
          <w:shd w:val="clear" w:color="auto" w:fill="C5E0B3" w:themeFill="accent6" w:themeFillTint="66"/>
        </w:rPr>
        <w:t>9.2.</w:t>
      </w:r>
      <w:r w:rsidR="003D04E0" w:rsidRPr="003D04E0">
        <w:rPr>
          <w:rFonts w:ascii="Arial" w:hAnsi="Arial" w:cs="Arial"/>
          <w:b/>
          <w:bCs/>
          <w:color w:val="000000"/>
          <w:sz w:val="20"/>
          <w:shd w:val="clear" w:color="auto" w:fill="C5E0B3" w:themeFill="accent6" w:themeFillTint="66"/>
        </w:rPr>
        <w:t>4</w:t>
      </w:r>
      <w:r w:rsidR="003D04E0">
        <w:rPr>
          <w:rFonts w:ascii="Arial" w:hAnsi="Arial" w:cs="Arial"/>
          <w:b/>
          <w:bCs/>
          <w:color w:val="000000"/>
          <w:sz w:val="20"/>
          <w:shd w:val="clear" w:color="auto" w:fill="C5E0B3" w:themeFill="accent6" w:themeFillTint="66"/>
        </w:rPr>
        <w:t>,</w:t>
      </w:r>
      <w:r w:rsidR="003D04E0" w:rsidRPr="003D04E0">
        <w:rPr>
          <w:rFonts w:ascii="Arial" w:hAnsi="Arial" w:cs="Arial"/>
          <w:b/>
          <w:bCs/>
          <w:color w:val="000000"/>
          <w:sz w:val="20"/>
          <w:shd w:val="clear" w:color="auto" w:fill="C5E0B3" w:themeFill="accent6" w:themeFillTint="66"/>
        </w:rPr>
        <w:t xml:space="preserve"> 9.2.</w:t>
      </w:r>
      <w:r w:rsidR="003D04E0">
        <w:rPr>
          <w:rFonts w:ascii="Arial" w:hAnsi="Arial" w:cs="Arial"/>
          <w:b/>
          <w:bCs/>
          <w:color w:val="000000"/>
          <w:sz w:val="20"/>
          <w:shd w:val="clear" w:color="auto" w:fill="C5E0B3" w:themeFill="accent6" w:themeFillTint="66"/>
        </w:rPr>
        <w:t>5 &amp; 9.2.6</w:t>
      </w:r>
      <w:r w:rsidR="003D04E0">
        <w:rPr>
          <w:rFonts w:ascii="Arial" w:hAnsi="Arial" w:cs="Arial"/>
          <w:color w:val="000000"/>
          <w:sz w:val="20"/>
        </w:rPr>
        <w:t xml:space="preserve"> </w:t>
      </w:r>
      <w:r w:rsidR="00007069">
        <w:rPr>
          <w:rFonts w:ascii="Arial" w:hAnsi="Arial" w:cs="Arial"/>
          <w:color w:val="000000"/>
          <w:sz w:val="20"/>
        </w:rPr>
        <w:t>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w:t>
      </w:r>
      <w:proofErr w:type="gramStart"/>
      <w:r w:rsidRPr="002705A5">
        <w:rPr>
          <w:rFonts w:ascii="Arial" w:hAnsi="Arial" w:cs="Arial"/>
          <w:sz w:val="20"/>
          <w:szCs w:val="20"/>
        </w:rPr>
        <w:t>a number of</w:t>
      </w:r>
      <w:proofErr w:type="gramEnd"/>
      <w:r w:rsidRPr="002705A5">
        <w:rPr>
          <w:rFonts w:ascii="Arial" w:hAnsi="Arial" w:cs="Arial"/>
          <w:sz w:val="20"/>
          <w:szCs w:val="20"/>
        </w:rPr>
        <w:t xml:space="preserve">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w:t>
      </w:r>
      <w:proofErr w:type="gramStart"/>
      <w:r w:rsidRPr="002705A5">
        <w:rPr>
          <w:rFonts w:ascii="Arial" w:hAnsi="Arial" w:cs="Arial"/>
          <w:sz w:val="20"/>
          <w:szCs w:val="20"/>
        </w:rPr>
        <w:t>E(</w:t>
      </w:r>
      <w:proofErr w:type="gramEnd"/>
      <w:r w:rsidRPr="002705A5">
        <w:rPr>
          <w:rFonts w:ascii="Arial" w:hAnsi="Arial" w:cs="Arial"/>
          <w:sz w:val="20"/>
          <w:szCs w:val="20"/>
        </w:rPr>
        <w:t xml:space="preserv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84" w:name="_9.4.6_Refusal_of"/>
      <w:bookmarkStart w:id="385" w:name="_Toc30691434"/>
      <w:bookmarkStart w:id="386" w:name="_Toc30691812"/>
      <w:bookmarkStart w:id="387" w:name="_Toc30692192"/>
      <w:bookmarkStart w:id="388" w:name="_Toc30692950"/>
      <w:bookmarkStart w:id="389" w:name="_Toc30693329"/>
      <w:bookmarkStart w:id="390" w:name="_Toc30693707"/>
      <w:bookmarkStart w:id="391" w:name="_Toc30694085"/>
      <w:bookmarkStart w:id="392" w:name="_Toc30694465"/>
      <w:bookmarkStart w:id="393" w:name="_Toc30699055"/>
      <w:bookmarkStart w:id="394" w:name="_Toc30699440"/>
      <w:bookmarkStart w:id="395" w:name="_Toc30699825"/>
      <w:bookmarkStart w:id="396" w:name="_Toc30700980"/>
      <w:bookmarkStart w:id="397" w:name="_Toc30701367"/>
      <w:bookmarkStart w:id="398" w:name="_Toc30743972"/>
      <w:bookmarkStart w:id="399" w:name="_Toc30754795"/>
      <w:bookmarkStart w:id="400" w:name="_Toc30757251"/>
      <w:bookmarkStart w:id="401" w:name="_Toc30757799"/>
      <w:bookmarkStart w:id="402" w:name="_Toc30758199"/>
      <w:bookmarkStart w:id="403" w:name="_Toc30762960"/>
      <w:bookmarkStart w:id="404" w:name="_Toc30767614"/>
      <w:bookmarkStart w:id="405" w:name="_Toc34823632"/>
      <w:bookmarkEnd w:id="384"/>
      <w:r>
        <w:rPr>
          <w:rFonts w:ascii="Arial" w:hAnsi="Arial" w:cs="Arial"/>
          <w:b/>
          <w:bCs/>
          <w:sz w:val="20"/>
        </w:rPr>
        <w:lastRenderedPageBreak/>
        <w:t>9.4.6</w:t>
      </w:r>
      <w:r>
        <w:rPr>
          <w:rFonts w:ascii="Arial" w:hAnsi="Arial" w:cs="Arial"/>
          <w:b/>
          <w:bCs/>
          <w:sz w:val="20"/>
        </w:rPr>
        <w:tab/>
        <w:t xml:space="preserve">Refusal of bail where person seriously </w:t>
      </w:r>
      <w:proofErr w:type="gramStart"/>
      <w:r>
        <w:rPr>
          <w:rFonts w:ascii="Arial" w:hAnsi="Arial" w:cs="Arial"/>
          <w:b/>
          <w:bCs/>
          <w:sz w:val="20"/>
        </w:rPr>
        <w:t>injured</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roofErr w:type="gramEnd"/>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406" w:name="_9.4.7_Bail_pending"/>
      <w:bookmarkStart w:id="407" w:name="_Toc30691435"/>
      <w:bookmarkStart w:id="408" w:name="_Toc30691813"/>
      <w:bookmarkStart w:id="409" w:name="_Toc30692193"/>
      <w:bookmarkStart w:id="410" w:name="_Toc30692951"/>
      <w:bookmarkStart w:id="411" w:name="_Toc30693330"/>
      <w:bookmarkStart w:id="412" w:name="_Toc30693708"/>
      <w:bookmarkStart w:id="413" w:name="_Toc30694086"/>
      <w:bookmarkStart w:id="414" w:name="_Toc30694466"/>
      <w:bookmarkStart w:id="415" w:name="_Toc30699056"/>
      <w:bookmarkStart w:id="416" w:name="_Toc30699441"/>
      <w:bookmarkStart w:id="417" w:name="_Toc30699826"/>
      <w:bookmarkStart w:id="418" w:name="_Toc30700981"/>
      <w:bookmarkStart w:id="419" w:name="_Toc30701368"/>
      <w:bookmarkStart w:id="420" w:name="_Toc30743973"/>
      <w:bookmarkStart w:id="421" w:name="_Toc30754796"/>
      <w:bookmarkStart w:id="422" w:name="_Toc30757252"/>
      <w:bookmarkStart w:id="423" w:name="_Toc30757800"/>
      <w:bookmarkStart w:id="424" w:name="_Toc30758200"/>
      <w:bookmarkStart w:id="425" w:name="_Toc30762961"/>
      <w:bookmarkStart w:id="426" w:name="_Toc30767615"/>
      <w:bookmarkStart w:id="427" w:name="_Toc34823633"/>
      <w:bookmarkEnd w:id="406"/>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proofErr w:type="gramStart"/>
      <w:r w:rsidRPr="00534F96">
        <w:rPr>
          <w:rFonts w:ascii="Arial" w:hAnsi="Arial" w:cs="Arial"/>
          <w:b/>
          <w:bCs/>
          <w:color w:val="000000"/>
          <w:sz w:val="20"/>
        </w:rPr>
        <w:t>report</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roofErr w:type="gramEnd"/>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J.H.Phillips</w:t>
      </w:r>
      <w:proofErr w:type="spell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w:t>
      </w:r>
      <w:proofErr w:type="gramStart"/>
      <w:r w:rsidR="00BF049F" w:rsidRPr="00534F96">
        <w:rPr>
          <w:rFonts w:ascii="Arial" w:hAnsi="Arial" w:cs="Arial"/>
          <w:color w:val="000000"/>
          <w:sz w:val="20"/>
        </w:rPr>
        <w:t>16 year old</w:t>
      </w:r>
      <w:proofErr w:type="gramEnd"/>
      <w:r w:rsidR="00BF049F" w:rsidRPr="00534F96">
        <w:rPr>
          <w:rFonts w:ascii="Arial" w:hAnsi="Arial" w:cs="Arial"/>
          <w:color w:val="000000"/>
          <w:sz w:val="20"/>
        </w:rPr>
        <w:t xml:space="preserve"> applicant had been arrested in respect of four bench warrants issued in relation to her repeated failures to attend court on offences including assault in company, 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w:t>
      </w:r>
      <w:proofErr w:type="gramStart"/>
      <w:r w:rsidR="00E95124" w:rsidRPr="00534F96">
        <w:rPr>
          <w:rFonts w:ascii="Arial" w:hAnsi="Arial" w:cs="Arial"/>
          <w:color w:val="000000"/>
          <w:sz w:val="20"/>
        </w:rPr>
        <w:t>step-father</w:t>
      </w:r>
      <w:proofErr w:type="gramEnd"/>
      <w:r w:rsidR="00E95124" w:rsidRPr="00534F96">
        <w:rPr>
          <w:rFonts w:ascii="Arial" w:hAnsi="Arial" w:cs="Arial"/>
          <w:color w:val="000000"/>
          <w:sz w:val="20"/>
        </w:rPr>
        <w:t xml:space="preserve">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28" w:name="_9.4.8_Bail_pending"/>
      <w:bookmarkEnd w:id="428"/>
      <w:r>
        <w:rPr>
          <w:rFonts w:ascii="Arial" w:hAnsi="Arial" w:cs="Arial"/>
          <w:b/>
          <w:bCs/>
          <w:sz w:val="20"/>
        </w:rPr>
        <w:t>9.4.8</w:t>
      </w:r>
      <w:r>
        <w:rPr>
          <w:rFonts w:ascii="Arial" w:hAnsi="Arial" w:cs="Arial"/>
          <w:b/>
          <w:bCs/>
          <w:sz w:val="20"/>
        </w:rPr>
        <w:tab/>
        <w:t xml:space="preserve">Bail pending appeal against conviction or </w:t>
      </w:r>
      <w:proofErr w:type="gramStart"/>
      <w:r>
        <w:rPr>
          <w:rFonts w:ascii="Arial" w:hAnsi="Arial" w:cs="Arial"/>
          <w:b/>
          <w:bCs/>
          <w:sz w:val="20"/>
        </w:rPr>
        <w:t>sentence</w:t>
      </w:r>
      <w:proofErr w:type="gramEnd"/>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77777777" w:rsidR="006636E0" w:rsidRPr="006636E0" w:rsidRDefault="006636E0" w:rsidP="006636E0">
      <w:pPr>
        <w:pStyle w:val="Heading2"/>
        <w:tabs>
          <w:tab w:val="center" w:pos="1606"/>
          <w:tab w:val="center" w:pos="3175"/>
        </w:tabs>
        <w:spacing w:before="60" w:line="240" w:lineRule="auto"/>
        <w:ind w:left="567" w:right="567"/>
        <w:rPr>
          <w:rFonts w:ascii="Arial" w:hAnsi="Arial" w:cs="Arial"/>
          <w:b/>
          <w:bCs/>
          <w:sz w:val="20"/>
        </w:rPr>
      </w:pPr>
      <w:r w:rsidRPr="006636E0">
        <w:rPr>
          <w:rFonts w:ascii="Arial" w:hAnsi="Arial" w:cs="Arial"/>
          <w:b/>
          <w:bCs/>
          <w:sz w:val="20"/>
        </w:rPr>
        <w:t xml:space="preserve">265 </w:t>
      </w:r>
      <w:r w:rsidRPr="006636E0">
        <w:rPr>
          <w:rFonts w:ascii="Arial" w:hAnsi="Arial" w:cs="Arial"/>
          <w:b/>
          <w:bCs/>
          <w:sz w:val="20"/>
        </w:rPr>
        <w:tab/>
        <w:t xml:space="preserve">Bail pending </w:t>
      </w:r>
      <w:proofErr w:type="gramStart"/>
      <w:r w:rsidRPr="006636E0">
        <w:rPr>
          <w:rFonts w:ascii="Arial" w:hAnsi="Arial" w:cs="Arial"/>
          <w:b/>
          <w:bCs/>
          <w:sz w:val="20"/>
        </w:rPr>
        <w:t>appeal</w:t>
      </w:r>
      <w:proofErr w:type="gramEnd"/>
      <w:r w:rsidRPr="006636E0">
        <w:rPr>
          <w:rFonts w:ascii="Arial" w:hAnsi="Arial" w:cs="Arial"/>
          <w:b/>
          <w:bCs/>
          <w:sz w:val="20"/>
        </w:rPr>
        <w:t xml:space="preserve">  </w:t>
      </w:r>
    </w:p>
    <w:p w14:paraId="0901C172" w14:textId="77777777" w:rsidR="006636E0" w:rsidRPr="006636E0" w:rsidRDefault="006636E0" w:rsidP="00FB5522">
      <w:pPr>
        <w:numPr>
          <w:ilvl w:val="0"/>
          <w:numId w:val="103"/>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rsidP="00FB5522">
      <w:pPr>
        <w:pStyle w:val="ListParagraph"/>
        <w:numPr>
          <w:ilvl w:val="0"/>
          <w:numId w:val="104"/>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rsidP="00FB5522">
      <w:pPr>
        <w:pStyle w:val="ListParagraph"/>
        <w:numPr>
          <w:ilvl w:val="0"/>
          <w:numId w:val="104"/>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rsidP="00FB5522">
      <w:pPr>
        <w:numPr>
          <w:ilvl w:val="0"/>
          <w:numId w:val="103"/>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 xml:space="preserve">The magistrate had erroneously applied the ‘exceptional circumstances’ test.  In holding that the ‘compelling reason’ test applied, </w:t>
      </w:r>
      <w:proofErr w:type="spellStart"/>
      <w:r w:rsidR="00100ED9">
        <w:rPr>
          <w:rFonts w:ascii="Arial" w:hAnsi="Arial" w:cs="Arial"/>
          <w:sz w:val="20"/>
          <w:szCs w:val="20"/>
        </w:rPr>
        <w:t>Lasry</w:t>
      </w:r>
      <w:proofErr w:type="spellEnd"/>
      <w:r w:rsidR="00100ED9">
        <w:rPr>
          <w:rFonts w:ascii="Arial" w:hAnsi="Arial" w:cs="Arial"/>
          <w:sz w:val="20"/>
          <w:szCs w:val="20"/>
        </w:rPr>
        <w:t xml:space="preserve">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w:t>
      </w:r>
      <w:proofErr w:type="gramStart"/>
      <w:r w:rsidRPr="00C71EF8">
        <w:rPr>
          <w:rFonts w:ascii="Arial" w:hAnsi="Arial" w:cs="Arial"/>
          <w:sz w:val="20"/>
          <w:szCs w:val="20"/>
        </w:rPr>
        <w:t>particular arrangements</w:t>
      </w:r>
      <w:proofErr w:type="gramEnd"/>
      <w:r w:rsidRPr="00C71EF8">
        <w:rPr>
          <w:rFonts w:ascii="Arial" w:hAnsi="Arial" w:cs="Arial"/>
          <w:sz w:val="20"/>
          <w:szCs w:val="20"/>
        </w:rPr>
        <w:t xml:space="preserve"> that apply when an application is made for bail pending appeal.  As can be seen, the Court of Appeal have prescribed a test which requires an applicant to establish exceptional circumstances.  However, </w:t>
      </w:r>
      <w:proofErr w:type="spellStart"/>
      <w:r w:rsidRPr="00C71EF8">
        <w:rPr>
          <w:rFonts w:ascii="Arial" w:eastAsia="Book Antiqua" w:hAnsi="Arial" w:cs="Arial"/>
          <w:i/>
          <w:sz w:val="20"/>
          <w:szCs w:val="20"/>
        </w:rPr>
        <w:t>Cvetanovksi</w:t>
      </w:r>
      <w:proofErr w:type="spellEnd"/>
      <w:r w:rsidRPr="00C71EF8">
        <w:rPr>
          <w:rFonts w:ascii="Arial" w:eastAsia="Book Antiqua" w:hAnsi="Arial" w:cs="Arial"/>
          <w:i/>
          <w:sz w:val="20"/>
          <w:szCs w:val="20"/>
        </w:rPr>
        <w:t xml:space="preserve">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proofErr w:type="spellStart"/>
      <w:r w:rsidRPr="00C71EF8">
        <w:rPr>
          <w:rFonts w:ascii="Arial" w:eastAsia="Book Antiqua" w:hAnsi="Arial" w:cs="Arial"/>
          <w:i/>
          <w:sz w:val="20"/>
          <w:szCs w:val="20"/>
        </w:rPr>
        <w:t>Cvetanovski</w:t>
      </w:r>
      <w:proofErr w:type="spellEnd"/>
      <w:r w:rsidRPr="00C71EF8">
        <w:rPr>
          <w:rFonts w:ascii="Arial" w:eastAsia="Book Antiqua" w:hAnsi="Arial" w:cs="Arial"/>
          <w:i/>
          <w:sz w:val="20"/>
          <w:szCs w:val="20"/>
        </w:rPr>
        <w:t xml:space="preserve"> v The Queen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 xml:space="preserve">(Vic)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w:t>
      </w:r>
      <w:proofErr w:type="gramStart"/>
      <w:r w:rsidR="00100ED9" w:rsidRPr="00C71EF8">
        <w:rPr>
          <w:rFonts w:ascii="Arial" w:hAnsi="Arial" w:cs="Arial"/>
          <w:sz w:val="20"/>
          <w:szCs w:val="20"/>
        </w:rPr>
        <w:t>as a consequence of</w:t>
      </w:r>
      <w:proofErr w:type="gramEnd"/>
      <w:r w:rsidR="00100ED9" w:rsidRPr="00C71EF8">
        <w:rPr>
          <w:rFonts w:ascii="Arial" w:hAnsi="Arial" w:cs="Arial"/>
          <w:sz w:val="20"/>
          <w:szCs w:val="20"/>
        </w:rPr>
        <w:t xml:space="preserve">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lastRenderedPageBreak/>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 xml:space="preserve">Re Application for Bail by Tyson </w:t>
      </w:r>
      <w:proofErr w:type="spellStart"/>
      <w:r w:rsidR="00100ED9" w:rsidRPr="00C71EF8">
        <w:rPr>
          <w:rFonts w:ascii="Arial" w:eastAsia="Book Antiqua" w:hAnsi="Arial" w:cs="Arial"/>
          <w:i/>
          <w:sz w:val="20"/>
          <w:szCs w:val="20"/>
        </w:rPr>
        <w:t>Searancke</w:t>
      </w:r>
      <w:proofErr w:type="spellEnd"/>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w:t>
      </w:r>
      <w:proofErr w:type="spellStart"/>
      <w:r w:rsidR="00100ED9" w:rsidRPr="00C71EF8">
        <w:rPr>
          <w:rFonts w:ascii="Arial" w:eastAsia="Book Antiqua" w:hAnsi="Arial" w:cs="Arial"/>
          <w:i/>
          <w:sz w:val="20"/>
          <w:szCs w:val="20"/>
        </w:rPr>
        <w:t>Zoudi</w:t>
      </w:r>
      <w:proofErr w:type="spellEnd"/>
      <w:r w:rsidR="00100ED9" w:rsidRPr="00C71EF8">
        <w:rPr>
          <w:rFonts w:ascii="Arial" w:eastAsia="Book Antiqua" w:hAnsi="Arial" w:cs="Arial"/>
          <w:i/>
          <w:sz w:val="20"/>
          <w:szCs w:val="20"/>
        </w:rPr>
        <w:t xml:space="preserve">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w:t>
      </w:r>
      <w:proofErr w:type="gramStart"/>
      <w:r>
        <w:rPr>
          <w:rFonts w:ascii="Arial" w:hAnsi="Arial" w:cs="Arial"/>
          <w:sz w:val="20"/>
        </w:rPr>
        <w:t>80 year old</w:t>
      </w:r>
      <w:proofErr w:type="gramEnd"/>
      <w:r>
        <w:rPr>
          <w:rFonts w:ascii="Arial" w:hAnsi="Arial" w:cs="Arial"/>
          <w:sz w:val="20"/>
        </w:rPr>
        <w:t xml:space="preserve"> woman in the process using such force that the victim fell and fractured her left hip.  </w:t>
      </w:r>
      <w:proofErr w:type="gramStart"/>
      <w:r>
        <w:rPr>
          <w:rFonts w:ascii="Arial" w:hAnsi="Arial" w:cs="Arial"/>
          <w:sz w:val="20"/>
        </w:rPr>
        <w:t>However</w:t>
      </w:r>
      <w:proofErr w:type="gramEnd"/>
      <w:r>
        <w:rPr>
          <w:rFonts w:ascii="Arial" w:hAnsi="Arial" w:cs="Arial"/>
          <w:sz w:val="20"/>
        </w:rPr>
        <w:t xml:space="preserve">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lastRenderedPageBreak/>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 xml:space="preserve">Re Tomac </w:t>
      </w:r>
      <w:proofErr w:type="spellStart"/>
      <w:r>
        <w:rPr>
          <w:rFonts w:ascii="Arial" w:hAnsi="Arial" w:cs="Arial"/>
          <w:i/>
          <w:iCs/>
          <w:sz w:val="20"/>
        </w:rPr>
        <w:t>Letowski</w:t>
      </w:r>
      <w:proofErr w:type="spellEnd"/>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w:t>
      </w:r>
      <w:proofErr w:type="gramStart"/>
      <w:r>
        <w:rPr>
          <w:rFonts w:ascii="Arial" w:hAnsi="Arial" w:cs="Arial"/>
          <w:sz w:val="20"/>
        </w:rPr>
        <w:t>all of</w:t>
      </w:r>
      <w:proofErr w:type="gramEnd"/>
      <w:r>
        <w:rPr>
          <w:rFonts w:ascii="Arial" w:hAnsi="Arial" w:cs="Arial"/>
          <w:sz w:val="20"/>
        </w:rPr>
        <w:t xml:space="preserve">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w:t>
      </w:r>
      <w:proofErr w:type="gramStart"/>
      <w:r>
        <w:rPr>
          <w:rFonts w:ascii="Arial" w:hAnsi="Arial" w:cs="Arial"/>
          <w:sz w:val="20"/>
        </w:rPr>
        <w:t>a number of</w:t>
      </w:r>
      <w:proofErr w:type="gramEnd"/>
      <w:r>
        <w:rPr>
          <w:rFonts w:ascii="Arial" w:hAnsi="Arial" w:cs="Arial"/>
          <w:sz w:val="20"/>
        </w:rPr>
        <w:t xml:space="preserve"> matters, including the 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 xml:space="preserve">In the Matter of an Application for Bail by Jack </w:t>
      </w:r>
      <w:proofErr w:type="spellStart"/>
      <w:r w:rsidRPr="00840D26">
        <w:rPr>
          <w:rFonts w:ascii="Arial" w:hAnsi="Arial" w:cs="Arial"/>
          <w:i/>
          <w:sz w:val="20"/>
        </w:rPr>
        <w:t>Zoudi</w:t>
      </w:r>
      <w:proofErr w:type="spellEnd"/>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w:t>
      </w:r>
      <w:proofErr w:type="gramStart"/>
      <w:r w:rsidR="004978C9">
        <w:rPr>
          <w:rFonts w:ascii="Arial" w:hAnsi="Arial" w:cs="Arial"/>
          <w:sz w:val="20"/>
        </w:rPr>
        <w:t>Brooking</w:t>
      </w:r>
      <w:proofErr w:type="gramEnd"/>
      <w:r w:rsidR="004978C9">
        <w:rPr>
          <w:rFonts w:ascii="Arial" w:hAnsi="Arial" w:cs="Arial"/>
          <w:sz w:val="20"/>
        </w:rPr>
        <w:t xml:space="preserve">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w:t>
      </w:r>
      <w:proofErr w:type="gramStart"/>
      <w:r w:rsidRPr="004978C9">
        <w:rPr>
          <w:rFonts w:ascii="Arial" w:hAnsi="Arial" w:cs="Arial"/>
          <w:sz w:val="20"/>
        </w:rPr>
        <w:t xml:space="preserve">85;  </w:t>
      </w:r>
      <w:r w:rsidRPr="004978C9">
        <w:rPr>
          <w:rFonts w:ascii="Arial" w:hAnsi="Arial" w:cs="Arial"/>
          <w:i/>
          <w:sz w:val="20"/>
        </w:rPr>
        <w:t>Re</w:t>
      </w:r>
      <w:proofErr w:type="gramEnd"/>
      <w:r w:rsidRPr="004978C9">
        <w:rPr>
          <w:rFonts w:ascii="Arial" w:hAnsi="Arial" w:cs="Arial"/>
          <w:i/>
          <w:sz w:val="20"/>
        </w:rPr>
        <w:t xml:space="preserv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Year" w:val="1998"/>
          <w:attr w:name="Day" w:val="5"/>
          <w:attr w:name="Month" w:val="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lastRenderedPageBreak/>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77220DA7" w14:textId="77777777" w:rsidR="00D22C6A" w:rsidRDefault="00D22C6A" w:rsidP="00D22C6A">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w:t>
      </w:r>
      <w:proofErr w:type="gramStart"/>
      <w:r>
        <w:rPr>
          <w:rFonts w:ascii="Arial" w:hAnsi="Arial" w:cs="Arial"/>
          <w:sz w:val="20"/>
        </w:rPr>
        <w:t>similar to</w:t>
      </w:r>
      <w:proofErr w:type="gramEnd"/>
      <w:r>
        <w:rPr>
          <w:rFonts w:ascii="Arial" w:hAnsi="Arial" w:cs="Arial"/>
          <w:sz w:val="20"/>
        </w:rPr>
        <w:t xml:space="preserve"> those in </w:t>
      </w:r>
      <w:proofErr w:type="spellStart"/>
      <w:r w:rsidRPr="002923DB">
        <w:rPr>
          <w:rFonts w:ascii="Arial" w:hAnsi="Arial" w:cs="Arial"/>
          <w:i/>
          <w:iCs/>
          <w:sz w:val="20"/>
        </w:rPr>
        <w:t>Madafferi</w:t>
      </w:r>
      <w:proofErr w:type="spellEnd"/>
      <w:r w:rsidRPr="002923DB">
        <w:rPr>
          <w:rFonts w:ascii="Arial" w:hAnsi="Arial" w:cs="Arial"/>
          <w:i/>
          <w:iCs/>
          <w:sz w:val="20"/>
        </w:rPr>
        <w:t xml:space="preserve">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proofErr w:type="spellStart"/>
      <w:r w:rsidR="002923DB" w:rsidRPr="00E329E7">
        <w:rPr>
          <w:rFonts w:ascii="Arial" w:hAnsi="Arial" w:cs="Arial"/>
          <w:i/>
          <w:iCs/>
          <w:sz w:val="20"/>
          <w:szCs w:val="20"/>
        </w:rPr>
        <w:t>Cvetanovski</w:t>
      </w:r>
      <w:proofErr w:type="spellEnd"/>
      <w:r w:rsidR="002923DB" w:rsidRPr="00E329E7">
        <w:rPr>
          <w:rFonts w:ascii="Arial" w:hAnsi="Arial" w:cs="Arial"/>
          <w:sz w:val="20"/>
          <w:szCs w:val="20"/>
        </w:rPr>
        <w:t xml:space="preserve"> as follows</w:t>
      </w:r>
      <w:r w:rsidRPr="00E329E7">
        <w:rPr>
          <w:rFonts w:ascii="Arial" w:hAnsi="Arial" w:cs="Arial"/>
          <w:sz w:val="20"/>
          <w:szCs w:val="20"/>
        </w:rPr>
        <w:t xml:space="preserve"> [2020] VSCA 126, [1]</w:t>
      </w:r>
      <w:proofErr w:type="gramStart"/>
      <w:r w:rsidRPr="00E329E7">
        <w:rPr>
          <w:rFonts w:ascii="Arial" w:hAnsi="Arial" w:cs="Arial"/>
          <w:sz w:val="20"/>
          <w:szCs w:val="20"/>
        </w:rPr>
        <w:t>–[</w:t>
      </w:r>
      <w:proofErr w:type="gramEnd"/>
      <w:r w:rsidRPr="00E329E7">
        <w:rPr>
          <w:rFonts w:ascii="Arial" w:hAnsi="Arial" w:cs="Arial"/>
          <w:sz w:val="20"/>
          <w:szCs w:val="20"/>
        </w:rPr>
        <w:t>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 xml:space="preserve">Bail pending appeal, on the other hand, will only be granted in exceptional circumstances. The stringency of this requirement reflects the fact that the conviction and sentence are valid unless and until set </w:t>
      </w:r>
      <w:proofErr w:type="gramStart"/>
      <w:r w:rsidRPr="00E329E7">
        <w:rPr>
          <w:rFonts w:ascii="Arial" w:hAnsi="Arial" w:cs="Arial"/>
          <w:sz w:val="18"/>
          <w:szCs w:val="18"/>
        </w:rPr>
        <w:t>aside, and</w:t>
      </w:r>
      <w:proofErr w:type="gramEnd"/>
      <w:r w:rsidRPr="00E329E7">
        <w:rPr>
          <w:rFonts w:ascii="Arial" w:hAnsi="Arial" w:cs="Arial"/>
          <w:sz w:val="18"/>
          <w:szCs w:val="18"/>
        </w:rPr>
        <w:t xml:space="preserve">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 xml:space="preserve">Re </w:t>
      </w:r>
      <w:proofErr w:type="spellStart"/>
      <w:r w:rsidR="00D22C6A" w:rsidRPr="00D22C6A">
        <w:rPr>
          <w:rFonts w:ascii="Arial" w:hAnsi="Arial" w:cs="Arial"/>
          <w:i/>
          <w:iCs/>
          <w:sz w:val="20"/>
          <w:szCs w:val="20"/>
        </w:rPr>
        <w:t>Zoudi</w:t>
      </w:r>
      <w:proofErr w:type="spellEnd"/>
      <w:r w:rsidR="00D22C6A" w:rsidRPr="00D22C6A">
        <w:rPr>
          <w:rFonts w:ascii="Arial" w:hAnsi="Arial" w:cs="Arial"/>
          <w:sz w:val="20"/>
          <w:szCs w:val="20"/>
        </w:rPr>
        <w:t xml:space="preserve"> (2006) 14 VR 580, 589 [28(5)]; [2006] VSCA 298 (Maxwell P, Buchanan, Nettle, </w:t>
      </w:r>
      <w:proofErr w:type="gramStart"/>
      <w:r w:rsidR="00D22C6A" w:rsidRPr="00D22C6A">
        <w:rPr>
          <w:rFonts w:ascii="Arial" w:hAnsi="Arial" w:cs="Arial"/>
          <w:sz w:val="20"/>
          <w:szCs w:val="20"/>
        </w:rPr>
        <w:t>Neave</w:t>
      </w:r>
      <w:proofErr w:type="gramEnd"/>
      <w:r w:rsidR="00D22C6A" w:rsidRPr="00D22C6A">
        <w:rPr>
          <w:rFonts w:ascii="Arial" w:hAnsi="Arial" w:cs="Arial"/>
          <w:sz w:val="20"/>
          <w:szCs w:val="20"/>
        </w:rPr>
        <w:t xml:space="preser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 xml:space="preserve">[35] Although the applicant relies on a combination of matters to establish exceptional circumstances, including matters relevant to risk (such as the protective factors to which he alludes), the two factors </w:t>
      </w:r>
      <w:proofErr w:type="gramStart"/>
      <w:r w:rsidRPr="00D22C6A">
        <w:rPr>
          <w:rFonts w:ascii="Arial" w:hAnsi="Arial" w:cs="Arial"/>
          <w:sz w:val="20"/>
          <w:szCs w:val="20"/>
        </w:rPr>
        <w:t>most commonly recognised</w:t>
      </w:r>
      <w:proofErr w:type="gramEnd"/>
      <w:r w:rsidRPr="00D22C6A">
        <w:rPr>
          <w:rFonts w:ascii="Arial" w:hAnsi="Arial" w:cs="Arial"/>
          <w:sz w:val="20"/>
          <w:szCs w:val="20"/>
        </w:rPr>
        <w:t xml:space="preserve">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12E41368"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proofErr w:type="gramStart"/>
      <w:r>
        <w:rPr>
          <w:rFonts w:ascii="Arial" w:hAnsi="Arial" w:cs="Arial"/>
          <w:iCs/>
          <w:color w:val="000000"/>
          <w:sz w:val="20"/>
        </w:rPr>
        <w:t>a number of</w:t>
      </w:r>
      <w:proofErr w:type="gramEnd"/>
      <w:r>
        <w:rPr>
          <w:rFonts w:ascii="Arial" w:hAnsi="Arial" w:cs="Arial"/>
          <w:iCs/>
          <w:color w:val="000000"/>
          <w:sz w:val="20"/>
        </w:rPr>
        <w:t xml:space="preserve">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lastRenderedPageBreak/>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xml:space="preserve">. In my view, however, s 310 is not an exclusive source of power pursuant to which this Court might grant the applicant bail. As a superior court of record, the Supreme Court </w:t>
      </w:r>
      <w:proofErr w:type="gramStart"/>
      <w:r w:rsidRPr="00822924">
        <w:rPr>
          <w:rFonts w:ascii="Arial" w:hAnsi="Arial" w:cs="Arial"/>
          <w:sz w:val="20"/>
          <w:szCs w:val="20"/>
        </w:rPr>
        <w:t>is able to</w:t>
      </w:r>
      <w:proofErr w:type="gramEnd"/>
      <w:r w:rsidRPr="00822924">
        <w:rPr>
          <w:rFonts w:ascii="Arial" w:hAnsi="Arial" w:cs="Arial"/>
          <w:sz w:val="20"/>
          <w:szCs w:val="20"/>
        </w:rPr>
        <w:t xml:space="preserve">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proofErr w:type="spellStart"/>
      <w:r w:rsidRPr="008E5C78">
        <w:rPr>
          <w:rFonts w:ascii="Arial" w:hAnsi="Arial" w:cs="Arial"/>
          <w:i/>
          <w:iCs/>
          <w:sz w:val="20"/>
          <w:szCs w:val="20"/>
        </w:rPr>
        <w:t>Zoudi</w:t>
      </w:r>
      <w:proofErr w:type="spellEnd"/>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proofErr w:type="spellStart"/>
      <w:r w:rsidRPr="008E5C78">
        <w:rPr>
          <w:rFonts w:ascii="Arial" w:hAnsi="Arial" w:cs="Arial"/>
          <w:i/>
          <w:iCs/>
          <w:sz w:val="20"/>
          <w:szCs w:val="20"/>
        </w:rPr>
        <w:t>Zoudi</w:t>
      </w:r>
      <w:proofErr w:type="spellEnd"/>
      <w:r w:rsidRPr="008E5C78">
        <w:rPr>
          <w:rFonts w:ascii="Arial" w:hAnsi="Arial" w:cs="Arial"/>
          <w:sz w:val="20"/>
          <w:szCs w:val="20"/>
        </w:rPr>
        <w:t>, 581, [2]</w:t>
      </w:r>
      <w:proofErr w:type="gramStart"/>
      <w:r w:rsidRPr="008E5C78">
        <w:rPr>
          <w:rFonts w:ascii="Arial" w:hAnsi="Arial" w:cs="Arial"/>
          <w:sz w:val="20"/>
          <w:szCs w:val="20"/>
        </w:rPr>
        <w:t>–[</w:t>
      </w:r>
      <w:proofErr w:type="gramEnd"/>
      <w:r w:rsidRPr="008E5C78">
        <w:rPr>
          <w:rFonts w:ascii="Arial" w:hAnsi="Arial" w:cs="Arial"/>
          <w:sz w:val="20"/>
          <w:szCs w:val="20"/>
        </w:rPr>
        <w:t>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4FA9173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24ED4957" w14:textId="7E04C47B" w:rsidR="00433863" w:rsidRDefault="00433863" w:rsidP="004B6C6C">
      <w:pPr>
        <w:numPr>
          <w:ilvl w:val="0"/>
          <w:numId w:val="8"/>
        </w:numPr>
        <w:jc w:val="both"/>
        <w:rPr>
          <w:rFonts w:ascii="Arial" w:hAnsi="Arial" w:cs="Arial"/>
          <w:color w:val="000000"/>
          <w:sz w:val="20"/>
        </w:rPr>
      </w:pPr>
      <w:r>
        <w:rPr>
          <w:rFonts w:ascii="Arial" w:hAnsi="Arial" w:cs="Arial"/>
          <w:i/>
          <w:color w:val="000000"/>
          <w:sz w:val="20"/>
        </w:rPr>
        <w:t>John William Samuel Higgs v The King (No 2)</w:t>
      </w:r>
      <w:r w:rsidRPr="00433863">
        <w:rPr>
          <w:rFonts w:ascii="Arial" w:hAnsi="Arial" w:cs="Arial"/>
          <w:iCs/>
          <w:color w:val="000000"/>
          <w:sz w:val="20"/>
        </w:rPr>
        <w:t xml:space="preserve"> [2023] VSCA </w:t>
      </w:r>
      <w:r>
        <w:rPr>
          <w:rFonts w:ascii="Arial" w:hAnsi="Arial" w:cs="Arial"/>
          <w:iCs/>
          <w:color w:val="000000"/>
          <w:sz w:val="20"/>
        </w:rPr>
        <w:t>279 (Emerton P &amp; Beach JA).</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29" w:name="_9.4.9_Relevance_of"/>
      <w:bookmarkEnd w:id="429"/>
      <w:r>
        <w:rPr>
          <w:rFonts w:ascii="Arial" w:hAnsi="Arial" w:cs="Arial"/>
          <w:b/>
          <w:bCs/>
          <w:sz w:val="20"/>
        </w:rPr>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lastRenderedPageBreak/>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30"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31" w:name="_9.4.10_Relevance_of"/>
      <w:bookmarkEnd w:id="431"/>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30"/>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w:t>
      </w:r>
      <w:proofErr w:type="gramStart"/>
      <w:r w:rsidRPr="00543A11">
        <w:rPr>
          <w:rFonts w:ascii="Arial" w:hAnsi="Arial" w:cs="Arial"/>
          <w:sz w:val="20"/>
        </w:rPr>
        <w:t>occur</w:t>
      </w:r>
      <w:r>
        <w:rPr>
          <w:rFonts w:ascii="Arial" w:hAnsi="Arial" w:cs="Arial"/>
          <w:sz w:val="20"/>
        </w:rPr>
        <w:t>:</w:t>
      </w:r>
      <w:proofErr w:type="gramEnd"/>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w:t>
      </w:r>
      <w:proofErr w:type="gramStart"/>
      <w:r w:rsidRPr="00543A11">
        <w:rPr>
          <w:rFonts w:ascii="Arial" w:hAnsi="Arial" w:cs="Arial"/>
          <w:sz w:val="20"/>
        </w:rPr>
        <w:t>in light of</w:t>
      </w:r>
      <w:proofErr w:type="gramEnd"/>
      <w:r w:rsidRPr="00543A11">
        <w:rPr>
          <w:rFonts w:ascii="Arial" w:hAnsi="Arial" w:cs="Arial"/>
          <w:sz w:val="20"/>
        </w:rPr>
        <w:t xml:space="preserve">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w:t>
      </w:r>
      <w:proofErr w:type="gramStart"/>
      <w:r w:rsidRPr="00543A11">
        <w:rPr>
          <w:rFonts w:ascii="Arial" w:hAnsi="Arial" w:cs="Arial"/>
          <w:sz w:val="20"/>
        </w:rPr>
        <w:t>have an effect on</w:t>
      </w:r>
      <w:proofErr w:type="gramEnd"/>
      <w:r w:rsidRPr="00543A11">
        <w:rPr>
          <w:rFonts w:ascii="Arial" w:hAnsi="Arial" w:cs="Arial"/>
          <w:sz w:val="20"/>
        </w:rPr>
        <w:t xml:space="preserve">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w:t>
      </w:r>
      <w:proofErr w:type="spellStart"/>
      <w:r>
        <w:rPr>
          <w:rFonts w:ascii="Arial" w:hAnsi="Arial" w:cs="Arial"/>
          <w:sz w:val="20"/>
        </w:rPr>
        <w:t>Lasry</w:t>
      </w:r>
      <w:proofErr w:type="spellEnd"/>
      <w:r>
        <w:rPr>
          <w:rFonts w:ascii="Arial" w:hAnsi="Arial" w:cs="Arial"/>
          <w:sz w:val="20"/>
        </w:rPr>
        <w:t xml:space="preserve">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lastRenderedPageBreak/>
        <w:t>“</w:t>
      </w:r>
      <w:r w:rsidRPr="002B4D82">
        <w:rPr>
          <w:rFonts w:ascii="Arial" w:hAnsi="Arial" w:cs="Arial"/>
          <w:sz w:val="20"/>
        </w:rPr>
        <w:t xml:space="preserve">There are, in my opinion, </w:t>
      </w:r>
      <w:proofErr w:type="gramStart"/>
      <w:r w:rsidRPr="002B4D82">
        <w:rPr>
          <w:rFonts w:ascii="Arial" w:hAnsi="Arial" w:cs="Arial"/>
          <w:sz w:val="20"/>
        </w:rPr>
        <w:t>a number of</w:t>
      </w:r>
      <w:proofErr w:type="gramEnd"/>
      <w:r w:rsidRPr="002B4D82">
        <w:rPr>
          <w:rFonts w:ascii="Arial" w:hAnsi="Arial" w:cs="Arial"/>
          <w:sz w:val="20"/>
        </w:rPr>
        <w:t xml:space="preserve">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 xml:space="preserve">and its relevant provisions.  For the reasons I have already referred to, whilst the delay in the trial until June 2009 is most regrettable, in the </w:t>
      </w:r>
      <w:proofErr w:type="gramStart"/>
      <w:r w:rsidRPr="002B4D82">
        <w:rPr>
          <w:rFonts w:ascii="Arial" w:hAnsi="Arial" w:cs="Arial"/>
          <w:sz w:val="20"/>
        </w:rPr>
        <w:t>particular circumstances</w:t>
      </w:r>
      <w:proofErr w:type="gramEnd"/>
      <w:r w:rsidRPr="002B4D82">
        <w:rPr>
          <w:rFonts w:ascii="Arial" w:hAnsi="Arial" w:cs="Arial"/>
          <w:sz w:val="20"/>
        </w:rPr>
        <w:t xml:space="preserve"> of this case, the delay is significantly less prejudicial to the applicant than might normally be expected.  I do not consider the provisions of the Charter materially affect the role of delay in this </w:t>
      </w:r>
      <w:proofErr w:type="gramStart"/>
      <w:r w:rsidRPr="002B4D82">
        <w:rPr>
          <w:rFonts w:ascii="Arial" w:hAnsi="Arial" w:cs="Arial"/>
          <w:sz w:val="20"/>
        </w:rPr>
        <w:t>particular application</w:t>
      </w:r>
      <w:proofErr w:type="gramEnd"/>
      <w:r w:rsidRPr="002B4D82">
        <w:rPr>
          <w:rFonts w:ascii="Arial" w:hAnsi="Arial" w:cs="Arial"/>
          <w:sz w:val="20"/>
        </w:rPr>
        <w:t>.</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w:t>
      </w:r>
      <w:proofErr w:type="spellStart"/>
      <w:r>
        <w:rPr>
          <w:rFonts w:ascii="Arial" w:hAnsi="Arial" w:cs="Arial"/>
          <w:sz w:val="20"/>
        </w:rPr>
        <w:t>Lasry</w:t>
      </w:r>
      <w:proofErr w:type="spellEnd"/>
      <w:r>
        <w:rPr>
          <w:rFonts w:ascii="Arial" w:hAnsi="Arial" w:cs="Arial"/>
          <w:sz w:val="20"/>
        </w:rPr>
        <w:t xml:space="preserve">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49F86C26" w:rsidR="00EB5C3D" w:rsidRDefault="00EB5C3D">
      <w:pPr>
        <w:jc w:val="both"/>
        <w:rPr>
          <w:rFonts w:ascii="Arial" w:hAnsi="Arial" w:cs="Arial"/>
          <w:color w:val="000000"/>
          <w:sz w:val="20"/>
        </w:rPr>
      </w:pPr>
    </w:p>
    <w:p w14:paraId="5A59D8CD" w14:textId="79AB1B54" w:rsidR="0038668F" w:rsidRDefault="0038668F">
      <w:pPr>
        <w:jc w:val="both"/>
        <w:rPr>
          <w:rFonts w:ascii="Arial" w:hAnsi="Arial" w:cs="Arial"/>
          <w:color w:val="000000"/>
          <w:sz w:val="20"/>
        </w:rPr>
      </w:pPr>
      <w:r>
        <w:rPr>
          <w:rFonts w:ascii="Arial" w:hAnsi="Arial" w:cs="Arial"/>
          <w:color w:val="000000"/>
          <w:sz w:val="20"/>
        </w:rPr>
        <w:t xml:space="preserve">See also </w:t>
      </w:r>
      <w:proofErr w:type="spellStart"/>
      <w:r w:rsidRPr="0038668F">
        <w:rPr>
          <w:rFonts w:ascii="Arial" w:hAnsi="Arial" w:cs="Arial"/>
          <w:i/>
          <w:iCs/>
          <w:color w:val="000000"/>
          <w:sz w:val="20"/>
        </w:rPr>
        <w:t>Zayneh</w:t>
      </w:r>
      <w:proofErr w:type="spellEnd"/>
      <w:r w:rsidRPr="0038668F">
        <w:rPr>
          <w:rFonts w:ascii="Arial" w:hAnsi="Arial" w:cs="Arial"/>
          <w:i/>
          <w:iCs/>
          <w:color w:val="000000"/>
          <w:sz w:val="20"/>
        </w:rPr>
        <w:t xml:space="preserve"> v The King</w:t>
      </w:r>
      <w:r>
        <w:rPr>
          <w:rFonts w:ascii="Arial" w:hAnsi="Arial" w:cs="Arial"/>
          <w:color w:val="000000"/>
          <w:sz w:val="20"/>
        </w:rPr>
        <w:t xml:space="preserve"> [2023] VSCA 311 at [44]</w:t>
      </w:r>
      <w:r w:rsidR="00F13042">
        <w:rPr>
          <w:rFonts w:ascii="Arial" w:hAnsi="Arial" w:cs="Arial"/>
          <w:color w:val="000000"/>
          <w:sz w:val="20"/>
        </w:rPr>
        <w:t xml:space="preserve">; </w:t>
      </w:r>
      <w:r w:rsidR="00F13042" w:rsidRPr="00F13042">
        <w:rPr>
          <w:rFonts w:ascii="Arial" w:hAnsi="Arial" w:cs="Arial"/>
          <w:i/>
          <w:iCs/>
          <w:color w:val="000000"/>
          <w:sz w:val="20"/>
        </w:rPr>
        <w:t>FT (a pseudonym) v The King</w:t>
      </w:r>
      <w:r w:rsidR="00F13042">
        <w:rPr>
          <w:rFonts w:ascii="Arial" w:hAnsi="Arial" w:cs="Arial"/>
          <w:color w:val="000000"/>
          <w:sz w:val="20"/>
        </w:rPr>
        <w:t xml:space="preserve"> [2024] VSCA 90 at [</w:t>
      </w:r>
      <w:r w:rsidR="00FC03D0">
        <w:rPr>
          <w:rFonts w:ascii="Arial" w:hAnsi="Arial" w:cs="Arial"/>
          <w:color w:val="000000"/>
          <w:sz w:val="20"/>
        </w:rPr>
        <w:t>62</w:t>
      </w:r>
      <w:r w:rsidR="00F13042">
        <w:rPr>
          <w:rFonts w:ascii="Arial" w:hAnsi="Arial" w:cs="Arial"/>
          <w:color w:val="000000"/>
          <w:sz w:val="20"/>
        </w:rPr>
        <w:t>].</w:t>
      </w:r>
    </w:p>
    <w:p w14:paraId="60CED763" w14:textId="2BD1A150" w:rsidR="0038668F" w:rsidRPr="00857B00" w:rsidRDefault="0038668F">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w:t>
      </w:r>
      <w:proofErr w:type="gramStart"/>
      <w:r w:rsidR="00E649EC" w:rsidRPr="00F0754D">
        <w:rPr>
          <w:rFonts w:ascii="Arial" w:hAnsi="Arial" w:cs="Arial"/>
          <w:color w:val="000000"/>
          <w:sz w:val="20"/>
          <w:szCs w:val="20"/>
        </w:rPr>
        <w:t>community</w:t>
      </w:r>
      <w:proofErr w:type="gramEnd"/>
      <w:r w:rsidR="00E649EC" w:rsidRPr="00F0754D">
        <w:rPr>
          <w:rFonts w:ascii="Arial" w:hAnsi="Arial" w:cs="Arial"/>
          <w:color w:val="000000"/>
          <w:sz w:val="20"/>
          <w:szCs w:val="20"/>
        </w:rPr>
        <w:t xml:space="preserve">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w:t>
      </w:r>
      <w:proofErr w:type="gramStart"/>
      <w:r w:rsidR="00E649EC" w:rsidRPr="00F0754D">
        <w:rPr>
          <w:rFonts w:ascii="Arial" w:hAnsi="Arial" w:cs="Arial"/>
          <w:color w:val="000000"/>
          <w:sz w:val="20"/>
        </w:rPr>
        <w:t>aforementioned dicta</w:t>
      </w:r>
      <w:proofErr w:type="gramEnd"/>
      <w:r w:rsidR="00E649EC" w:rsidRPr="00F0754D">
        <w:rPr>
          <w:rFonts w:ascii="Arial" w:hAnsi="Arial" w:cs="Arial"/>
          <w:color w:val="000000"/>
          <w:sz w:val="20"/>
        </w:rPr>
        <w:t xml:space="preserve">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w:t>
      </w:r>
      <w:proofErr w:type="spellStart"/>
      <w:r w:rsidRPr="00F0754D">
        <w:rPr>
          <w:rFonts w:ascii="Arial" w:hAnsi="Arial" w:cs="Arial"/>
          <w:color w:val="000000"/>
          <w:sz w:val="20"/>
          <w:szCs w:val="20"/>
        </w:rPr>
        <w:t>Lasry</w:t>
      </w:r>
      <w:proofErr w:type="spellEnd"/>
      <w:r w:rsidRPr="00F0754D">
        <w:rPr>
          <w:rFonts w:ascii="Arial" w:hAnsi="Arial" w:cs="Arial"/>
          <w:color w:val="000000"/>
          <w:sz w:val="20"/>
          <w:szCs w:val="20"/>
        </w:rPr>
        <w:t xml:space="preserve"> J), the </w:t>
      </w:r>
      <w:r w:rsidRPr="00F0754D">
        <w:rPr>
          <w:rFonts w:ascii="Arial" w:hAnsi="Arial" w:cs="Arial"/>
          <w:color w:val="000000"/>
          <w:sz w:val="20"/>
        </w:rPr>
        <w:t xml:space="preserve">terms of the Charter must be </w:t>
      </w:r>
      <w:proofErr w:type="gramStart"/>
      <w:r w:rsidRPr="00F0754D">
        <w:rPr>
          <w:rFonts w:ascii="Arial" w:hAnsi="Arial" w:cs="Arial"/>
          <w:color w:val="000000"/>
          <w:sz w:val="20"/>
        </w:rPr>
        <w:t>taken into account</w:t>
      </w:r>
      <w:proofErr w:type="gramEnd"/>
      <w:r w:rsidRPr="00F0754D">
        <w:rPr>
          <w:rFonts w:ascii="Arial" w:hAnsi="Arial" w:cs="Arial"/>
          <w:color w:val="000000"/>
          <w:sz w:val="20"/>
        </w:rPr>
        <w:t xml:space="preserve">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lastRenderedPageBreak/>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w:t>
      </w:r>
      <w:proofErr w:type="gramStart"/>
      <w:r w:rsidR="001D3A46" w:rsidRPr="00F0754D">
        <w:rPr>
          <w:rFonts w:ascii="Arial" w:hAnsi="Arial" w:cs="Arial"/>
          <w:color w:val="000000"/>
          <w:sz w:val="20"/>
        </w:rPr>
        <w:t>programs</w:t>
      </w:r>
      <w:proofErr w:type="gramEnd"/>
      <w:r w:rsidR="001D3A46" w:rsidRPr="00F0754D">
        <w:rPr>
          <w:rFonts w:ascii="Arial" w:hAnsi="Arial" w:cs="Arial"/>
          <w:color w:val="000000"/>
          <w:sz w:val="20"/>
        </w:rPr>
        <w:t xml:space="preserve">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 xml:space="preserve">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w:t>
      </w:r>
      <w:proofErr w:type="gramStart"/>
      <w:r w:rsidR="00907D85" w:rsidRPr="00F0754D">
        <w:rPr>
          <w:rFonts w:ascii="Arial" w:hAnsi="Arial" w:cs="Arial"/>
          <w:color w:val="000000"/>
          <w:sz w:val="20"/>
        </w:rPr>
        <w:t>particular circumstances</w:t>
      </w:r>
      <w:proofErr w:type="gramEnd"/>
      <w:r w:rsidR="00907D85" w:rsidRPr="00F0754D">
        <w:rPr>
          <w:rFonts w:ascii="Arial" w:hAnsi="Arial" w:cs="Arial"/>
          <w:color w:val="000000"/>
          <w:sz w:val="20"/>
        </w:rPr>
        <w:t xml:space="preserve"> pertaining to the applicant in the week ending 16/12/1016.</w:t>
      </w:r>
    </w:p>
    <w:p w14:paraId="362C4E30" w14:textId="7A51C7F2" w:rsidR="00000E2F" w:rsidRDefault="00000E2F" w:rsidP="00000E2F">
      <w:pPr>
        <w:jc w:val="both"/>
        <w:rPr>
          <w:rFonts w:ascii="Arial" w:hAnsi="Arial" w:cs="Arial"/>
          <w:color w:val="000000"/>
          <w:sz w:val="20"/>
        </w:rPr>
      </w:pPr>
      <w:bookmarkStart w:id="432"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lastRenderedPageBreak/>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32"/>
    <w:p w14:paraId="5EDA0ED3" w14:textId="77777777" w:rsidR="003725A0" w:rsidRDefault="003725A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33" w:name="_9.4.11_Relevance_of"/>
      <w:bookmarkEnd w:id="433"/>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71BD8E6D" w14:textId="5D2FACDA"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w:t>
      </w:r>
      <w:r w:rsidRPr="000D3D27">
        <w:rPr>
          <w:rFonts w:ascii="Arial" w:hAnsi="Arial" w:cs="Arial"/>
          <w:b/>
          <w:bCs/>
          <w:color w:val="000000"/>
          <w:sz w:val="20"/>
        </w:rPr>
        <w:t>Aboriginal person</w:t>
      </w:r>
      <w:r w:rsidRPr="00117B39">
        <w:rPr>
          <w:rFonts w:ascii="Arial" w:hAnsi="Arial" w:cs="Arial"/>
          <w:color w:val="000000"/>
          <w:sz w:val="20"/>
        </w:rPr>
        <w:t xml:space="preserve">” is defined in s.3 </w:t>
      </w:r>
      <w:r w:rsidRPr="000D3D27">
        <w:rPr>
          <w:rFonts w:ascii="Arial" w:hAnsi="Arial" w:cs="Arial"/>
          <w:b/>
          <w:bCs/>
          <w:color w:val="000000"/>
          <w:sz w:val="20"/>
        </w:rPr>
        <w:t>BA</w:t>
      </w:r>
      <w:r>
        <w:rPr>
          <w:rFonts w:ascii="Arial" w:hAnsi="Arial" w:cs="Arial"/>
          <w:color w:val="000000"/>
          <w:sz w:val="20"/>
        </w:rPr>
        <w:t xml:space="preserve"> </w:t>
      </w:r>
      <w:r w:rsidRPr="00117B39">
        <w:rPr>
          <w:rFonts w:ascii="Arial" w:hAnsi="Arial" w:cs="Arial"/>
          <w:color w:val="000000"/>
          <w:sz w:val="20"/>
        </w:rPr>
        <w:t>to mean a person</w:t>
      </w:r>
      <w:r>
        <w:rPr>
          <w:rFonts w:ascii="Arial" w:hAnsi="Arial" w:cs="Arial"/>
          <w:color w:val="000000"/>
          <w:sz w:val="20"/>
        </w:rPr>
        <w:t xml:space="preserve"> who–</w:t>
      </w:r>
    </w:p>
    <w:p w14:paraId="100DD1A7" w14:textId="7DA28618"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w:t>
      </w:r>
      <w:r>
        <w:rPr>
          <w:rFonts w:ascii="Arial" w:hAnsi="Arial" w:cs="Arial"/>
          <w:color w:val="000000"/>
          <w:sz w:val="20"/>
        </w:rPr>
        <w:t xml:space="preserve"> </w:t>
      </w:r>
      <w:r w:rsidRPr="00117B39">
        <w:rPr>
          <w:rFonts w:ascii="Arial" w:hAnsi="Arial" w:cs="Arial"/>
          <w:color w:val="000000"/>
          <w:sz w:val="20"/>
        </w:rPr>
        <w:t>or Torres Strait Islander; and</w:t>
      </w:r>
    </w:p>
    <w:p w14:paraId="7D30B66D" w14:textId="02424852"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50D36DBB" w14:textId="0E04419E"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Pr>
          <w:rFonts w:ascii="Arial" w:hAnsi="Arial" w:cs="Arial"/>
          <w:color w:val="000000"/>
          <w:sz w:val="20"/>
        </w:rPr>
        <w:t xml:space="preserve">al </w:t>
      </w:r>
      <w:r w:rsidRPr="00117B39">
        <w:rPr>
          <w:rFonts w:ascii="Arial" w:hAnsi="Arial" w:cs="Arial"/>
          <w:color w:val="000000"/>
          <w:sz w:val="20"/>
        </w:rPr>
        <w:t>or Torres Strait Islander by an Aboriginal or Torres Strait Island community.</w:t>
      </w:r>
    </w:p>
    <w:p w14:paraId="5A257BC5" w14:textId="77777777" w:rsidR="000D3D27" w:rsidRDefault="000D3D27" w:rsidP="000D3D27">
      <w:pPr>
        <w:jc w:val="both"/>
        <w:rPr>
          <w:rFonts w:ascii="Arial" w:hAnsi="Arial" w:cs="Arial"/>
          <w:color w:val="000000"/>
          <w:sz w:val="20"/>
        </w:rPr>
      </w:pPr>
    </w:p>
    <w:p w14:paraId="4EFECE46" w14:textId="5D81BB77" w:rsidR="000D3D27" w:rsidRDefault="000D3D27">
      <w:pPr>
        <w:jc w:val="both"/>
        <w:rPr>
          <w:rFonts w:ascii="Arial" w:hAnsi="Arial" w:cs="Arial"/>
          <w:color w:val="000000"/>
          <w:sz w:val="20"/>
        </w:rPr>
      </w:pPr>
      <w:r>
        <w:rPr>
          <w:rFonts w:ascii="Arial" w:hAnsi="Arial" w:cs="Arial"/>
          <w:color w:val="000000"/>
          <w:sz w:val="20"/>
        </w:rPr>
        <w:t xml:space="preserve">Prior to 25/03/2024 s.3A of the </w:t>
      </w:r>
      <w:r w:rsidRPr="000D3D27">
        <w:rPr>
          <w:rFonts w:ascii="Arial" w:hAnsi="Arial" w:cs="Arial"/>
          <w:b/>
          <w:bCs/>
          <w:color w:val="000000"/>
          <w:sz w:val="20"/>
        </w:rPr>
        <w:t>BA</w:t>
      </w:r>
      <w:r>
        <w:rPr>
          <w:rFonts w:ascii="Arial" w:hAnsi="Arial" w:cs="Arial"/>
          <w:color w:val="000000"/>
          <w:sz w:val="20"/>
        </w:rPr>
        <w:t xml:space="preserve"> required a bail decision maker, </w:t>
      </w:r>
      <w:r w:rsidRPr="00117B39">
        <w:rPr>
          <w:rFonts w:ascii="Arial" w:hAnsi="Arial" w:cs="Arial"/>
          <w:color w:val="000000"/>
          <w:sz w:val="20"/>
        </w:rPr>
        <w:t xml:space="preserve">in </w:t>
      </w:r>
      <w:proofErr w:type="gramStart"/>
      <w:r w:rsidRPr="00117B39">
        <w:rPr>
          <w:rFonts w:ascii="Arial" w:hAnsi="Arial" w:cs="Arial"/>
          <w:color w:val="000000"/>
          <w:sz w:val="20"/>
        </w:rPr>
        <w:t>making a determination</w:t>
      </w:r>
      <w:proofErr w:type="gramEnd"/>
      <w:r w:rsidRPr="00117B39">
        <w:rPr>
          <w:rFonts w:ascii="Arial" w:hAnsi="Arial" w:cs="Arial"/>
          <w:color w:val="000000"/>
          <w:sz w:val="20"/>
        </w:rPr>
        <w:t xml:space="preserve"> under the Act in relation to an Aboriginal person, </w:t>
      </w:r>
      <w:r>
        <w:rPr>
          <w:rFonts w:ascii="Arial" w:hAnsi="Arial" w:cs="Arial"/>
          <w:color w:val="000000"/>
          <w:sz w:val="20"/>
        </w:rPr>
        <w:t>to take into account (in addition</w:t>
      </w:r>
      <w:r w:rsidRPr="00117B39">
        <w:rPr>
          <w:rFonts w:ascii="Arial" w:hAnsi="Arial" w:cs="Arial"/>
          <w:color w:val="000000"/>
          <w:sz w:val="20"/>
        </w:rPr>
        <w:t xml:space="preserve"> to any other requirements of the </w:t>
      </w:r>
      <w:r w:rsidRPr="000D3D27">
        <w:rPr>
          <w:rFonts w:ascii="Arial" w:hAnsi="Arial" w:cs="Arial"/>
          <w:b/>
          <w:bCs/>
          <w:color w:val="000000"/>
          <w:sz w:val="20"/>
        </w:rPr>
        <w:t>BA</w:t>
      </w:r>
      <w:r w:rsidRPr="00117B39">
        <w:rPr>
          <w:rFonts w:ascii="Arial" w:hAnsi="Arial" w:cs="Arial"/>
          <w:color w:val="000000"/>
          <w:sz w:val="20"/>
        </w:rPr>
        <w:t xml:space="preserve">) any issues that arise due to the person’s Aboriginality, </w:t>
      </w:r>
      <w:r>
        <w:rPr>
          <w:rFonts w:ascii="Arial" w:hAnsi="Arial" w:cs="Arial"/>
          <w:color w:val="000000"/>
          <w:sz w:val="20"/>
        </w:rPr>
        <w:t>any issues that arise due to a person’s Aboriginality, including–</w:t>
      </w:r>
    </w:p>
    <w:p w14:paraId="4050D9DA" w14:textId="017E5D83" w:rsidR="000D3D27" w:rsidRDefault="000D3D27" w:rsidP="00FB5522">
      <w:pPr>
        <w:pStyle w:val="ListParagraph"/>
        <w:numPr>
          <w:ilvl w:val="0"/>
          <w:numId w:val="204"/>
        </w:numPr>
        <w:ind w:left="357" w:hanging="357"/>
        <w:jc w:val="both"/>
        <w:rPr>
          <w:rFonts w:ascii="Arial" w:hAnsi="Arial" w:cs="Arial"/>
          <w:color w:val="000000"/>
          <w:sz w:val="20"/>
        </w:rPr>
      </w:pPr>
      <w:r>
        <w:rPr>
          <w:rFonts w:ascii="Arial" w:hAnsi="Arial" w:cs="Arial"/>
          <w:color w:val="000000"/>
          <w:sz w:val="20"/>
        </w:rPr>
        <w:t>the person’s cultural background, including the person’s ties to extended family or place; and</w:t>
      </w:r>
    </w:p>
    <w:p w14:paraId="1AED93A1" w14:textId="5F6D644E" w:rsidR="000D3D27" w:rsidRPr="000D3D27" w:rsidRDefault="000D3D27" w:rsidP="00FB5522">
      <w:pPr>
        <w:pStyle w:val="ListParagraph"/>
        <w:numPr>
          <w:ilvl w:val="0"/>
          <w:numId w:val="204"/>
        </w:numPr>
        <w:ind w:left="357" w:hanging="357"/>
        <w:jc w:val="both"/>
        <w:rPr>
          <w:rFonts w:ascii="Arial" w:hAnsi="Arial" w:cs="Arial"/>
          <w:color w:val="000000"/>
          <w:sz w:val="20"/>
        </w:rPr>
      </w:pPr>
      <w:r>
        <w:rPr>
          <w:rFonts w:ascii="Arial" w:hAnsi="Arial" w:cs="Arial"/>
          <w:color w:val="000000"/>
          <w:sz w:val="20"/>
        </w:rPr>
        <w:t>any other relevant cultural issue or obligation.</w:t>
      </w:r>
    </w:p>
    <w:p w14:paraId="4FC62251" w14:textId="77777777" w:rsidR="000D3D27" w:rsidRDefault="000D3D27">
      <w:pPr>
        <w:jc w:val="both"/>
        <w:rPr>
          <w:rFonts w:ascii="Arial" w:hAnsi="Arial" w:cs="Arial"/>
          <w:color w:val="000000"/>
          <w:sz w:val="20"/>
        </w:rPr>
      </w:pPr>
    </w:p>
    <w:p w14:paraId="2C260AC3" w14:textId="77777777" w:rsidR="000D3D27" w:rsidRDefault="000D3D27" w:rsidP="000D3D27">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Veronica, the unrepresented applicant for bail:</w:t>
      </w:r>
    </w:p>
    <w:p w14:paraId="4A77A22C"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Pr>
          <w:rFonts w:ascii="Arial" w:hAnsi="Arial" w:cs="Arial"/>
          <w:sz w:val="20"/>
          <w:szCs w:val="20"/>
        </w:rPr>
        <w:t xml:space="preserve">: </w:t>
      </w:r>
      <w:r w:rsidRPr="001E5C55">
        <w:rPr>
          <w:rFonts w:ascii="Arial" w:hAnsi="Arial" w:cs="Arial"/>
          <w:sz w:val="20"/>
          <w:szCs w:val="20"/>
        </w:rPr>
        <w:t xml:space="preserve">Explanatory Memorandum to the </w:t>
      </w:r>
      <w:r w:rsidRPr="003D5CEF">
        <w:rPr>
          <w:rFonts w:ascii="Arial" w:hAnsi="Arial" w:cs="Arial"/>
          <w:i/>
          <w:iCs/>
          <w:sz w:val="20"/>
          <w:szCs w:val="20"/>
        </w:rPr>
        <w:t>Bail Amendment Bill 2010</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 xml:space="preserve">It obliges a </w:t>
      </w:r>
      <w:r>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Aboriginality. Indeed, </w:t>
      </w:r>
      <w:r>
        <w:rPr>
          <w:rFonts w:ascii="Arial" w:hAnsi="Arial" w:cs="Arial"/>
          <w:sz w:val="20"/>
          <w:szCs w:val="20"/>
        </w:rPr>
        <w:t>‘</w:t>
      </w:r>
      <w:r w:rsidRPr="001E5C55">
        <w:rPr>
          <w:rFonts w:ascii="Arial" w:hAnsi="Arial" w:cs="Arial"/>
          <w:sz w:val="20"/>
          <w:szCs w:val="20"/>
        </w:rPr>
        <w:t>every aspect of the application [for bail] must be heard through that lens.</w:t>
      </w:r>
      <w:r>
        <w:rPr>
          <w:rFonts w:ascii="Arial" w:hAnsi="Arial" w:cs="Arial"/>
          <w:sz w:val="20"/>
          <w:szCs w:val="20"/>
        </w:rPr>
        <w:t>’</w:t>
      </w:r>
    </w:p>
    <w:p w14:paraId="6A9548D3"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C17B47E"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Pr="001E5C55">
        <w:rPr>
          <w:rFonts w:ascii="Arial" w:hAnsi="Arial" w:cs="Arial"/>
          <w:sz w:val="20"/>
          <w:szCs w:val="20"/>
        </w:rPr>
        <w:t>As noted above, the police prosecutor had information that Veronica was Aboriginal in the remand brief. He would know by virtue of his role and training that s</w:t>
      </w:r>
      <w:r>
        <w:rPr>
          <w:rFonts w:ascii="Arial" w:hAnsi="Arial" w:cs="Arial"/>
          <w:sz w:val="20"/>
          <w:szCs w:val="20"/>
        </w:rPr>
        <w:t>.</w:t>
      </w:r>
      <w:r w:rsidRPr="001E5C55">
        <w:rPr>
          <w:rFonts w:ascii="Arial" w:hAnsi="Arial" w:cs="Arial"/>
          <w:sz w:val="20"/>
          <w:szCs w:val="20"/>
        </w:rPr>
        <w:t xml:space="preserve">3A of the Bail Act is a mandatory consideration for the </w:t>
      </w:r>
      <w:r>
        <w:rPr>
          <w:rFonts w:ascii="Arial" w:hAnsi="Arial" w:cs="Arial"/>
          <w:sz w:val="20"/>
          <w:szCs w:val="20"/>
        </w:rPr>
        <w:t>bail decision maker</w:t>
      </w:r>
      <w:r w:rsidRPr="001E5C55">
        <w:rPr>
          <w:rFonts w:ascii="Arial" w:hAnsi="Arial" w:cs="Arial"/>
          <w:sz w:val="20"/>
          <w:szCs w:val="20"/>
        </w:rPr>
        <w:t xml:space="preserve"> where it is relevant, and he did not alert the </w:t>
      </w:r>
      <w:r>
        <w:rPr>
          <w:rFonts w:ascii="Arial" w:hAnsi="Arial" w:cs="Arial"/>
          <w:sz w:val="20"/>
          <w:szCs w:val="20"/>
        </w:rPr>
        <w:t>bail decision maker</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347450EB"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[334] … </w:t>
      </w:r>
      <w:r w:rsidRPr="009E134F">
        <w:rPr>
          <w:rFonts w:ascii="Arial" w:hAnsi="Arial" w:cs="Arial"/>
          <w:sz w:val="20"/>
          <w:szCs w:val="20"/>
        </w:rPr>
        <w:t xml:space="preserve">AC Barrett did not dispute that if a prosecutor put known, relevant material before a </w:t>
      </w:r>
      <w:r>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6D5106AF"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0975B0B" w14:textId="77777777" w:rsidR="000D3D27" w:rsidRDefault="000D3D27">
      <w:pPr>
        <w:jc w:val="both"/>
        <w:rPr>
          <w:rFonts w:ascii="Arial" w:hAnsi="Arial" w:cs="Arial"/>
          <w:color w:val="000000"/>
          <w:sz w:val="20"/>
        </w:rPr>
      </w:pPr>
    </w:p>
    <w:p w14:paraId="52A91950" w14:textId="1B29F390" w:rsidR="00914937" w:rsidRDefault="00B02AE7" w:rsidP="00B02AE7">
      <w:pPr>
        <w:jc w:val="both"/>
        <w:rPr>
          <w:rFonts w:ascii="Arial" w:hAnsi="Arial" w:cs="Arial"/>
          <w:color w:val="000000"/>
          <w:sz w:val="20"/>
          <w:szCs w:val="20"/>
        </w:rPr>
      </w:pPr>
      <w:r>
        <w:rPr>
          <w:rFonts w:ascii="Arial" w:hAnsi="Arial" w:cs="Arial"/>
          <w:color w:val="000000"/>
          <w:sz w:val="20"/>
        </w:rPr>
        <w:t xml:space="preserve">At least partly </w:t>
      </w:r>
      <w:r w:rsidRPr="00AA1E1A">
        <w:rPr>
          <w:rFonts w:ascii="Arial" w:hAnsi="Arial" w:cs="Arial"/>
          <w:color w:val="000000"/>
          <w:sz w:val="20"/>
          <w:szCs w:val="20"/>
        </w:rPr>
        <w:t xml:space="preserve">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w:t>
      </w:r>
      <w:r>
        <w:rPr>
          <w:rFonts w:ascii="Arial" w:hAnsi="Arial" w:cs="Arial"/>
          <w:color w:val="000000"/>
          <w:sz w:val="20"/>
          <w:szCs w:val="20"/>
        </w:rPr>
        <w:t xml:space="preserve">s.3A </w:t>
      </w:r>
      <w:r w:rsidRPr="00B02AE7">
        <w:rPr>
          <w:rFonts w:ascii="Arial" w:hAnsi="Arial" w:cs="Arial"/>
          <w:b/>
          <w:bCs/>
          <w:color w:val="000000"/>
          <w:sz w:val="20"/>
          <w:szCs w:val="20"/>
        </w:rPr>
        <w:t>BA</w:t>
      </w:r>
      <w:r>
        <w:rPr>
          <w:rFonts w:ascii="Arial" w:hAnsi="Arial" w:cs="Arial"/>
          <w:color w:val="000000"/>
          <w:sz w:val="20"/>
          <w:szCs w:val="20"/>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Pr>
          <w:rFonts w:ascii="Arial" w:hAnsi="Arial" w:cs="Arial"/>
          <w:color w:val="000000"/>
          <w:sz w:val="20"/>
          <w:szCs w:val="20"/>
        </w:rPr>
        <w:t xml:space="preserve">has been substantially strengthened and from 25/03/2024 </w:t>
      </w:r>
      <w:r w:rsidR="00B32370">
        <w:rPr>
          <w:rFonts w:ascii="Arial" w:hAnsi="Arial" w:cs="Arial"/>
          <w:color w:val="000000"/>
          <w:sz w:val="20"/>
          <w:szCs w:val="20"/>
        </w:rPr>
        <w:t xml:space="preserve">it </w:t>
      </w:r>
      <w:r>
        <w:rPr>
          <w:rFonts w:ascii="Arial" w:hAnsi="Arial" w:cs="Arial"/>
          <w:color w:val="000000"/>
          <w:sz w:val="20"/>
          <w:szCs w:val="20"/>
        </w:rPr>
        <w:t>provides as follows:</w:t>
      </w:r>
    </w:p>
    <w:p w14:paraId="66EC455C" w14:textId="77777777" w:rsidR="00B02AE7" w:rsidRPr="005D64C9" w:rsidRDefault="00B02AE7" w:rsidP="00B02AE7">
      <w:pPr>
        <w:jc w:val="both"/>
        <w:rPr>
          <w:rFonts w:ascii="Arial" w:hAnsi="Arial" w:cs="Arial"/>
          <w:color w:val="000000"/>
          <w:sz w:val="12"/>
          <w:szCs w:val="12"/>
          <w:shd w:val="clear" w:color="auto" w:fill="FFFFFF"/>
        </w:rPr>
      </w:pPr>
    </w:p>
    <w:p w14:paraId="112DC114" w14:textId="77777777" w:rsidR="00B02AE7" w:rsidRPr="00B02AE7" w:rsidRDefault="00B02AE7" w:rsidP="00FB5522">
      <w:pPr>
        <w:pStyle w:val="ListParagraph"/>
        <w:numPr>
          <w:ilvl w:val="0"/>
          <w:numId w:val="205"/>
        </w:numPr>
        <w:ind w:left="454" w:hanging="454"/>
        <w:jc w:val="both"/>
        <w:rPr>
          <w:rFonts w:ascii="Arial" w:hAnsi="Arial" w:cs="Arial"/>
          <w:sz w:val="20"/>
          <w:szCs w:val="20"/>
        </w:rPr>
      </w:pPr>
      <w:r w:rsidRPr="00B02AE7">
        <w:rPr>
          <w:rFonts w:ascii="Arial" w:hAnsi="Arial" w:cs="Arial"/>
          <w:sz w:val="20"/>
          <w:szCs w:val="20"/>
        </w:rPr>
        <w:t xml:space="preserve">In </w:t>
      </w:r>
      <w:proofErr w:type="gramStart"/>
      <w:r w:rsidRPr="00B02AE7">
        <w:rPr>
          <w:rFonts w:ascii="Arial" w:hAnsi="Arial" w:cs="Arial"/>
          <w:sz w:val="20"/>
          <w:szCs w:val="20"/>
        </w:rPr>
        <w:t>making a determination</w:t>
      </w:r>
      <w:proofErr w:type="gramEnd"/>
      <w:r w:rsidRPr="00B02AE7">
        <w:rPr>
          <w:rFonts w:ascii="Arial" w:hAnsi="Arial" w:cs="Arial"/>
          <w:sz w:val="20"/>
          <w:szCs w:val="20"/>
        </w:rPr>
        <w:t xml:space="preserve"> under this Act in relation to an Aboriginal person, a bail decision maker must take into account (in addition to any other requirements of this Act) any issues that arise due to the person’s Aboriginality, including the following—</w:t>
      </w:r>
    </w:p>
    <w:p w14:paraId="2354C9E6" w14:textId="77777777" w:rsidR="00B02AE7" w:rsidRPr="00B32370" w:rsidRDefault="00B02AE7" w:rsidP="00B02AE7">
      <w:pPr>
        <w:pStyle w:val="ListParagraph"/>
        <w:ind w:left="454" w:right="454"/>
        <w:jc w:val="both"/>
        <w:rPr>
          <w:rFonts w:ascii="Arial" w:hAnsi="Arial" w:cs="Arial"/>
          <w:sz w:val="6"/>
          <w:szCs w:val="6"/>
        </w:rPr>
      </w:pPr>
    </w:p>
    <w:p w14:paraId="06D247C9" w14:textId="77777777" w:rsidR="00B02AE7" w:rsidRPr="00B02AE7" w:rsidRDefault="00B02AE7" w:rsidP="00FB5522">
      <w:pPr>
        <w:pStyle w:val="ListParagraph"/>
        <w:numPr>
          <w:ilvl w:val="0"/>
          <w:numId w:val="206"/>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 xml:space="preserve">the historical and ongoing discriminatory systemic factors that have resulted in Aboriginal people being over-represented in the criminal justice system, including in the remand </w:t>
      </w:r>
      <w:proofErr w:type="gramStart"/>
      <w:r w:rsidRPr="00B02AE7">
        <w:rPr>
          <w:rFonts w:ascii="Arial" w:hAnsi="Arial" w:cs="Arial"/>
          <w:sz w:val="20"/>
          <w:szCs w:val="20"/>
        </w:rPr>
        <w:t>population;</w:t>
      </w:r>
      <w:proofErr w:type="gramEnd"/>
    </w:p>
    <w:p w14:paraId="4C18AB95" w14:textId="77777777" w:rsidR="00B02AE7" w:rsidRPr="00B32370" w:rsidRDefault="00B02AE7" w:rsidP="00B02AE7">
      <w:pPr>
        <w:ind w:left="454" w:right="454"/>
        <w:jc w:val="both"/>
        <w:rPr>
          <w:rFonts w:ascii="Arial" w:hAnsi="Arial" w:cs="Arial"/>
          <w:sz w:val="6"/>
          <w:szCs w:val="6"/>
        </w:rPr>
      </w:pPr>
    </w:p>
    <w:p w14:paraId="697B4A7E" w14:textId="77777777" w:rsidR="00B02AE7" w:rsidRPr="00B02AE7" w:rsidRDefault="00B02AE7" w:rsidP="00FB5522">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 xml:space="preserve">the risk of harm and trauma that being in custody poses to Aboriginal </w:t>
      </w:r>
      <w:proofErr w:type="gramStart"/>
      <w:r w:rsidRPr="00B02AE7">
        <w:rPr>
          <w:rFonts w:ascii="Arial" w:hAnsi="Arial" w:cs="Arial"/>
          <w:sz w:val="20"/>
          <w:szCs w:val="20"/>
        </w:rPr>
        <w:t>people;</w:t>
      </w:r>
      <w:proofErr w:type="gramEnd"/>
    </w:p>
    <w:p w14:paraId="39E5BC09" w14:textId="77777777" w:rsidR="00B02AE7" w:rsidRPr="00B02AE7" w:rsidRDefault="00B02AE7" w:rsidP="00B02AE7">
      <w:pPr>
        <w:pStyle w:val="ListParagraph"/>
        <w:ind w:left="454"/>
        <w:rPr>
          <w:rFonts w:ascii="Arial" w:hAnsi="Arial" w:cs="Arial"/>
          <w:color w:val="000000"/>
          <w:sz w:val="8"/>
          <w:szCs w:val="8"/>
          <w:shd w:val="clear" w:color="auto" w:fill="FFFFFF"/>
        </w:rPr>
      </w:pPr>
    </w:p>
    <w:p w14:paraId="3D6B6D34" w14:textId="77777777" w:rsidR="00B02AE7" w:rsidRPr="00B02AE7" w:rsidRDefault="00B02AE7" w:rsidP="00FB5522">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lastRenderedPageBreak/>
        <w:t xml:space="preserve">the importance of maintaining and supporting the development of the person's connection to culture, kinship, family, Elders, country and </w:t>
      </w:r>
      <w:proofErr w:type="gramStart"/>
      <w:r w:rsidRPr="00B02AE7">
        <w:rPr>
          <w:rFonts w:ascii="Arial" w:hAnsi="Arial" w:cs="Arial"/>
          <w:sz w:val="20"/>
          <w:szCs w:val="20"/>
        </w:rPr>
        <w:t>community;</w:t>
      </w:r>
      <w:proofErr w:type="gramEnd"/>
    </w:p>
    <w:p w14:paraId="5D4925C0" w14:textId="77777777" w:rsidR="00B02AE7" w:rsidRPr="00B32370" w:rsidRDefault="00B02AE7" w:rsidP="00B02AE7">
      <w:pPr>
        <w:pStyle w:val="ListParagraph"/>
        <w:ind w:left="454"/>
        <w:rPr>
          <w:rFonts w:ascii="Arial" w:hAnsi="Arial" w:cs="Arial"/>
          <w:color w:val="000000"/>
          <w:sz w:val="6"/>
          <w:szCs w:val="6"/>
          <w:shd w:val="clear" w:color="auto" w:fill="FFFFFF"/>
        </w:rPr>
      </w:pPr>
    </w:p>
    <w:p w14:paraId="5A3A29FD" w14:textId="77777777" w:rsidR="00B02AE7" w:rsidRPr="00B02AE7" w:rsidRDefault="00B02AE7" w:rsidP="00FB5522">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 xml:space="preserve">any issues that arise in relation to the person's history, </w:t>
      </w:r>
      <w:proofErr w:type="gramStart"/>
      <w:r w:rsidRPr="00B02AE7">
        <w:rPr>
          <w:rFonts w:ascii="Arial" w:hAnsi="Arial" w:cs="Arial"/>
          <w:sz w:val="20"/>
          <w:szCs w:val="20"/>
        </w:rPr>
        <w:t>culture</w:t>
      </w:r>
      <w:proofErr w:type="gramEnd"/>
      <w:r w:rsidRPr="00B02AE7">
        <w:rPr>
          <w:rFonts w:ascii="Arial" w:hAnsi="Arial" w:cs="Arial"/>
          <w:sz w:val="20"/>
          <w:szCs w:val="20"/>
        </w:rPr>
        <w:t xml:space="preserve"> or circumstances, including the following—</w:t>
      </w:r>
    </w:p>
    <w:p w14:paraId="0469B6B1" w14:textId="77777777" w:rsidR="00B02AE7" w:rsidRPr="00B02AE7" w:rsidRDefault="00B02AE7" w:rsidP="00FB5522">
      <w:pPr>
        <w:pStyle w:val="ListParagraph"/>
        <w:numPr>
          <w:ilvl w:val="0"/>
          <w:numId w:val="207"/>
        </w:numPr>
        <w:ind w:left="1361" w:hanging="454"/>
        <w:jc w:val="both"/>
        <w:rPr>
          <w:rFonts w:ascii="Arial" w:hAnsi="Arial" w:cs="Arial"/>
          <w:sz w:val="20"/>
          <w:szCs w:val="20"/>
        </w:rPr>
      </w:pPr>
      <w:r w:rsidRPr="00B02AE7">
        <w:rPr>
          <w:rFonts w:ascii="Arial" w:hAnsi="Arial" w:cs="Arial"/>
          <w:sz w:val="20"/>
          <w:szCs w:val="20"/>
        </w:rPr>
        <w:t xml:space="preserve">the impact of any experience of trauma and intergenerational trauma, including abuse, neglect, loss and family </w:t>
      </w:r>
      <w:proofErr w:type="gramStart"/>
      <w:r w:rsidRPr="00B02AE7">
        <w:rPr>
          <w:rFonts w:ascii="Arial" w:hAnsi="Arial" w:cs="Arial"/>
          <w:sz w:val="20"/>
          <w:szCs w:val="20"/>
        </w:rPr>
        <w:t>violence;</w:t>
      </w:r>
      <w:proofErr w:type="gramEnd"/>
    </w:p>
    <w:p w14:paraId="6692475D"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 xml:space="preserve">any experience of out of home care, including foster care and residential </w:t>
      </w:r>
      <w:proofErr w:type="gramStart"/>
      <w:r w:rsidRPr="00B02AE7">
        <w:rPr>
          <w:rFonts w:ascii="Arial" w:hAnsi="Arial" w:cs="Arial"/>
          <w:sz w:val="20"/>
          <w:szCs w:val="20"/>
        </w:rPr>
        <w:t>care;</w:t>
      </w:r>
      <w:proofErr w:type="gramEnd"/>
    </w:p>
    <w:p w14:paraId="14C8BB4A"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 xml:space="preserve">any experience of social or economic disadvantage, including homelessness and unstable </w:t>
      </w:r>
      <w:proofErr w:type="gramStart"/>
      <w:r w:rsidRPr="00B02AE7">
        <w:rPr>
          <w:rFonts w:ascii="Arial" w:hAnsi="Arial" w:cs="Arial"/>
          <w:sz w:val="20"/>
          <w:szCs w:val="20"/>
        </w:rPr>
        <w:t>housing;</w:t>
      </w:r>
      <w:proofErr w:type="gramEnd"/>
    </w:p>
    <w:p w14:paraId="73C5CD10"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 xml:space="preserve">any ill health the person experiences, including mental </w:t>
      </w:r>
      <w:proofErr w:type="gramStart"/>
      <w:r w:rsidRPr="00B02AE7">
        <w:rPr>
          <w:rFonts w:ascii="Arial" w:hAnsi="Arial" w:cs="Arial"/>
          <w:sz w:val="20"/>
          <w:szCs w:val="20"/>
        </w:rPr>
        <w:t>illness;</w:t>
      </w:r>
      <w:proofErr w:type="gramEnd"/>
    </w:p>
    <w:p w14:paraId="0658CE16"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 xml:space="preserve">any disability the person has, including physical disability, intellectual disability and cognitive </w:t>
      </w:r>
      <w:proofErr w:type="gramStart"/>
      <w:r w:rsidRPr="00B02AE7">
        <w:rPr>
          <w:rFonts w:ascii="Arial" w:hAnsi="Arial" w:cs="Arial"/>
          <w:sz w:val="20"/>
          <w:szCs w:val="20"/>
        </w:rPr>
        <w:t>impairment;</w:t>
      </w:r>
      <w:proofErr w:type="gramEnd"/>
    </w:p>
    <w:p w14:paraId="17E6CB6E"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 xml:space="preserve">any caring responsibilities the person has, including as the sole or primary parent of an Aboriginal </w:t>
      </w:r>
      <w:proofErr w:type="gramStart"/>
      <w:r w:rsidRPr="00B02AE7">
        <w:rPr>
          <w:rFonts w:ascii="Arial" w:hAnsi="Arial" w:cs="Arial"/>
          <w:sz w:val="20"/>
          <w:szCs w:val="20"/>
        </w:rPr>
        <w:t>child;</w:t>
      </w:r>
      <w:proofErr w:type="gramEnd"/>
    </w:p>
    <w:p w14:paraId="0C16FF99" w14:textId="77777777" w:rsidR="00B02AE7" w:rsidRPr="00B32370" w:rsidRDefault="00B02AE7" w:rsidP="00B02AE7">
      <w:pPr>
        <w:ind w:left="454" w:right="454"/>
        <w:jc w:val="both"/>
        <w:rPr>
          <w:rFonts w:ascii="Arial" w:hAnsi="Arial" w:cs="Arial"/>
          <w:color w:val="000000"/>
          <w:sz w:val="6"/>
          <w:szCs w:val="6"/>
          <w:shd w:val="clear" w:color="auto" w:fill="FFFFFF"/>
        </w:rPr>
      </w:pPr>
    </w:p>
    <w:p w14:paraId="695852BE" w14:textId="77777777" w:rsidR="00B02AE7" w:rsidRPr="00B02AE7" w:rsidRDefault="00B02AE7" w:rsidP="00FB5522">
      <w:pPr>
        <w:pStyle w:val="ListParagraph"/>
        <w:numPr>
          <w:ilvl w:val="0"/>
          <w:numId w:val="206"/>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any other relevant cultural issue or obligation.</w:t>
      </w:r>
    </w:p>
    <w:p w14:paraId="7C6B2BC5" w14:textId="77777777" w:rsidR="00B02AE7" w:rsidRPr="00B32370" w:rsidRDefault="00B02AE7" w:rsidP="00B02AE7">
      <w:pPr>
        <w:tabs>
          <w:tab w:val="left" w:pos="454"/>
        </w:tabs>
        <w:spacing w:before="120"/>
        <w:ind w:left="454"/>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w:t>
      </w:r>
      <w:r w:rsidRPr="00B32370">
        <w:rPr>
          <w:rFonts w:ascii="Arial" w:hAnsi="Arial" w:cs="Arial"/>
          <w:color w:val="000000"/>
          <w:sz w:val="18"/>
          <w:szCs w:val="18"/>
          <w:shd w:val="clear" w:color="auto" w:fill="FFFFFF"/>
        </w:rPr>
        <w:t xml:space="preserve">: </w:t>
      </w:r>
      <w:r w:rsidRPr="00B32370">
        <w:rPr>
          <w:rFonts w:ascii="Arial" w:hAnsi="Arial" w:cs="Arial"/>
          <w:sz w:val="18"/>
          <w:szCs w:val="18"/>
        </w:rPr>
        <w:t>If the Aboriginal person is also a child, the bail decision maker must also take into account the issues set out in section 3</w:t>
      </w:r>
      <w:proofErr w:type="gramStart"/>
      <w:r w:rsidRPr="00B32370">
        <w:rPr>
          <w:rFonts w:ascii="Arial" w:hAnsi="Arial" w:cs="Arial"/>
          <w:sz w:val="18"/>
          <w:szCs w:val="18"/>
        </w:rPr>
        <w:t>B(</w:t>
      </w:r>
      <w:proofErr w:type="gramEnd"/>
      <w:r w:rsidRPr="00B32370">
        <w:rPr>
          <w:rFonts w:ascii="Arial" w:hAnsi="Arial" w:cs="Arial"/>
          <w:sz w:val="18"/>
          <w:szCs w:val="18"/>
        </w:rPr>
        <w:t>1).</w:t>
      </w:r>
    </w:p>
    <w:p w14:paraId="367B2239" w14:textId="77777777" w:rsidR="00B02AE7" w:rsidRPr="00B02AE7" w:rsidRDefault="00B02AE7" w:rsidP="00FB5522">
      <w:pPr>
        <w:pStyle w:val="ListParagraph"/>
        <w:numPr>
          <w:ilvl w:val="0"/>
          <w:numId w:val="205"/>
        </w:numPr>
        <w:tabs>
          <w:tab w:val="left" w:pos="454"/>
        </w:tabs>
        <w:spacing w:before="120"/>
        <w:ind w:left="454" w:hanging="454"/>
        <w:jc w:val="both"/>
        <w:rPr>
          <w:rFonts w:ascii="Arial" w:hAnsi="Arial" w:cs="Arial"/>
          <w:sz w:val="20"/>
          <w:szCs w:val="20"/>
        </w:rPr>
      </w:pPr>
      <w:r w:rsidRPr="00B02AE7">
        <w:rPr>
          <w:rFonts w:ascii="Arial" w:hAnsi="Arial" w:cs="Arial"/>
          <w:sz w:val="20"/>
          <w:szCs w:val="20"/>
        </w:rPr>
        <w:t>The bail decision maker is to take account of an issue set out in subsection (1) by reference to the evidence and information that is reasonably available to the bail decision maker at the time, including information provided by—</w:t>
      </w:r>
    </w:p>
    <w:p w14:paraId="2CDCAFB6" w14:textId="77777777" w:rsidR="00B02AE7" w:rsidRPr="00B02AE7" w:rsidRDefault="00B02AE7" w:rsidP="00FB5522">
      <w:pPr>
        <w:pStyle w:val="ListParagraph"/>
        <w:numPr>
          <w:ilvl w:val="0"/>
          <w:numId w:val="208"/>
        </w:numPr>
        <w:spacing w:before="60"/>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the Aboriginal person’s family and community; and</w:t>
      </w:r>
    </w:p>
    <w:p w14:paraId="294DAC24" w14:textId="77777777" w:rsidR="00B02AE7" w:rsidRPr="00B02AE7" w:rsidRDefault="00B02AE7" w:rsidP="00FB5522">
      <w:pPr>
        <w:pStyle w:val="ListParagraph"/>
        <w:numPr>
          <w:ilvl w:val="0"/>
          <w:numId w:val="208"/>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providers of Aboriginal bail support services.</w:t>
      </w:r>
    </w:p>
    <w:p w14:paraId="23D19E72" w14:textId="77777777" w:rsidR="00B02AE7" w:rsidRPr="004E636C" w:rsidRDefault="00B02AE7" w:rsidP="00B02AE7">
      <w:pPr>
        <w:tabs>
          <w:tab w:val="left" w:pos="454"/>
        </w:tabs>
        <w:jc w:val="both"/>
        <w:rPr>
          <w:rFonts w:ascii="Arial" w:hAnsi="Arial" w:cs="Arial"/>
          <w:sz w:val="12"/>
          <w:szCs w:val="12"/>
        </w:rPr>
      </w:pPr>
    </w:p>
    <w:p w14:paraId="3BB84C30" w14:textId="77777777" w:rsidR="00B02AE7" w:rsidRPr="00B02AE7" w:rsidRDefault="00B02AE7" w:rsidP="00FB5522">
      <w:pPr>
        <w:pStyle w:val="ListParagraph"/>
        <w:numPr>
          <w:ilvl w:val="0"/>
          <w:numId w:val="205"/>
        </w:numPr>
        <w:tabs>
          <w:tab w:val="left" w:pos="454"/>
        </w:tabs>
        <w:ind w:left="454" w:hanging="454"/>
        <w:jc w:val="both"/>
        <w:rPr>
          <w:rFonts w:ascii="Arial" w:hAnsi="Arial" w:cs="Arial"/>
          <w:sz w:val="20"/>
          <w:szCs w:val="20"/>
        </w:rPr>
      </w:pPr>
      <w:r w:rsidRPr="00B02AE7">
        <w:rPr>
          <w:rFonts w:ascii="Arial" w:hAnsi="Arial" w:cs="Arial"/>
          <w:sz w:val="20"/>
          <w:szCs w:val="20"/>
        </w:rPr>
        <w:t xml:space="preserve">Despite subsection (2), the bail decision maker is to take account of the issues set out in subsection (1)(a) to (c) </w:t>
      </w:r>
      <w:proofErr w:type="gramStart"/>
      <w:r w:rsidRPr="00B02AE7">
        <w:rPr>
          <w:rFonts w:ascii="Arial" w:hAnsi="Arial" w:cs="Arial"/>
          <w:sz w:val="20"/>
          <w:szCs w:val="20"/>
        </w:rPr>
        <w:t>whether or not</w:t>
      </w:r>
      <w:proofErr w:type="gramEnd"/>
      <w:r w:rsidRPr="00B02AE7">
        <w:rPr>
          <w:rFonts w:ascii="Arial" w:hAnsi="Arial" w:cs="Arial"/>
          <w:sz w:val="20"/>
          <w:szCs w:val="20"/>
        </w:rPr>
        <w:t xml:space="preserve"> any evidence or information is before the bail decision maker in respect of those issues.</w:t>
      </w:r>
    </w:p>
    <w:p w14:paraId="284F9FEF" w14:textId="77777777" w:rsidR="00B02AE7" w:rsidRPr="004E636C" w:rsidRDefault="00B02AE7" w:rsidP="00B02AE7">
      <w:pPr>
        <w:tabs>
          <w:tab w:val="left" w:pos="454"/>
        </w:tabs>
        <w:jc w:val="both"/>
        <w:rPr>
          <w:rFonts w:ascii="Arial" w:hAnsi="Arial" w:cs="Arial"/>
          <w:sz w:val="12"/>
          <w:szCs w:val="12"/>
        </w:rPr>
      </w:pPr>
    </w:p>
    <w:p w14:paraId="11B76D24" w14:textId="77777777" w:rsidR="00B02AE7" w:rsidRPr="00B02AE7" w:rsidRDefault="00B02AE7" w:rsidP="00FB5522">
      <w:pPr>
        <w:pStyle w:val="ListParagraph"/>
        <w:numPr>
          <w:ilvl w:val="0"/>
          <w:numId w:val="205"/>
        </w:numPr>
        <w:tabs>
          <w:tab w:val="left" w:pos="454"/>
        </w:tabs>
        <w:ind w:left="454" w:hanging="454"/>
        <w:jc w:val="both"/>
        <w:rPr>
          <w:rFonts w:ascii="Arial" w:hAnsi="Arial" w:cs="Arial"/>
          <w:sz w:val="20"/>
          <w:szCs w:val="20"/>
        </w:rPr>
      </w:pPr>
      <w:r w:rsidRPr="00B02AE7">
        <w:rPr>
          <w:rFonts w:ascii="Arial" w:hAnsi="Arial" w:cs="Arial"/>
          <w:sz w:val="20"/>
          <w:szCs w:val="20"/>
        </w:rPr>
        <w:t>The requirement to take an issue set out in subsection (1) into account applies regardless of—</w:t>
      </w:r>
    </w:p>
    <w:p w14:paraId="44E2C556" w14:textId="77777777" w:rsidR="00B02AE7" w:rsidRPr="00B02AE7" w:rsidRDefault="00B02AE7" w:rsidP="00FB5522">
      <w:pPr>
        <w:pStyle w:val="ListParagraph"/>
        <w:numPr>
          <w:ilvl w:val="0"/>
          <w:numId w:val="209"/>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person’s connection to their Aboriginality and culture has been intermittent throughout their life; and</w:t>
      </w:r>
    </w:p>
    <w:p w14:paraId="4AB9441E" w14:textId="77777777" w:rsidR="00B02AE7" w:rsidRPr="00B02AE7" w:rsidRDefault="00B02AE7" w:rsidP="00FB5522">
      <w:pPr>
        <w:pStyle w:val="ListParagraph"/>
        <w:numPr>
          <w:ilvl w:val="0"/>
          <w:numId w:val="209"/>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 has only recently connected to or discovered their culture or heritage; and</w:t>
      </w:r>
    </w:p>
    <w:p w14:paraId="4076FE80" w14:textId="77777777" w:rsidR="00B02AE7" w:rsidRPr="00B02AE7" w:rsidRDefault="00B02AE7" w:rsidP="00FB5522">
      <w:pPr>
        <w:pStyle w:val="ListParagraph"/>
        <w:numPr>
          <w:ilvl w:val="0"/>
          <w:numId w:val="209"/>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when the person first discloses that they are an Aboriginal person.</w:t>
      </w:r>
    </w:p>
    <w:p w14:paraId="300E58E8" w14:textId="77777777" w:rsidR="00B02AE7" w:rsidRPr="004E636C" w:rsidRDefault="00B02AE7" w:rsidP="00B02AE7">
      <w:pPr>
        <w:tabs>
          <w:tab w:val="left" w:pos="454"/>
        </w:tabs>
        <w:jc w:val="both"/>
        <w:rPr>
          <w:rFonts w:ascii="Arial" w:hAnsi="Arial" w:cs="Arial"/>
          <w:sz w:val="12"/>
          <w:szCs w:val="12"/>
        </w:rPr>
      </w:pPr>
    </w:p>
    <w:p w14:paraId="31757F0B" w14:textId="77777777" w:rsidR="00B02AE7" w:rsidRPr="00B02AE7" w:rsidRDefault="00B02AE7" w:rsidP="00FB5522">
      <w:pPr>
        <w:pStyle w:val="ListParagraph"/>
        <w:numPr>
          <w:ilvl w:val="0"/>
          <w:numId w:val="205"/>
        </w:numPr>
        <w:tabs>
          <w:tab w:val="left" w:pos="454"/>
        </w:tabs>
        <w:ind w:left="454" w:hanging="454"/>
        <w:jc w:val="both"/>
        <w:rPr>
          <w:rFonts w:ascii="Arial" w:hAnsi="Arial" w:cs="Arial"/>
          <w:sz w:val="20"/>
          <w:szCs w:val="20"/>
        </w:rPr>
      </w:pPr>
      <w:r w:rsidRPr="00B02AE7">
        <w:rPr>
          <w:rFonts w:ascii="Arial" w:hAnsi="Arial" w:cs="Arial"/>
          <w:sz w:val="20"/>
          <w:szCs w:val="20"/>
        </w:rPr>
        <w:t>If a bail decision maker refuses bail to an Aboriginal person, the bail decision maker must—</w:t>
      </w:r>
    </w:p>
    <w:p w14:paraId="03979CC5" w14:textId="77777777" w:rsidR="00B02AE7" w:rsidRPr="00B02AE7" w:rsidRDefault="00B02AE7" w:rsidP="00FB5522">
      <w:pPr>
        <w:pStyle w:val="ListParagraph"/>
        <w:numPr>
          <w:ilvl w:val="0"/>
          <w:numId w:val="210"/>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 xml:space="preserve">identify the matters the bail decision maker had regard to in </w:t>
      </w:r>
      <w:proofErr w:type="gramStart"/>
      <w:r w:rsidRPr="00B02AE7">
        <w:rPr>
          <w:rFonts w:ascii="Arial" w:hAnsi="Arial" w:cs="Arial"/>
          <w:sz w:val="20"/>
          <w:szCs w:val="20"/>
        </w:rPr>
        <w:t>taking into account</w:t>
      </w:r>
      <w:proofErr w:type="gramEnd"/>
      <w:r w:rsidRPr="00B02AE7">
        <w:rPr>
          <w:rFonts w:ascii="Arial" w:hAnsi="Arial" w:cs="Arial"/>
          <w:sz w:val="20"/>
          <w:szCs w:val="20"/>
        </w:rPr>
        <w:t xml:space="preserve"> the issues set out in subsection (1); and</w:t>
      </w:r>
    </w:p>
    <w:p w14:paraId="6A65E7E3" w14:textId="77777777" w:rsidR="00B02AE7" w:rsidRPr="00B02AE7" w:rsidRDefault="00B02AE7" w:rsidP="00FB5522">
      <w:pPr>
        <w:pStyle w:val="ListParagraph"/>
        <w:numPr>
          <w:ilvl w:val="0"/>
          <w:numId w:val="210"/>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either—</w:t>
      </w:r>
    </w:p>
    <w:p w14:paraId="627DE3C0" w14:textId="77777777" w:rsidR="00B02AE7" w:rsidRPr="00B02AE7" w:rsidRDefault="00B02AE7" w:rsidP="00FB5522">
      <w:pPr>
        <w:pStyle w:val="ListParagraph"/>
        <w:numPr>
          <w:ilvl w:val="0"/>
          <w:numId w:val="211"/>
        </w:numPr>
        <w:ind w:left="1361" w:hanging="454"/>
        <w:jc w:val="both"/>
        <w:rPr>
          <w:rFonts w:ascii="Arial" w:hAnsi="Arial" w:cs="Arial"/>
          <w:sz w:val="20"/>
          <w:szCs w:val="20"/>
        </w:rPr>
      </w:pPr>
      <w:r w:rsidRPr="00B02AE7">
        <w:rPr>
          <w:rFonts w:ascii="Arial" w:hAnsi="Arial" w:cs="Arial"/>
          <w:sz w:val="20"/>
          <w:szCs w:val="20"/>
        </w:rPr>
        <w:t xml:space="preserve">state those matters orally when refusing bail and ensure that an </w:t>
      </w:r>
      <w:proofErr w:type="gramStart"/>
      <w:r w:rsidRPr="00B02AE7">
        <w:rPr>
          <w:rFonts w:ascii="Arial" w:hAnsi="Arial" w:cs="Arial"/>
          <w:sz w:val="20"/>
          <w:szCs w:val="20"/>
        </w:rPr>
        <w:t>audio visual</w:t>
      </w:r>
      <w:proofErr w:type="gramEnd"/>
      <w:r w:rsidRPr="00B02AE7">
        <w:rPr>
          <w:rFonts w:ascii="Arial" w:hAnsi="Arial" w:cs="Arial"/>
          <w:sz w:val="20"/>
          <w:szCs w:val="20"/>
        </w:rPr>
        <w:t xml:space="preserve"> recording, or an audio recording, is made of that statement; or</w:t>
      </w:r>
    </w:p>
    <w:p w14:paraId="1297395C" w14:textId="77777777" w:rsidR="00B02AE7" w:rsidRPr="00B02AE7" w:rsidRDefault="00B02AE7" w:rsidP="00FB5522">
      <w:pPr>
        <w:pStyle w:val="ListParagraph"/>
        <w:numPr>
          <w:ilvl w:val="0"/>
          <w:numId w:val="211"/>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record those matters in writing in a form that the bail decision maker considers appropriate.</w:t>
      </w:r>
    </w:p>
    <w:p w14:paraId="4E803485" w14:textId="77777777" w:rsidR="00B02AE7" w:rsidRPr="00B32370" w:rsidRDefault="00B02AE7" w:rsidP="004E636C">
      <w:pPr>
        <w:keepNext/>
        <w:keepLines/>
        <w:tabs>
          <w:tab w:val="left" w:pos="454"/>
        </w:tabs>
        <w:spacing w:before="60"/>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Notes</w:t>
      </w:r>
      <w:r w:rsidRPr="00B32370">
        <w:rPr>
          <w:rFonts w:ascii="Arial" w:hAnsi="Arial" w:cs="Arial"/>
          <w:color w:val="000000"/>
          <w:sz w:val="18"/>
          <w:szCs w:val="18"/>
          <w:shd w:val="clear" w:color="auto" w:fill="FFFFFF"/>
        </w:rPr>
        <w:t>:</w:t>
      </w:r>
    </w:p>
    <w:p w14:paraId="276BB1B4" w14:textId="77777777" w:rsidR="00B02AE7" w:rsidRPr="00B32370" w:rsidRDefault="00B02AE7" w:rsidP="00FB5522">
      <w:pPr>
        <w:pStyle w:val="ListParagraph"/>
        <w:numPr>
          <w:ilvl w:val="0"/>
          <w:numId w:val="212"/>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698D02A1" w14:textId="77777777" w:rsidR="00B02AE7" w:rsidRPr="00B32370" w:rsidRDefault="00B02AE7" w:rsidP="00B02AE7">
      <w:pPr>
        <w:pStyle w:val="ListParagraph"/>
        <w:tabs>
          <w:tab w:val="left" w:pos="454"/>
        </w:tabs>
        <w:ind w:left="0"/>
        <w:jc w:val="both"/>
        <w:rPr>
          <w:rFonts w:ascii="Arial" w:hAnsi="Arial" w:cs="Arial"/>
          <w:sz w:val="12"/>
          <w:szCs w:val="12"/>
        </w:rPr>
      </w:pPr>
    </w:p>
    <w:p w14:paraId="61AADC30" w14:textId="4755A22C" w:rsidR="00B02AE7" w:rsidRPr="00B32370" w:rsidRDefault="00B02AE7" w:rsidP="00FB5522">
      <w:pPr>
        <w:pStyle w:val="ListParagraph"/>
        <w:numPr>
          <w:ilvl w:val="0"/>
          <w:numId w:val="212"/>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 xml:space="preserve">When considering bail for an Aboriginal person charged with a Commonwealth offence, a bail decision maker must comply with section 15AB(1)(b) of the Crimes Act 1914 </w:t>
      </w:r>
      <w:r w:rsidR="00B32370">
        <w:rPr>
          <w:rFonts w:ascii="Arial" w:hAnsi="Arial" w:cs="Arial"/>
          <w:sz w:val="18"/>
          <w:szCs w:val="18"/>
        </w:rPr>
        <w:t>(</w:t>
      </w:r>
      <w:proofErr w:type="spellStart"/>
      <w:r w:rsidR="00B32370">
        <w:rPr>
          <w:rFonts w:ascii="Arial" w:hAnsi="Arial" w:cs="Arial"/>
          <w:sz w:val="18"/>
          <w:szCs w:val="18"/>
        </w:rPr>
        <w:t>Cth</w:t>
      </w:r>
      <w:proofErr w:type="spellEnd"/>
      <w:r w:rsidR="00B32370">
        <w:rPr>
          <w:rFonts w:ascii="Arial" w:hAnsi="Arial" w:cs="Arial"/>
          <w:sz w:val="18"/>
          <w:szCs w:val="18"/>
        </w:rPr>
        <w:t>)</w:t>
      </w:r>
      <w:r w:rsidRPr="00B32370">
        <w:rPr>
          <w:rFonts w:ascii="Arial" w:hAnsi="Arial" w:cs="Arial"/>
          <w:sz w:val="18"/>
          <w:szCs w:val="18"/>
        </w:rPr>
        <w:t>.</w:t>
      </w:r>
    </w:p>
    <w:p w14:paraId="2E779C97" w14:textId="77777777" w:rsidR="00B02AE7" w:rsidRPr="00117B39" w:rsidRDefault="00B02AE7" w:rsidP="00B02AE7">
      <w:pPr>
        <w:jc w:val="both"/>
        <w:rPr>
          <w:rFonts w:ascii="Arial" w:hAnsi="Arial" w:cs="Arial"/>
          <w:color w:val="000000"/>
          <w:sz w:val="20"/>
        </w:rPr>
      </w:pPr>
    </w:p>
    <w:p w14:paraId="5A8CF4E3" w14:textId="77777777" w:rsidR="007A4CD2"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that a bail </w:t>
      </w:r>
      <w:r w:rsidR="007A4CD2">
        <w:rPr>
          <w:rFonts w:ascii="Arial" w:hAnsi="Arial" w:cs="Arial"/>
          <w:color w:val="000000"/>
          <w:sz w:val="20"/>
        </w:rPr>
        <w:t>decision maker</w:t>
      </w:r>
      <w:r>
        <w:rPr>
          <w:rFonts w:ascii="Arial" w:hAnsi="Arial" w:cs="Arial"/>
          <w:color w:val="000000"/>
          <w:sz w:val="20"/>
        </w:rPr>
        <w:t xml:space="preserve"> must </w:t>
      </w:r>
      <w:proofErr w:type="gramStart"/>
      <w:r>
        <w:rPr>
          <w:rFonts w:ascii="Arial" w:hAnsi="Arial" w:cs="Arial"/>
          <w:color w:val="000000"/>
          <w:sz w:val="20"/>
        </w:rPr>
        <w:t>take into account</w:t>
      </w:r>
      <w:proofErr w:type="gramEnd"/>
      <w:r>
        <w:rPr>
          <w:rFonts w:ascii="Arial" w:hAnsi="Arial" w:cs="Arial"/>
          <w:color w:val="000000"/>
          <w:sz w:val="20"/>
        </w:rPr>
        <w:t xml:space="preserve"> </w:t>
      </w:r>
      <w:r w:rsidR="007A4CD2">
        <w:rPr>
          <w:rFonts w:ascii="Arial" w:hAnsi="Arial" w:cs="Arial"/>
          <w:color w:val="000000"/>
          <w:sz w:val="20"/>
        </w:rPr>
        <w:t xml:space="preserve">all the circumstances that are relevant to </w:t>
      </w:r>
      <w:r>
        <w:rPr>
          <w:rFonts w:ascii="Arial" w:hAnsi="Arial" w:cs="Arial"/>
          <w:color w:val="000000"/>
          <w:sz w:val="20"/>
        </w:rPr>
        <w:t>“any special vulnerability of the accused, including</w:t>
      </w:r>
      <w:r w:rsidR="007A4CD2">
        <w:rPr>
          <w:rFonts w:ascii="Arial" w:hAnsi="Arial" w:cs="Arial"/>
          <w:color w:val="000000"/>
          <w:sz w:val="20"/>
        </w:rPr>
        <w:t>–</w:t>
      </w:r>
    </w:p>
    <w:p w14:paraId="254FF718" w14:textId="3DF21584" w:rsidR="007A4CD2" w:rsidRDefault="007A4CD2" w:rsidP="00FB5522">
      <w:pPr>
        <w:pStyle w:val="ListParagraph"/>
        <w:numPr>
          <w:ilvl w:val="0"/>
          <w:numId w:val="213"/>
        </w:numPr>
        <w:ind w:left="454" w:hanging="454"/>
        <w:jc w:val="both"/>
        <w:rPr>
          <w:rFonts w:ascii="Arial" w:hAnsi="Arial" w:cs="Arial"/>
          <w:color w:val="000000"/>
          <w:sz w:val="20"/>
        </w:rPr>
      </w:pPr>
      <w:r>
        <w:rPr>
          <w:rFonts w:ascii="Arial" w:hAnsi="Arial" w:cs="Arial"/>
          <w:color w:val="000000"/>
          <w:sz w:val="20"/>
        </w:rPr>
        <w:t>being an Aboriginal person; or</w:t>
      </w:r>
    </w:p>
    <w:p w14:paraId="2E8699D8" w14:textId="77777777" w:rsidR="007A4CD2" w:rsidRDefault="00956FEB" w:rsidP="00FB5522">
      <w:pPr>
        <w:pStyle w:val="ListParagraph"/>
        <w:numPr>
          <w:ilvl w:val="0"/>
          <w:numId w:val="213"/>
        </w:numPr>
        <w:ind w:left="454" w:hanging="454"/>
        <w:jc w:val="both"/>
        <w:rPr>
          <w:rFonts w:ascii="Arial" w:hAnsi="Arial" w:cs="Arial"/>
          <w:color w:val="000000"/>
          <w:sz w:val="20"/>
        </w:rPr>
      </w:pPr>
      <w:r w:rsidRPr="007A4CD2">
        <w:rPr>
          <w:rFonts w:ascii="Arial" w:hAnsi="Arial" w:cs="Arial"/>
          <w:color w:val="000000"/>
          <w:sz w:val="20"/>
        </w:rPr>
        <w:t>being a child</w:t>
      </w:r>
      <w:r w:rsidR="007A4CD2">
        <w:rPr>
          <w:rFonts w:ascii="Arial" w:hAnsi="Arial" w:cs="Arial"/>
          <w:color w:val="000000"/>
          <w:sz w:val="20"/>
        </w:rPr>
        <w:t>;</w:t>
      </w:r>
      <w:r w:rsidRPr="007A4CD2">
        <w:rPr>
          <w:rFonts w:ascii="Arial" w:hAnsi="Arial" w:cs="Arial"/>
          <w:color w:val="000000"/>
          <w:sz w:val="20"/>
        </w:rPr>
        <w:t xml:space="preserve"> or</w:t>
      </w:r>
    </w:p>
    <w:p w14:paraId="333F5BEC" w14:textId="77777777" w:rsidR="007A4CD2" w:rsidRDefault="007A4CD2" w:rsidP="00FB5522">
      <w:pPr>
        <w:pStyle w:val="ListParagraph"/>
        <w:numPr>
          <w:ilvl w:val="0"/>
          <w:numId w:val="213"/>
        </w:numPr>
        <w:ind w:left="454" w:hanging="454"/>
        <w:jc w:val="both"/>
        <w:rPr>
          <w:rFonts w:ascii="Arial" w:hAnsi="Arial" w:cs="Arial"/>
          <w:color w:val="000000"/>
          <w:sz w:val="20"/>
        </w:rPr>
      </w:pPr>
      <w:r>
        <w:rPr>
          <w:rFonts w:ascii="Arial" w:hAnsi="Arial" w:cs="Arial"/>
          <w:color w:val="000000"/>
          <w:sz w:val="20"/>
        </w:rPr>
        <w:t xml:space="preserve">experiencing any </w:t>
      </w:r>
      <w:r w:rsidR="00956FEB" w:rsidRPr="007A4CD2">
        <w:rPr>
          <w:rFonts w:ascii="Arial" w:hAnsi="Arial" w:cs="Arial"/>
          <w:color w:val="000000"/>
          <w:sz w:val="20"/>
        </w:rPr>
        <w:t>ill health</w:t>
      </w:r>
      <w:r>
        <w:rPr>
          <w:rFonts w:ascii="Arial" w:hAnsi="Arial" w:cs="Arial"/>
          <w:color w:val="000000"/>
          <w:sz w:val="20"/>
        </w:rPr>
        <w:t>, including mental illness;</w:t>
      </w:r>
      <w:r w:rsidR="00956FEB" w:rsidRPr="007A4CD2">
        <w:rPr>
          <w:rFonts w:ascii="Arial" w:hAnsi="Arial" w:cs="Arial"/>
          <w:color w:val="000000"/>
          <w:sz w:val="20"/>
        </w:rPr>
        <w:t xml:space="preserve"> or</w:t>
      </w:r>
    </w:p>
    <w:p w14:paraId="0EF36F0A" w14:textId="55704368" w:rsidR="00956FEB" w:rsidRPr="007A4CD2" w:rsidRDefault="00956FEB" w:rsidP="00FB5522">
      <w:pPr>
        <w:pStyle w:val="ListParagraph"/>
        <w:numPr>
          <w:ilvl w:val="0"/>
          <w:numId w:val="213"/>
        </w:numPr>
        <w:ind w:left="454" w:hanging="454"/>
        <w:jc w:val="both"/>
        <w:rPr>
          <w:rFonts w:ascii="Arial" w:hAnsi="Arial" w:cs="Arial"/>
          <w:color w:val="000000"/>
          <w:sz w:val="20"/>
        </w:rPr>
      </w:pPr>
      <w:r w:rsidRPr="007A4CD2">
        <w:rPr>
          <w:rFonts w:ascii="Arial" w:hAnsi="Arial" w:cs="Arial"/>
          <w:color w:val="000000"/>
          <w:sz w:val="20"/>
        </w:rPr>
        <w:t xml:space="preserve">having a </w:t>
      </w:r>
      <w:r w:rsidR="007A4CD2">
        <w:rPr>
          <w:rFonts w:ascii="Arial" w:hAnsi="Arial" w:cs="Arial"/>
          <w:color w:val="000000"/>
          <w:sz w:val="20"/>
        </w:rPr>
        <w:t xml:space="preserve">disability, including physical disability, intellectual </w:t>
      </w:r>
      <w:proofErr w:type="gramStart"/>
      <w:r w:rsidR="007A4CD2">
        <w:rPr>
          <w:rFonts w:ascii="Arial" w:hAnsi="Arial" w:cs="Arial"/>
          <w:color w:val="000000"/>
          <w:sz w:val="20"/>
        </w:rPr>
        <w:t>disability</w:t>
      </w:r>
      <w:proofErr w:type="gramEnd"/>
      <w:r w:rsidR="007A4CD2">
        <w:rPr>
          <w:rFonts w:ascii="Arial" w:hAnsi="Arial" w:cs="Arial"/>
          <w:color w:val="000000"/>
          <w:sz w:val="20"/>
        </w:rPr>
        <w:t xml:space="preserve"> and </w:t>
      </w:r>
      <w:r w:rsidRPr="007A4CD2">
        <w:rPr>
          <w:rFonts w:ascii="Arial" w:hAnsi="Arial" w:cs="Arial"/>
          <w:color w:val="000000"/>
          <w:sz w:val="20"/>
        </w:rPr>
        <w:t>cognitive impairment.</w:t>
      </w:r>
      <w:r w:rsidR="007A4CD2">
        <w:rPr>
          <w:rFonts w:ascii="Arial" w:hAnsi="Arial" w:cs="Arial"/>
          <w:color w:val="000000"/>
          <w:sz w:val="20"/>
        </w:rPr>
        <w:t>”</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50704DAA" w:rsidR="004012D3" w:rsidRDefault="004012D3">
      <w:pPr>
        <w:jc w:val="both"/>
        <w:rPr>
          <w:rFonts w:ascii="Arial" w:hAnsi="Arial" w:cs="Arial"/>
          <w:color w:val="000000"/>
          <w:sz w:val="20"/>
        </w:rPr>
      </w:pPr>
      <w:r>
        <w:rPr>
          <w:rFonts w:ascii="Arial" w:hAnsi="Arial" w:cs="Arial"/>
          <w:color w:val="000000"/>
          <w:sz w:val="20"/>
        </w:rPr>
        <w:t>Sections 13(3)</w:t>
      </w:r>
      <w:r w:rsidR="00032D16">
        <w:rPr>
          <w:rFonts w:ascii="Arial" w:hAnsi="Arial" w:cs="Arial"/>
          <w:color w:val="000000"/>
          <w:sz w:val="20"/>
        </w:rPr>
        <w:t xml:space="preserve"> </w:t>
      </w:r>
      <w:r w:rsidR="00ED3DCE">
        <w:rPr>
          <w:rFonts w:ascii="Arial" w:hAnsi="Arial" w:cs="Arial"/>
          <w:color w:val="000000"/>
          <w:sz w:val="20"/>
        </w:rPr>
        <w:t>&amp; 13(4)</w:t>
      </w:r>
      <w:r>
        <w:rPr>
          <w:rFonts w:ascii="Arial" w:hAnsi="Arial" w:cs="Arial"/>
          <w:color w:val="000000"/>
          <w:sz w:val="20"/>
        </w:rPr>
        <w:t xml:space="preserve">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w:t>
      </w:r>
      <w:r w:rsidR="00ED3DCE">
        <w:rPr>
          <w:rFonts w:ascii="Arial" w:hAnsi="Arial" w:cs="Arial"/>
          <w:color w:val="000000"/>
          <w:sz w:val="20"/>
        </w:rPr>
        <w:t xml:space="preserve">, a </w:t>
      </w:r>
      <w:proofErr w:type="gramStart"/>
      <w:r w:rsidR="00ED3DCE">
        <w:rPr>
          <w:rFonts w:ascii="Arial" w:hAnsi="Arial" w:cs="Arial"/>
          <w:color w:val="000000"/>
          <w:sz w:val="20"/>
        </w:rPr>
        <w:t>child</w:t>
      </w:r>
      <w:proofErr w:type="gramEnd"/>
      <w:r w:rsidR="00ED3DCE">
        <w:rPr>
          <w:rFonts w:ascii="Arial" w:hAnsi="Arial" w:cs="Arial"/>
          <w:color w:val="000000"/>
          <w:sz w:val="20"/>
        </w:rPr>
        <w:t xml:space="preserve"> or a vulnerable adult</w:t>
      </w:r>
      <w:r>
        <w:rPr>
          <w:rFonts w:ascii="Arial" w:hAnsi="Arial" w:cs="Arial"/>
          <w:color w:val="000000"/>
          <w:sz w:val="20"/>
        </w:rPr>
        <w:t xml:space="preserve"> in certain circumstances.</w:t>
      </w:r>
    </w:p>
    <w:p w14:paraId="2BC3D33B" w14:textId="77777777" w:rsidR="004012D3" w:rsidRDefault="004012D3">
      <w:pPr>
        <w:jc w:val="both"/>
        <w:rPr>
          <w:rFonts w:ascii="Arial" w:hAnsi="Arial" w:cs="Arial"/>
          <w:color w:val="000000"/>
          <w:sz w:val="20"/>
        </w:rPr>
      </w:pPr>
    </w:p>
    <w:p w14:paraId="128B3B34" w14:textId="487537DD" w:rsidR="004012D3" w:rsidRDefault="004012D3">
      <w:pPr>
        <w:jc w:val="both"/>
        <w:rPr>
          <w:rFonts w:ascii="Arial" w:hAnsi="Arial" w:cs="Arial"/>
          <w:color w:val="000000"/>
          <w:sz w:val="20"/>
        </w:rPr>
      </w:pPr>
      <w:r>
        <w:rPr>
          <w:rFonts w:ascii="Arial" w:hAnsi="Arial" w:cs="Arial"/>
          <w:color w:val="000000"/>
          <w:sz w:val="20"/>
        </w:rPr>
        <w:lastRenderedPageBreak/>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w:t>
      </w:r>
      <w:proofErr w:type="gramStart"/>
      <w:r>
        <w:rPr>
          <w:rFonts w:ascii="Helv" w:hAnsi="Helv" w:cs="Helv"/>
          <w:color w:val="000000"/>
          <w:sz w:val="20"/>
          <w:szCs w:val="20"/>
          <w:lang w:eastAsia="en-AU"/>
        </w:rPr>
        <w:t>over</w:t>
      </w:r>
      <w:proofErr w:type="gramEnd"/>
      <w:r>
        <w:rPr>
          <w:rFonts w:ascii="Helv" w:hAnsi="Helv" w:cs="Helv"/>
          <w:color w:val="000000"/>
          <w:sz w:val="20"/>
          <w:szCs w:val="20"/>
          <w:lang w:eastAsia="en-AU"/>
        </w:rPr>
        <w:t xml:space="preserve">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proofErr w:type="gramStart"/>
      <w:r>
        <w:rPr>
          <w:rFonts w:ascii="Arial" w:hAnsi="Arial" w:cs="Arial"/>
          <w:sz w:val="20"/>
        </w:rPr>
        <w:t>carer</w:t>
      </w:r>
      <w:proofErr w:type="spellEnd"/>
      <w:r>
        <w:rPr>
          <w:rFonts w:ascii="Arial" w:hAnsi="Arial" w:cs="Arial"/>
          <w:sz w:val="20"/>
        </w:rPr>
        <w:t>;</w:t>
      </w:r>
      <w:proofErr w:type="gramEnd"/>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had detoxed from ice after one month's </w:t>
      </w:r>
      <w:proofErr w:type="gramStart"/>
      <w:r>
        <w:rPr>
          <w:rFonts w:ascii="Helv" w:hAnsi="Helv" w:cs="Helv"/>
          <w:color w:val="000000"/>
          <w:sz w:val="20"/>
          <w:szCs w:val="20"/>
          <w:lang w:eastAsia="en-AU"/>
        </w:rPr>
        <w:t>incarceration;</w:t>
      </w:r>
      <w:proofErr w:type="gramEnd"/>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Youth Justice support was now in </w:t>
      </w:r>
      <w:proofErr w:type="gramStart"/>
      <w:r>
        <w:rPr>
          <w:rFonts w:ascii="Helv" w:hAnsi="Helv" w:cs="Helv"/>
          <w:color w:val="000000"/>
          <w:sz w:val="20"/>
          <w:szCs w:val="20"/>
          <w:lang w:eastAsia="en-AU"/>
        </w:rPr>
        <w:t>place;</w:t>
      </w:r>
      <w:proofErr w:type="gramEnd"/>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Psychologist Aaron Cunningham had assessed her as having a diagnosis of </w:t>
      </w:r>
      <w:proofErr w:type="gramStart"/>
      <w:r>
        <w:rPr>
          <w:rFonts w:ascii="Helv" w:hAnsi="Helv" w:cs="Helv"/>
          <w:color w:val="000000"/>
          <w:sz w:val="20"/>
          <w:szCs w:val="20"/>
          <w:lang w:eastAsia="en-AU"/>
        </w:rPr>
        <w:t>Autism Spectrum Disorder</w:t>
      </w:r>
      <w:proofErr w:type="gramEnd"/>
      <w:r>
        <w:rPr>
          <w:rFonts w:ascii="Helv" w:hAnsi="Helv" w:cs="Helv"/>
          <w:color w:val="000000"/>
          <w:sz w:val="20"/>
          <w:szCs w:val="20"/>
          <w:lang w:eastAsia="en-AU"/>
        </w:rPr>
        <w:t xml:space="preserve">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D73462">
      <w:pPr>
        <w:keepNext/>
        <w:keepLines/>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proofErr w:type="gramStart"/>
      <w:r>
        <w:rPr>
          <w:rFonts w:ascii="Helv" w:hAnsi="Helv" w:cs="Helv"/>
          <w:color w:val="000000"/>
          <w:sz w:val="20"/>
          <w:szCs w:val="20"/>
          <w:lang w:eastAsia="en-AU"/>
        </w:rPr>
        <w:t>T.Forrest</w:t>
      </w:r>
      <w:proofErr w:type="spellEnd"/>
      <w:proofErr w:type="gramEnd"/>
      <w:r>
        <w:rPr>
          <w:rFonts w:ascii="Helv" w:hAnsi="Helv" w:cs="Helv"/>
          <w:color w:val="000000"/>
          <w:sz w:val="20"/>
          <w:szCs w:val="20"/>
          <w:lang w:eastAsia="en-AU"/>
        </w:rPr>
        <w:t xml:space="preserve">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 xml:space="preserve">am obliged to </w:t>
      </w:r>
      <w:proofErr w:type="gramStart"/>
      <w:r w:rsidRPr="00B03510">
        <w:rPr>
          <w:rFonts w:ascii="Arial" w:hAnsi="Arial" w:cs="Arial"/>
          <w:color w:val="000000"/>
          <w:sz w:val="20"/>
          <w:lang w:eastAsia="en-AU"/>
        </w:rPr>
        <w:t>take into account</w:t>
      </w:r>
      <w:proofErr w:type="gramEnd"/>
      <w:r w:rsidRPr="00B03510">
        <w:rPr>
          <w:rFonts w:ascii="Arial" w:hAnsi="Arial" w:cs="Arial"/>
          <w:color w:val="000000"/>
          <w:sz w:val="20"/>
          <w:lang w:eastAsia="en-AU"/>
        </w:rPr>
        <w:t xml:space="preserve"> any issues that arise therefrom. I accept that Aboriginal Australians are very significantly overrepresented in our </w:t>
      </w:r>
      <w:proofErr w:type="gramStart"/>
      <w:r w:rsidRPr="00B03510">
        <w:rPr>
          <w:rFonts w:ascii="Arial" w:hAnsi="Arial" w:cs="Arial"/>
          <w:color w:val="000000"/>
          <w:sz w:val="20"/>
          <w:lang w:eastAsia="en-AU"/>
        </w:rPr>
        <w:t>prisons</w:t>
      </w:r>
      <w:proofErr w:type="gramEnd"/>
      <w:r w:rsidRPr="00B03510">
        <w:rPr>
          <w:rFonts w:ascii="Arial" w:hAnsi="Arial" w:cs="Arial"/>
          <w:color w:val="000000"/>
          <w:sz w:val="20"/>
          <w:lang w:eastAsia="en-AU"/>
        </w:rPr>
        <w:t xml:space="preserve">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 xml:space="preserve">gical </w:t>
      </w:r>
      <w:proofErr w:type="gramStart"/>
      <w:r w:rsidR="00B03510">
        <w:rPr>
          <w:rFonts w:ascii="Arial" w:hAnsi="Arial" w:cs="Arial"/>
          <w:color w:val="000000"/>
          <w:sz w:val="20"/>
          <w:lang w:eastAsia="en-AU"/>
        </w:rPr>
        <w:t>health</w:t>
      </w:r>
      <w:proofErr w:type="gramEnd"/>
      <w:r w:rsidR="00B03510">
        <w:rPr>
          <w:rFonts w:ascii="Arial" w:hAnsi="Arial" w:cs="Arial"/>
          <w:color w:val="000000"/>
          <w:sz w:val="20"/>
          <w:lang w:eastAsia="en-AU"/>
        </w:rPr>
        <w:t xml:space="preserve">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w:t>
      </w:r>
      <w:proofErr w:type="gramStart"/>
      <w:r w:rsidRPr="00FC1390">
        <w:rPr>
          <w:rFonts w:ascii="Arial" w:hAnsi="Arial" w:cs="Arial"/>
          <w:color w:val="000000"/>
          <w:sz w:val="20"/>
        </w:rPr>
        <w:t>took into account</w:t>
      </w:r>
      <w:proofErr w:type="gramEnd"/>
      <w:r w:rsidRPr="00FC1390">
        <w:rPr>
          <w:rFonts w:ascii="Arial" w:hAnsi="Arial" w:cs="Arial"/>
          <w:color w:val="000000"/>
          <w:sz w:val="20"/>
        </w:rPr>
        <w:t xml:space="preserve">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 xml:space="preserve">TM v AH &amp; </w:t>
      </w:r>
      <w:proofErr w:type="spellStart"/>
      <w:r w:rsidRPr="00FC1390">
        <w:rPr>
          <w:rFonts w:ascii="Arial" w:hAnsi="Arial" w:cs="Arial"/>
          <w:i/>
          <w:color w:val="000000"/>
          <w:sz w:val="20"/>
        </w:rPr>
        <w:t>Ors</w:t>
      </w:r>
      <w:proofErr w:type="spellEnd"/>
      <w:r w:rsidRPr="00FC1390">
        <w:rPr>
          <w:rFonts w:ascii="Arial" w:hAnsi="Arial" w:cs="Arial"/>
          <w:color w:val="000000"/>
          <w:sz w:val="20"/>
        </w:rPr>
        <w:t xml:space="preserve"> [2014] VSC 560 the applicant TM was a </w:t>
      </w:r>
      <w:proofErr w:type="gramStart"/>
      <w:r w:rsidRPr="00FC1390">
        <w:rPr>
          <w:rFonts w:ascii="Arial" w:hAnsi="Arial" w:cs="Arial"/>
          <w:color w:val="000000"/>
          <w:sz w:val="20"/>
        </w:rPr>
        <w:t>14 year old</w:t>
      </w:r>
      <w:proofErr w:type="gramEnd"/>
      <w:r w:rsidRPr="00FC1390">
        <w:rPr>
          <w:rFonts w:ascii="Arial" w:hAnsi="Arial" w:cs="Arial"/>
          <w:color w:val="000000"/>
          <w:sz w:val="20"/>
        </w:rPr>
        <w:t xml:space="preserve">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w:t>
      </w:r>
      <w:proofErr w:type="gramStart"/>
      <w:r w:rsidRPr="00FC1390">
        <w:rPr>
          <w:rFonts w:ascii="Arial" w:hAnsi="Arial" w:cs="Arial"/>
          <w:color w:val="000000"/>
          <w:sz w:val="20"/>
        </w:rPr>
        <w:t>sentence</w:t>
      </w:r>
      <w:proofErr w:type="gramEnd"/>
      <w:r w:rsidRPr="00FC1390">
        <w:rPr>
          <w:rFonts w:ascii="Arial" w:hAnsi="Arial" w:cs="Arial"/>
          <w:color w:val="000000"/>
          <w:sz w:val="20"/>
        </w:rPr>
        <w:t xml:space="preserv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w:t>
      </w:r>
      <w:proofErr w:type="gramStart"/>
      <w:r w:rsidRPr="00FC1390">
        <w:rPr>
          <w:rFonts w:ascii="Arial" w:hAnsi="Arial" w:cs="Arial"/>
          <w:color w:val="000000"/>
          <w:sz w:val="20"/>
        </w:rPr>
        <w:t>22 year old</w:t>
      </w:r>
      <w:proofErr w:type="gramEnd"/>
      <w:r w:rsidRPr="00FC1390">
        <w:rPr>
          <w:rFonts w:ascii="Arial" w:hAnsi="Arial" w:cs="Arial"/>
          <w:color w:val="000000"/>
          <w:sz w:val="20"/>
        </w:rPr>
        <w:t xml:space="preserve">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lastRenderedPageBreak/>
        <w:t xml:space="preserve">“I have been required to </w:t>
      </w:r>
      <w:proofErr w:type="gramStart"/>
      <w:r w:rsidRPr="00FC1390">
        <w:rPr>
          <w:rFonts w:ascii="Arial" w:hAnsi="Arial" w:cs="Arial"/>
          <w:color w:val="000000"/>
          <w:sz w:val="20"/>
        </w:rPr>
        <w:t>take into account</w:t>
      </w:r>
      <w:proofErr w:type="gramEnd"/>
      <w:r w:rsidRPr="00FC1390">
        <w:rPr>
          <w:rFonts w:ascii="Arial" w:hAnsi="Arial" w:cs="Arial"/>
          <w:color w:val="000000"/>
          <w:sz w:val="20"/>
        </w:rPr>
        <w:t xml:space="preserve">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w:t>
      </w:r>
      <w:proofErr w:type="gramStart"/>
      <w:r w:rsidRPr="00FC1390">
        <w:rPr>
          <w:rFonts w:ascii="Arial" w:hAnsi="Arial" w:cs="Arial"/>
          <w:color w:val="000000"/>
          <w:sz w:val="20"/>
        </w:rPr>
        <w:t>application</w:t>
      </w:r>
      <w:proofErr w:type="gramEnd"/>
      <w:r w:rsidRPr="00FC1390">
        <w:rPr>
          <w:rFonts w:ascii="Arial" w:hAnsi="Arial" w:cs="Arial"/>
          <w:color w:val="000000"/>
          <w:sz w:val="20"/>
        </w:rPr>
        <w:t xml:space="preserve">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w:t>
      </w:r>
      <w:proofErr w:type="gramStart"/>
      <w:r w:rsidRPr="00FC1390">
        <w:rPr>
          <w:rFonts w:ascii="Arial" w:hAnsi="Arial" w:cs="Arial"/>
          <w:color w:val="000000"/>
          <w:sz w:val="20"/>
        </w:rPr>
        <w:t>taking into account</w:t>
      </w:r>
      <w:proofErr w:type="gramEnd"/>
      <w:r w:rsidRPr="00FC1390">
        <w:rPr>
          <w:rFonts w:ascii="Arial" w:hAnsi="Arial" w:cs="Arial"/>
          <w:color w:val="000000"/>
          <w:sz w:val="20"/>
        </w:rPr>
        <w:t xml:space="preserve">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w:t>
      </w:r>
      <w:proofErr w:type="gramStart"/>
      <w:r>
        <w:rPr>
          <w:rFonts w:ascii="Arial" w:hAnsi="Arial" w:cs="Arial"/>
          <w:color w:val="000000"/>
          <w:sz w:val="20"/>
        </w:rPr>
        <w:t>13 year old</w:t>
      </w:r>
      <w:proofErr w:type="gramEnd"/>
      <w:r>
        <w:rPr>
          <w:rFonts w:ascii="Arial" w:hAnsi="Arial" w:cs="Arial"/>
          <w:color w:val="000000"/>
          <w:sz w:val="20"/>
        </w:rPr>
        <w:t xml:space="preserve">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 xml:space="preserve">the applicant was a </w:t>
      </w:r>
      <w:proofErr w:type="gramStart"/>
      <w:r w:rsidR="00AB1037" w:rsidRPr="00FC1390">
        <w:rPr>
          <w:rFonts w:ascii="Arial" w:hAnsi="Arial" w:cs="Arial"/>
          <w:color w:val="000000"/>
          <w:sz w:val="20"/>
        </w:rPr>
        <w:t>17 year old</w:t>
      </w:r>
      <w:proofErr w:type="gramEnd"/>
      <w:r w:rsidR="00AB1037" w:rsidRPr="00FC1390">
        <w:rPr>
          <w:rFonts w:ascii="Arial" w:hAnsi="Arial" w:cs="Arial"/>
          <w:color w:val="000000"/>
          <w:sz w:val="20"/>
        </w:rPr>
        <w:t xml:space="preserve">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 xml:space="preserve">“The considerations specified in s 3B in relation to children generally are closely connected with the considerations specified in s 3A in relation to Aboriginal persons.  In the case of an application for bail by an Aboriginal child, the purpose of the two provisions </w:t>
      </w:r>
      <w:proofErr w:type="gramStart"/>
      <w:r w:rsidRPr="00FC1390">
        <w:rPr>
          <w:rFonts w:ascii="Arial" w:hAnsi="Arial" w:cs="Arial"/>
          <w:color w:val="000000"/>
          <w:sz w:val="20"/>
        </w:rPr>
        <w:t>overlap</w:t>
      </w:r>
      <w:proofErr w:type="gramEnd"/>
      <w:r w:rsidRPr="00FC1390">
        <w:rPr>
          <w:rFonts w:ascii="Arial" w:hAnsi="Arial" w:cs="Arial"/>
          <w:color w:val="000000"/>
          <w:sz w:val="20"/>
        </w:rPr>
        <w:t xml:space="preserve"> and they must therefore be read and applied together.  The Aboriginality of such an applicant will often need to be </w:t>
      </w:r>
      <w:proofErr w:type="gramStart"/>
      <w:r w:rsidRPr="00FC1390">
        <w:rPr>
          <w:rFonts w:ascii="Arial" w:hAnsi="Arial" w:cs="Arial"/>
          <w:color w:val="000000"/>
          <w:sz w:val="20"/>
        </w:rPr>
        <w:t>taken into account</w:t>
      </w:r>
      <w:proofErr w:type="gramEnd"/>
      <w:r w:rsidRPr="00FC1390">
        <w:rPr>
          <w:rFonts w:ascii="Arial" w:hAnsi="Arial" w:cs="Arial"/>
          <w:color w:val="000000"/>
          <w:sz w:val="20"/>
        </w:rPr>
        <w:t xml:space="preserve"> under s</w:t>
      </w:r>
      <w:r w:rsidR="00EF5223" w:rsidRPr="00FC1390">
        <w:rPr>
          <w:rFonts w:ascii="Arial" w:hAnsi="Arial" w:cs="Arial"/>
          <w:color w:val="000000"/>
          <w:sz w:val="20"/>
        </w:rPr>
        <w:t> </w:t>
      </w:r>
      <w:r w:rsidRPr="00FC1390">
        <w:rPr>
          <w:rFonts w:ascii="Arial" w:hAnsi="Arial" w:cs="Arial"/>
          <w:color w:val="000000"/>
          <w:sz w:val="20"/>
        </w:rPr>
        <w:t xml:space="preserve">3A when considering the matters specified in s 3B.  In the present case, Aboriginal cultural issues were </w:t>
      </w:r>
      <w:proofErr w:type="gramStart"/>
      <w:r w:rsidRPr="00FC1390">
        <w:rPr>
          <w:rFonts w:ascii="Arial" w:hAnsi="Arial" w:cs="Arial"/>
          <w:color w:val="000000"/>
          <w:sz w:val="20"/>
        </w:rPr>
        <w:t>taken into account</w:t>
      </w:r>
      <w:proofErr w:type="gramEnd"/>
      <w:r w:rsidRPr="00FC1390">
        <w:rPr>
          <w:rFonts w:ascii="Arial" w:hAnsi="Arial" w:cs="Arial"/>
          <w:color w:val="000000"/>
          <w:sz w:val="20"/>
        </w:rPr>
        <w:t xml:space="preserve">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w:t>
      </w:r>
      <w:proofErr w:type="gramStart"/>
      <w:r w:rsidRPr="00FC1390">
        <w:rPr>
          <w:rFonts w:ascii="Arial" w:hAnsi="Arial" w:cs="Arial"/>
          <w:color w:val="000000"/>
          <w:sz w:val="20"/>
        </w:rPr>
        <w:t>to</w:t>
      </w:r>
      <w:proofErr w:type="gramEnd"/>
      <w:r w:rsidRPr="00FC1390">
        <w:rPr>
          <w:rFonts w:ascii="Arial" w:hAnsi="Arial" w:cs="Arial"/>
          <w:color w:val="000000"/>
          <w:sz w:val="20"/>
        </w:rPr>
        <w:t xml:space="preserve">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w:t>
      </w:r>
      <w:proofErr w:type="gramStart"/>
      <w:r>
        <w:rPr>
          <w:rFonts w:ascii="Arial" w:hAnsi="Arial" w:cs="Arial"/>
          <w:color w:val="000000"/>
          <w:sz w:val="20"/>
        </w:rPr>
        <w:t>Director’s</w:t>
      </w:r>
      <w:proofErr w:type="gramEnd"/>
      <w:r>
        <w:rPr>
          <w:rFonts w:ascii="Arial" w:hAnsi="Arial" w:cs="Arial"/>
          <w:color w:val="000000"/>
          <w:sz w:val="20"/>
        </w:rPr>
        <w:t xml:space="preserve">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Egglestone’s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w:t>
      </w:r>
      <w:proofErr w:type="gramStart"/>
      <w:r w:rsidR="00F20F95">
        <w:rPr>
          <w:rFonts w:ascii="Arial" w:hAnsi="Arial" w:cs="Arial"/>
          <w:color w:val="000000"/>
          <w:sz w:val="20"/>
          <w:szCs w:val="20"/>
        </w:rPr>
        <w:t>18 year old</w:t>
      </w:r>
      <w:proofErr w:type="gramEnd"/>
      <w:r w:rsidR="00F20F95">
        <w:rPr>
          <w:rFonts w:ascii="Arial" w:hAnsi="Arial" w:cs="Arial"/>
          <w:color w:val="000000"/>
          <w:sz w:val="20"/>
          <w:szCs w:val="20"/>
        </w:rPr>
        <w:t xml:space="preserve"> Aboriginal with IQ of 70 who was charged with aggravated carjacking, armed robbery and other offences.  He had been on remand at the Parkville Youth Justice Precinct for 5 months.  At the time of the alleged </w:t>
      </w:r>
      <w:proofErr w:type="gramStart"/>
      <w:r w:rsidR="00F20F95">
        <w:rPr>
          <w:rFonts w:ascii="Arial" w:hAnsi="Arial" w:cs="Arial"/>
          <w:color w:val="000000"/>
          <w:sz w:val="20"/>
          <w:szCs w:val="20"/>
        </w:rPr>
        <w:t>offending</w:t>
      </w:r>
      <w:proofErr w:type="gramEnd"/>
      <w:r w:rsidR="00F20F95">
        <w:rPr>
          <w:rFonts w:ascii="Arial" w:hAnsi="Arial" w:cs="Arial"/>
          <w:color w:val="000000"/>
          <w:sz w:val="20"/>
          <w:szCs w:val="20"/>
        </w:rPr>
        <w:t xml:space="preserve">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w:t>
      </w:r>
      <w:proofErr w:type="gramStart"/>
      <w:r w:rsidR="00F20F95" w:rsidRPr="00C61466">
        <w:rPr>
          <w:rFonts w:ascii="Arial" w:hAnsi="Arial" w:cs="Arial"/>
          <w:color w:val="000000"/>
          <w:sz w:val="20"/>
          <w:szCs w:val="20"/>
        </w:rPr>
        <w:t>breached</w:t>
      </w:r>
      <w:proofErr w:type="gramEnd"/>
      <w:r w:rsidR="00F20F95" w:rsidRPr="00C61466">
        <w:rPr>
          <w:rFonts w:ascii="Arial" w:hAnsi="Arial" w:cs="Arial"/>
          <w:color w:val="000000"/>
          <w:sz w:val="20"/>
          <w:szCs w:val="20"/>
        </w:rPr>
        <w:t xml:space="preserve">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w:t>
      </w:r>
      <w:r w:rsidRPr="00CD2DDF">
        <w:rPr>
          <w:rFonts w:ascii="Arial" w:hAnsi="Arial" w:cs="Arial"/>
          <w:color w:val="000000"/>
          <w:sz w:val="20"/>
        </w:rPr>
        <w:lastRenderedPageBreak/>
        <w:t xml:space="preserve">and structured programs designed to assist them to develop their living skills, and to strengthen their cultural identity and spiritual wellbeing.  It aspires to assist young Aboriginal people to improve their physical, </w:t>
      </w:r>
      <w:proofErr w:type="gramStart"/>
      <w:r w:rsidRPr="00CD2DDF">
        <w:rPr>
          <w:rFonts w:ascii="Arial" w:hAnsi="Arial" w:cs="Arial"/>
          <w:color w:val="000000"/>
          <w:sz w:val="20"/>
        </w:rPr>
        <w:t>social</w:t>
      </w:r>
      <w:proofErr w:type="gramEnd"/>
      <w:r w:rsidRPr="00CD2DDF">
        <w:rPr>
          <w:rFonts w:ascii="Arial" w:hAnsi="Arial" w:cs="Arial"/>
          <w:color w:val="000000"/>
          <w:sz w:val="20"/>
        </w:rPr>
        <w:t xml:space="preserve">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w:t>
      </w:r>
      <w:proofErr w:type="gramStart"/>
      <w:r w:rsidRPr="00CD2DDF">
        <w:rPr>
          <w:rFonts w:ascii="Arial" w:hAnsi="Arial" w:cs="Arial"/>
          <w:color w:val="000000"/>
          <w:sz w:val="20"/>
        </w:rPr>
        <w:t>so as to</w:t>
      </w:r>
      <w:proofErr w:type="gramEnd"/>
      <w:r w:rsidRPr="00CD2DDF">
        <w:rPr>
          <w:rFonts w:ascii="Arial" w:hAnsi="Arial" w:cs="Arial"/>
          <w:color w:val="000000"/>
          <w:sz w:val="20"/>
        </w:rPr>
        <w:t xml:space="preserve">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w:t>
      </w:r>
      <w:proofErr w:type="gramStart"/>
      <w:r>
        <w:rPr>
          <w:rFonts w:ascii="Arial" w:hAnsi="Arial" w:cs="Arial"/>
          <w:color w:val="000000"/>
          <w:sz w:val="20"/>
          <w:szCs w:val="20"/>
        </w:rPr>
        <w:t>16 year old</w:t>
      </w:r>
      <w:proofErr w:type="gramEnd"/>
      <w:r>
        <w:rPr>
          <w:rFonts w:ascii="Arial" w:hAnsi="Arial" w:cs="Arial"/>
          <w:color w:val="000000"/>
          <w:sz w:val="20"/>
          <w:szCs w:val="20"/>
        </w:rPr>
        <w:t xml:space="preserve">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w:t>
      </w:r>
      <w:proofErr w:type="gramStart"/>
      <w:r w:rsidR="00A10F30">
        <w:rPr>
          <w:rFonts w:ascii="Arial" w:hAnsi="Arial" w:cs="Arial"/>
          <w:color w:val="000000"/>
          <w:sz w:val="20"/>
          <w:szCs w:val="20"/>
        </w:rPr>
        <w:t>abuse</w:t>
      </w:r>
      <w:proofErr w:type="gramEnd"/>
      <w:r w:rsidR="00A10F30">
        <w:rPr>
          <w:rFonts w:ascii="Arial" w:hAnsi="Arial" w:cs="Arial"/>
          <w:color w:val="000000"/>
          <w:sz w:val="20"/>
          <w:szCs w:val="20"/>
        </w:rPr>
        <w:t xml:space="preserv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w:t>
      </w:r>
      <w:proofErr w:type="gramStart"/>
      <w:r w:rsidR="00A10F30">
        <w:rPr>
          <w:rFonts w:ascii="Arial" w:hAnsi="Arial" w:cs="Arial"/>
          <w:color w:val="000000"/>
          <w:sz w:val="20"/>
          <w:szCs w:val="20"/>
        </w:rPr>
        <w:t>on the basis of</w:t>
      </w:r>
      <w:proofErr w:type="gramEnd"/>
      <w:r w:rsidR="00A10F30">
        <w:rPr>
          <w:rFonts w:ascii="Arial" w:hAnsi="Arial" w:cs="Arial"/>
          <w:color w:val="000000"/>
          <w:sz w:val="20"/>
          <w:szCs w:val="20"/>
        </w:rPr>
        <w:t xml:space="preserve"> unacceptable risk.  </w:t>
      </w:r>
      <w:proofErr w:type="spellStart"/>
      <w:r w:rsidR="00324E08">
        <w:rPr>
          <w:rFonts w:ascii="Arial" w:hAnsi="Arial" w:cs="Arial"/>
          <w:color w:val="000000"/>
          <w:sz w:val="20"/>
          <w:szCs w:val="20"/>
        </w:rPr>
        <w:t>Lasry</w:t>
      </w:r>
      <w:proofErr w:type="spellEnd"/>
      <w:r w:rsidR="00324E08">
        <w:rPr>
          <w:rFonts w:ascii="Arial" w:hAnsi="Arial" w:cs="Arial"/>
          <w:color w:val="000000"/>
          <w:sz w:val="20"/>
          <w:szCs w:val="20"/>
        </w:rPr>
        <w:t xml:space="preserve">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 xml:space="preserve">Enquiries were made over the last 24 </w:t>
      </w:r>
      <w:proofErr w:type="gramStart"/>
      <w:r w:rsidRPr="00324E08">
        <w:rPr>
          <w:rFonts w:ascii="Arial" w:hAnsi="Arial" w:cs="Arial"/>
          <w:sz w:val="20"/>
        </w:rPr>
        <w:t>hours</w:t>
      </w:r>
      <w:proofErr w:type="gramEnd"/>
      <w:r w:rsidRPr="00324E08">
        <w:rPr>
          <w:rFonts w:ascii="Arial" w:hAnsi="Arial" w:cs="Arial"/>
          <w:sz w:val="20"/>
        </w:rPr>
        <w:t xml:space="preserve"> and, through the cooperation of the County Court Chief Judge and Judge Taft, I have been favoured with information from Aunty Pam Pederson, a significant Aboriginal elder, and Luke </w:t>
      </w:r>
      <w:proofErr w:type="spellStart"/>
      <w:r w:rsidRPr="00324E08">
        <w:rPr>
          <w:rFonts w:ascii="Arial" w:hAnsi="Arial" w:cs="Arial"/>
          <w:sz w:val="20"/>
        </w:rPr>
        <w:t>Elgey</w:t>
      </w:r>
      <w:proofErr w:type="spellEnd"/>
      <w:r w:rsidRPr="00324E08">
        <w:rPr>
          <w:rFonts w:ascii="Arial" w:hAnsi="Arial" w:cs="Arial"/>
          <w:sz w:val="20"/>
        </w:rPr>
        <w:t>,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lastRenderedPageBreak/>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w:t>
      </w:r>
      <w:proofErr w:type="gramStart"/>
      <w:r w:rsidRPr="004950FA">
        <w:rPr>
          <w:rFonts w:ascii="Arial" w:hAnsi="Arial" w:cs="Arial"/>
          <w:sz w:val="20"/>
          <w:szCs w:val="18"/>
        </w:rPr>
        <w:t>, in particular, agrees</w:t>
      </w:r>
      <w:proofErr w:type="gramEnd"/>
      <w:r w:rsidRPr="004950FA">
        <w:rPr>
          <w:rFonts w:ascii="Arial" w:hAnsi="Arial" w:cs="Arial"/>
          <w:sz w:val="20"/>
          <w:szCs w:val="18"/>
        </w:rPr>
        <w:t xml:space="preserve"> that there is another way. It is time society paid more attention to the ability, </w:t>
      </w:r>
      <w:proofErr w:type="gramStart"/>
      <w:r w:rsidRPr="004950FA">
        <w:rPr>
          <w:rFonts w:ascii="Arial" w:hAnsi="Arial" w:cs="Arial"/>
          <w:sz w:val="20"/>
          <w:szCs w:val="18"/>
        </w:rPr>
        <w:t>insight</w:t>
      </w:r>
      <w:proofErr w:type="gramEnd"/>
      <w:r w:rsidRPr="004950FA">
        <w:rPr>
          <w:rFonts w:ascii="Arial" w:hAnsi="Arial" w:cs="Arial"/>
          <w:sz w:val="20"/>
          <w:szCs w:val="18"/>
        </w:rPr>
        <w:t xml:space="preserve">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w:t>
      </w:r>
      <w:proofErr w:type="gramStart"/>
      <w:r>
        <w:rPr>
          <w:rFonts w:ascii="Arial" w:hAnsi="Arial" w:cs="Arial"/>
          <w:color w:val="000000"/>
          <w:sz w:val="20"/>
          <w:szCs w:val="20"/>
        </w:rPr>
        <w:t>20 year old</w:t>
      </w:r>
      <w:proofErr w:type="gramEnd"/>
      <w:r>
        <w:rPr>
          <w:rFonts w:ascii="Arial" w:hAnsi="Arial" w:cs="Arial"/>
          <w:color w:val="000000"/>
          <w:sz w:val="20"/>
          <w:szCs w:val="20"/>
        </w:rPr>
        <w:t xml:space="preserve">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w:t>
      </w:r>
      <w:proofErr w:type="gramStart"/>
      <w:r w:rsidRPr="009D6191">
        <w:rPr>
          <w:rFonts w:ascii="Arial" w:hAnsi="Arial" w:cs="Arial"/>
          <w:sz w:val="20"/>
        </w:rPr>
        <w:t>Aboriginality</w:t>
      </w:r>
      <w:proofErr w:type="gramEnd"/>
      <w:r w:rsidRPr="009D6191">
        <w:rPr>
          <w:rFonts w:ascii="Arial" w:hAnsi="Arial" w:cs="Arial"/>
          <w:sz w:val="20"/>
        </w:rPr>
        <w:t xml:space="preserve">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 xml:space="preserve">Given his </w:t>
      </w:r>
      <w:proofErr w:type="gramStart"/>
      <w:r w:rsidRPr="009D6191">
        <w:rPr>
          <w:rFonts w:ascii="Arial" w:hAnsi="Arial" w:cs="Arial"/>
          <w:sz w:val="20"/>
        </w:rPr>
        <w:t>past history</w:t>
      </w:r>
      <w:proofErr w:type="gramEnd"/>
      <w:r w:rsidRPr="009D6191">
        <w:rPr>
          <w:rFonts w:ascii="Arial" w:hAnsi="Arial" w:cs="Arial"/>
          <w:sz w:val="20"/>
        </w:rPr>
        <w:t xml:space="preserve"> and drug issues, the applicant does present a significant risk of endangering the safety or welfare of persons, committing an offence while on bail and failing to answer bail if he is admitted to bail. However, in my view that risk can be mitigated by conditions, </w:t>
      </w:r>
      <w:proofErr w:type="gramStart"/>
      <w:r w:rsidRPr="009D6191">
        <w:rPr>
          <w:rFonts w:ascii="Arial" w:hAnsi="Arial" w:cs="Arial"/>
          <w:sz w:val="20"/>
        </w:rPr>
        <w:t>so as to</w:t>
      </w:r>
      <w:proofErr w:type="gramEnd"/>
      <w:r w:rsidRPr="009D6191">
        <w:rPr>
          <w:rFonts w:ascii="Arial" w:hAnsi="Arial" w:cs="Arial"/>
          <w:sz w:val="20"/>
        </w:rPr>
        <w:t xml:space="preserve">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service based in Hastings. Admission is voluntary and the formal program is three months </w:t>
      </w:r>
      <w:proofErr w:type="gramStart"/>
      <w:r w:rsidRPr="009D6191">
        <w:rPr>
          <w:rFonts w:ascii="Arial" w:hAnsi="Arial" w:cs="Arial"/>
          <w:sz w:val="20"/>
        </w:rPr>
        <w:t>long, but</w:t>
      </w:r>
      <w:proofErr w:type="gramEnd"/>
      <w:r w:rsidRPr="009D6191">
        <w:rPr>
          <w:rFonts w:ascii="Arial" w:hAnsi="Arial" w:cs="Arial"/>
          <w:sz w:val="20"/>
        </w:rPr>
        <w:t xml:space="preserve">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w:t>
      </w:r>
      <w:proofErr w:type="gramStart"/>
      <w:r w:rsidRPr="009D6191">
        <w:rPr>
          <w:rFonts w:ascii="Arial" w:hAnsi="Arial" w:cs="Arial"/>
          <w:sz w:val="20"/>
        </w:rPr>
        <w:t>social</w:t>
      </w:r>
      <w:proofErr w:type="gramEnd"/>
      <w:r w:rsidRPr="009D6191">
        <w:rPr>
          <w:rFonts w:ascii="Arial" w:hAnsi="Arial" w:cs="Arial"/>
          <w:sz w:val="20"/>
        </w:rPr>
        <w:t xml:space="preserve">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w:t>
      </w:r>
      <w:proofErr w:type="gramStart"/>
      <w:r w:rsidRPr="009D6191">
        <w:rPr>
          <w:rFonts w:ascii="Arial" w:hAnsi="Arial" w:cs="Arial"/>
          <w:sz w:val="20"/>
        </w:rPr>
        <w:t>business</w:t>
      </w:r>
      <w:proofErr w:type="gramEnd"/>
      <w:r w:rsidRPr="009D6191">
        <w:rPr>
          <w:rFonts w:ascii="Arial" w:hAnsi="Arial" w:cs="Arial"/>
          <w:sz w:val="20"/>
        </w:rPr>
        <w:t xml:space="preserve">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 xml:space="preserve">It is also of significance that the applicant self-referred to the program prior to the alleged offending. Mr Dawson said that the workers at the program, through previous contact, </w:t>
      </w:r>
      <w:proofErr w:type="gramStart"/>
      <w:r w:rsidRPr="009D6191">
        <w:rPr>
          <w:rFonts w:ascii="Arial" w:hAnsi="Arial" w:cs="Arial"/>
          <w:sz w:val="20"/>
        </w:rPr>
        <w:t>had an understanding of</w:t>
      </w:r>
      <w:proofErr w:type="gramEnd"/>
      <w:r w:rsidRPr="009D6191">
        <w:rPr>
          <w:rFonts w:ascii="Arial" w:hAnsi="Arial" w:cs="Arial"/>
          <w:sz w:val="20"/>
        </w:rPr>
        <w:t xml:space="preserve">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xml:space="preserve">,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w:t>
      </w:r>
      <w:proofErr w:type="gramStart"/>
      <w:r>
        <w:rPr>
          <w:rFonts w:ascii="Arial" w:hAnsi="Arial" w:cs="Arial"/>
          <w:color w:val="000000"/>
          <w:sz w:val="20"/>
          <w:szCs w:val="20"/>
        </w:rPr>
        <w:t>In the course of</w:t>
      </w:r>
      <w:proofErr w:type="gramEnd"/>
      <w:r>
        <w:rPr>
          <w:rFonts w:ascii="Arial" w:hAnsi="Arial" w:cs="Arial"/>
          <w:color w:val="000000"/>
          <w:sz w:val="20"/>
          <w:szCs w:val="20"/>
        </w:rPr>
        <w:t xml:space="preserve">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lastRenderedPageBreak/>
        <w:t xml:space="preserve">“(1) </w:t>
      </w:r>
      <w:r w:rsidRPr="00476F09">
        <w:rPr>
          <w:rFonts w:ascii="Arial" w:hAnsi="Arial" w:cs="Arial"/>
          <w:sz w:val="20"/>
        </w:rPr>
        <w:t xml:space="preserve">The applicant is an Aboriginal man.  He is the son of a Dja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Mutti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rsidP="00FB5522">
      <w:pPr>
        <w:numPr>
          <w:ilvl w:val="0"/>
          <w:numId w:val="92"/>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rsidP="00FB5522">
      <w:pPr>
        <w:numPr>
          <w:ilvl w:val="0"/>
          <w:numId w:val="92"/>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 xml:space="preserve">the appellant was an intellectually disabled </w:t>
      </w:r>
      <w:proofErr w:type="gramStart"/>
      <w:r>
        <w:rPr>
          <w:rFonts w:ascii="Arial" w:hAnsi="Arial" w:cs="Arial"/>
          <w:sz w:val="20"/>
        </w:rPr>
        <w:t>15 year old</w:t>
      </w:r>
      <w:proofErr w:type="gramEnd"/>
      <w:r>
        <w:rPr>
          <w:rFonts w:ascii="Arial" w:hAnsi="Arial" w:cs="Arial"/>
          <w:sz w:val="20"/>
        </w:rPr>
        <w:t xml:space="preserve">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 xml:space="preserve">Section 3A, and s 3AAA(1)(h), of the Act provide that in </w:t>
      </w:r>
      <w:proofErr w:type="gramStart"/>
      <w:r w:rsidR="00EB30C7" w:rsidRPr="000D4948">
        <w:rPr>
          <w:rFonts w:ascii="Arial" w:hAnsi="Arial" w:cs="Arial"/>
          <w:sz w:val="20"/>
          <w:szCs w:val="16"/>
        </w:rPr>
        <w:t>making a determination</w:t>
      </w:r>
      <w:proofErr w:type="gramEnd"/>
      <w:r w:rsidR="00EB30C7" w:rsidRPr="000D4948">
        <w:rPr>
          <w:rFonts w:ascii="Arial" w:hAnsi="Arial" w:cs="Arial"/>
          <w:sz w:val="20"/>
          <w:szCs w:val="16"/>
        </w:rPr>
        <w:t xml:space="preserve">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w:t>
      </w:r>
      <w:proofErr w:type="gramStart"/>
      <w:r w:rsidR="00EB30C7" w:rsidRPr="000D4948">
        <w:rPr>
          <w:rFonts w:ascii="Arial" w:hAnsi="Arial" w:cs="Arial"/>
          <w:sz w:val="20"/>
          <w:szCs w:val="16"/>
        </w:rPr>
        <w:t>A number of</w:t>
      </w:r>
      <w:proofErr w:type="gramEnd"/>
      <w:r w:rsidR="00EB30C7" w:rsidRPr="000D4948">
        <w:rPr>
          <w:rFonts w:ascii="Arial" w:hAnsi="Arial" w:cs="Arial"/>
          <w:sz w:val="20"/>
          <w:szCs w:val="16"/>
        </w:rPr>
        <w:t xml:space="preserve">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w:t>
      </w:r>
      <w:proofErr w:type="gramStart"/>
      <w:r w:rsidRPr="000D4948">
        <w:rPr>
          <w:rFonts w:ascii="Arial" w:hAnsi="Arial" w:cs="Arial"/>
          <w:sz w:val="20"/>
          <w:szCs w:val="16"/>
        </w:rPr>
        <w:t>a number of</w:t>
      </w:r>
      <w:proofErr w:type="gramEnd"/>
      <w:r w:rsidRPr="000D4948">
        <w:rPr>
          <w:rFonts w:ascii="Arial" w:hAnsi="Arial" w:cs="Arial"/>
          <w:sz w:val="20"/>
          <w:szCs w:val="16"/>
        </w:rPr>
        <w:t xml:space="preserve">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 xml:space="preserve">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w:t>
      </w:r>
      <w:proofErr w:type="gramStart"/>
      <w:r w:rsidRPr="000D4948">
        <w:rPr>
          <w:rFonts w:ascii="Arial" w:hAnsi="Arial" w:cs="Arial"/>
          <w:sz w:val="20"/>
          <w:szCs w:val="16"/>
        </w:rPr>
        <w:t>Child Care</w:t>
      </w:r>
      <w:proofErr w:type="gramEnd"/>
      <w:r w:rsidRPr="000D4948">
        <w:rPr>
          <w:rFonts w:ascii="Arial" w:hAnsi="Arial" w:cs="Arial"/>
          <w:sz w:val="20"/>
          <w:szCs w:val="16"/>
        </w:rPr>
        <w:t xml:space="preserv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w:t>
      </w:r>
      <w:proofErr w:type="gramStart"/>
      <w:r w:rsidRPr="001444F0">
        <w:rPr>
          <w:rFonts w:ascii="Arial" w:hAnsi="Arial" w:cs="Arial"/>
          <w:color w:val="000000"/>
          <w:sz w:val="20"/>
          <w:szCs w:val="20"/>
        </w:rPr>
        <w:t>37 year old</w:t>
      </w:r>
      <w:proofErr w:type="gramEnd"/>
      <w:r w:rsidRPr="001444F0">
        <w:rPr>
          <w:rFonts w:ascii="Arial" w:hAnsi="Arial" w:cs="Arial"/>
          <w:color w:val="000000"/>
          <w:sz w:val="20"/>
          <w:szCs w:val="20"/>
        </w:rPr>
        <w:t xml:space="preserve">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w:t>
      </w:r>
      <w:proofErr w:type="gramStart"/>
      <w:r w:rsidR="003B32A4">
        <w:rPr>
          <w:rFonts w:ascii="Arial" w:hAnsi="Arial" w:cs="Arial"/>
          <w:sz w:val="20"/>
          <w:szCs w:val="20"/>
        </w:rPr>
        <w:t>anticipated</w:t>
      </w:r>
      <w:proofErr w:type="gramEnd"/>
      <w:r w:rsidR="003B32A4">
        <w:rPr>
          <w:rFonts w:ascii="Arial" w:hAnsi="Arial" w:cs="Arial"/>
          <w:sz w:val="20"/>
          <w:szCs w:val="20"/>
        </w:rPr>
        <w:t xml:space="preserve"> and counsel highlighted difficult conditions in </w:t>
      </w:r>
      <w:r w:rsidR="003B32A4">
        <w:rPr>
          <w:rFonts w:ascii="Arial" w:hAnsi="Arial" w:cs="Arial"/>
          <w:sz w:val="20"/>
          <w:szCs w:val="20"/>
        </w:rPr>
        <w:lastRenderedPageBreak/>
        <w:t xml:space="preserve">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1"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2"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w:t>
      </w:r>
      <w:proofErr w:type="gramStart"/>
      <w:r w:rsidRPr="00FE4231">
        <w:rPr>
          <w:rFonts w:ascii="Arial" w:hAnsi="Arial" w:cs="Arial"/>
          <w:color w:val="000000"/>
          <w:sz w:val="20"/>
          <w:szCs w:val="20"/>
          <w:shd w:val="clear" w:color="auto" w:fill="FFFFFF"/>
        </w:rPr>
        <w:t>adult in particular, she</w:t>
      </w:r>
      <w:proofErr w:type="gramEnd"/>
      <w:r w:rsidRPr="00FE4231">
        <w:rPr>
          <w:rFonts w:ascii="Arial" w:hAnsi="Arial" w:cs="Arial"/>
          <w:color w:val="000000"/>
          <w:sz w:val="20"/>
          <w:szCs w:val="20"/>
          <w:shd w:val="clear" w:color="auto" w:fill="FFFFFF"/>
        </w:rPr>
        <w:t xml:space="preserve"> ‘has had ongoing, varying involvement with local Aboriginal community’. </w:t>
      </w:r>
      <w:proofErr w:type="gramStart"/>
      <w:r w:rsidRPr="00FE4231">
        <w:rPr>
          <w:rFonts w:ascii="Arial" w:hAnsi="Arial" w:cs="Arial"/>
          <w:color w:val="000000"/>
          <w:sz w:val="20"/>
          <w:szCs w:val="20"/>
          <w:shd w:val="clear" w:color="auto" w:fill="FFFFFF"/>
        </w:rPr>
        <w:t>All of</w:t>
      </w:r>
      <w:proofErr w:type="gramEnd"/>
      <w:r w:rsidRPr="00FE4231">
        <w:rPr>
          <w:rFonts w:ascii="Arial" w:hAnsi="Arial" w:cs="Arial"/>
          <w:color w:val="000000"/>
          <w:sz w:val="20"/>
          <w:szCs w:val="20"/>
          <w:shd w:val="clear" w:color="auto" w:fill="FFFFFF"/>
        </w:rPr>
        <w:t xml:space="preserve">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3"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xml:space="preserve">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w:t>
      </w:r>
      <w:proofErr w:type="gramStart"/>
      <w:r w:rsidRPr="00FE4231">
        <w:rPr>
          <w:rFonts w:ascii="Arial" w:hAnsi="Arial" w:cs="Arial"/>
          <w:color w:val="000000"/>
          <w:sz w:val="20"/>
          <w:szCs w:val="20"/>
          <w:shd w:val="clear" w:color="auto" w:fill="FFFFFF"/>
        </w:rPr>
        <w:t>A number of</w:t>
      </w:r>
      <w:proofErr w:type="gramEnd"/>
      <w:r w:rsidRPr="00FE4231">
        <w:rPr>
          <w:rFonts w:ascii="Arial" w:hAnsi="Arial" w:cs="Arial"/>
          <w:color w:val="000000"/>
          <w:sz w:val="20"/>
          <w:szCs w:val="20"/>
          <w:shd w:val="clear" w:color="auto" w:fill="FFFFFF"/>
        </w:rPr>
        <w:t xml:space="preserve"> examples of the involvement of the applicant and her family in Aboriginal culture were set out in the affidavit and other material. Mr McMahon noted that many of the organisations which are providing assistance to the </w:t>
      </w:r>
      <w:proofErr w:type="gramStart"/>
      <w:r w:rsidRPr="00FE4231">
        <w:rPr>
          <w:rFonts w:ascii="Arial" w:hAnsi="Arial" w:cs="Arial"/>
          <w:color w:val="000000"/>
          <w:sz w:val="20"/>
          <w:szCs w:val="20"/>
          <w:shd w:val="clear" w:color="auto" w:fill="FFFFFF"/>
        </w:rPr>
        <w:t>applicant, and</w:t>
      </w:r>
      <w:proofErr w:type="gramEnd"/>
      <w:r w:rsidRPr="00FE4231">
        <w:rPr>
          <w:rFonts w:ascii="Arial" w:hAnsi="Arial" w:cs="Arial"/>
          <w:color w:val="000000"/>
          <w:sz w:val="20"/>
          <w:szCs w:val="20"/>
          <w:shd w:val="clear" w:color="auto" w:fill="FFFFFF"/>
        </w:rPr>
        <w:t xml:space="preserve"> would help her should she be released on bail, are Aboriginal organisations. Mr McMahon distinguished this case from the sort of case considered by Beale J in </w:t>
      </w:r>
      <w:hyperlink r:id="rId44"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demonstrated motivation to work on her past issues involving </w:t>
      </w:r>
      <w:proofErr w:type="gramStart"/>
      <w:r w:rsidRPr="001444F0">
        <w:rPr>
          <w:rFonts w:ascii="Arial" w:hAnsi="Arial" w:cs="Arial"/>
          <w:sz w:val="20"/>
          <w:szCs w:val="20"/>
        </w:rPr>
        <w:t>trauma, and</w:t>
      </w:r>
      <w:proofErr w:type="gramEnd"/>
      <w:r w:rsidRPr="001444F0">
        <w:rPr>
          <w:rFonts w:ascii="Arial" w:hAnsi="Arial" w:cs="Arial"/>
          <w:sz w:val="20"/>
          <w:szCs w:val="20"/>
        </w:rPr>
        <w:t xml:space="preserve">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w:t>
      </w:r>
      <w:proofErr w:type="gramStart"/>
      <w:r w:rsidRPr="001444F0">
        <w:rPr>
          <w:rFonts w:ascii="Arial" w:hAnsi="Arial" w:cs="Arial"/>
          <w:sz w:val="20"/>
          <w:szCs w:val="20"/>
        </w:rPr>
        <w:t>all of</w:t>
      </w:r>
      <w:proofErr w:type="gramEnd"/>
      <w:r w:rsidRPr="001444F0">
        <w:rPr>
          <w:rFonts w:ascii="Arial" w:hAnsi="Arial" w:cs="Arial"/>
          <w:sz w:val="20"/>
          <w:szCs w:val="20"/>
        </w:rPr>
        <w:t xml:space="preserve">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 xml:space="preserve">was being presented with…a significant, coherent, well thought </w:t>
      </w:r>
      <w:proofErr w:type="gramStart"/>
      <w:r w:rsidRPr="001444F0">
        <w:rPr>
          <w:rFonts w:ascii="Arial" w:hAnsi="Arial" w:cs="Arial"/>
          <w:i/>
          <w:iCs/>
          <w:sz w:val="20"/>
          <w:szCs w:val="20"/>
        </w:rPr>
        <w:t>out ,</w:t>
      </w:r>
      <w:proofErr w:type="gramEnd"/>
      <w:r w:rsidRPr="001444F0">
        <w:rPr>
          <w:rFonts w:ascii="Arial" w:hAnsi="Arial" w:cs="Arial"/>
          <w:i/>
          <w:iCs/>
          <w:sz w:val="20"/>
          <w:szCs w:val="20"/>
        </w:rPr>
        <w:t xml:space="preserve">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5"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 xml:space="preserve">It is regrettable that the Aboriginal status of the applicant was seemingly not known to the legal representatives of the applicant, or the Court, sooner than it was. Having said </w:t>
      </w:r>
      <w:r w:rsidRPr="001444F0">
        <w:rPr>
          <w:rFonts w:ascii="Arial" w:hAnsi="Arial" w:cs="Arial"/>
          <w:sz w:val="20"/>
          <w:szCs w:val="20"/>
        </w:rPr>
        <w:lastRenderedPageBreak/>
        <w:t>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6"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7"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Default="00FE2409" w:rsidP="00FE2409">
      <w:pPr>
        <w:ind w:right="91"/>
        <w:jc w:val="both"/>
        <w:rPr>
          <w:rFonts w:ascii="Arial" w:hAnsi="Arial" w:cs="Arial"/>
          <w:color w:val="000000"/>
          <w:sz w:val="20"/>
          <w:szCs w:val="20"/>
        </w:rPr>
      </w:pPr>
    </w:p>
    <w:p w14:paraId="00C3BF66" w14:textId="28A2882E" w:rsidR="00AD4F3E" w:rsidRDefault="00221545" w:rsidP="00AD4F3E">
      <w:pPr>
        <w:ind w:right="91"/>
        <w:jc w:val="both"/>
        <w:rPr>
          <w:rFonts w:ascii="Arial" w:hAnsi="Arial" w:cs="Arial"/>
          <w:sz w:val="20"/>
          <w:szCs w:val="20"/>
        </w:rPr>
      </w:pPr>
      <w:r>
        <w:rPr>
          <w:rFonts w:ascii="Arial" w:hAnsi="Arial" w:cs="Arial"/>
          <w:color w:val="000000"/>
          <w:sz w:val="20"/>
          <w:szCs w:val="20"/>
        </w:rPr>
        <w:t xml:space="preserve">In </w:t>
      </w:r>
      <w:r w:rsidRPr="00221545">
        <w:rPr>
          <w:rFonts w:ascii="Arial" w:hAnsi="Arial" w:cs="Arial"/>
          <w:i/>
          <w:iCs/>
          <w:color w:val="000000"/>
          <w:sz w:val="20"/>
          <w:szCs w:val="20"/>
        </w:rPr>
        <w:t>Re Vicky McKay</w:t>
      </w:r>
      <w:r>
        <w:rPr>
          <w:rFonts w:ascii="Arial" w:hAnsi="Arial" w:cs="Arial"/>
          <w:color w:val="000000"/>
          <w:sz w:val="20"/>
          <w:szCs w:val="20"/>
        </w:rPr>
        <w:t xml:space="preserve"> [2024] VSC 5</w:t>
      </w:r>
      <w:r w:rsidR="002806C9">
        <w:rPr>
          <w:rFonts w:ascii="Arial" w:hAnsi="Arial" w:cs="Arial"/>
          <w:color w:val="000000"/>
          <w:sz w:val="20"/>
          <w:szCs w:val="20"/>
        </w:rPr>
        <w:t>9</w:t>
      </w:r>
      <w:r>
        <w:rPr>
          <w:rFonts w:ascii="Arial" w:hAnsi="Arial" w:cs="Arial"/>
          <w:color w:val="000000"/>
          <w:sz w:val="20"/>
          <w:szCs w:val="20"/>
        </w:rPr>
        <w:t xml:space="preserve"> the </w:t>
      </w:r>
      <w:r w:rsidR="00AD4F3E">
        <w:rPr>
          <w:rFonts w:ascii="Arial" w:hAnsi="Arial" w:cs="Arial"/>
          <w:color w:val="000000"/>
          <w:sz w:val="20"/>
          <w:szCs w:val="20"/>
        </w:rPr>
        <w:t xml:space="preserve">applicant, a </w:t>
      </w:r>
      <w:proofErr w:type="gramStart"/>
      <w:r>
        <w:rPr>
          <w:rFonts w:ascii="Arial" w:hAnsi="Arial" w:cs="Arial"/>
          <w:color w:val="000000"/>
          <w:sz w:val="20"/>
          <w:szCs w:val="20"/>
        </w:rPr>
        <w:t>48 year old</w:t>
      </w:r>
      <w:proofErr w:type="gramEnd"/>
      <w:r>
        <w:rPr>
          <w:rFonts w:ascii="Arial" w:hAnsi="Arial" w:cs="Arial"/>
          <w:color w:val="000000"/>
          <w:sz w:val="20"/>
          <w:szCs w:val="20"/>
        </w:rPr>
        <w:t xml:space="preserve"> </w:t>
      </w:r>
      <w:r w:rsidR="00AD4F3E">
        <w:rPr>
          <w:rFonts w:ascii="Arial" w:hAnsi="Arial" w:cs="Arial"/>
          <w:color w:val="000000"/>
          <w:sz w:val="20"/>
          <w:szCs w:val="20"/>
        </w:rPr>
        <w:t xml:space="preserve">Yorta </w:t>
      </w:r>
      <w:proofErr w:type="spellStart"/>
      <w:r w:rsidR="00AD4F3E">
        <w:rPr>
          <w:rFonts w:ascii="Arial" w:hAnsi="Arial" w:cs="Arial"/>
          <w:color w:val="000000"/>
          <w:sz w:val="20"/>
          <w:szCs w:val="20"/>
        </w:rPr>
        <w:t>Yorta</w:t>
      </w:r>
      <w:proofErr w:type="spellEnd"/>
      <w:r w:rsidR="00AD4F3E">
        <w:rPr>
          <w:rFonts w:ascii="Arial" w:hAnsi="Arial" w:cs="Arial"/>
          <w:color w:val="000000"/>
          <w:sz w:val="20"/>
          <w:szCs w:val="20"/>
        </w:rPr>
        <w:t xml:space="preserve"> woman,</w:t>
      </w:r>
      <w:r>
        <w:rPr>
          <w:rFonts w:ascii="Arial" w:hAnsi="Arial" w:cs="Arial"/>
          <w:color w:val="000000"/>
          <w:sz w:val="20"/>
          <w:szCs w:val="20"/>
        </w:rPr>
        <w:t xml:space="preserve"> was charged with intentionally causing serious injury to the complainant whom she had met earlier in the day in the context of purchasing drugs.  After the two returned to the applicant’s unit, the complainant went into a bedroom.  The </w:t>
      </w:r>
      <w:r w:rsidRPr="00221545">
        <w:rPr>
          <w:rFonts w:ascii="Arial" w:hAnsi="Arial" w:cs="Arial"/>
          <w:sz w:val="20"/>
          <w:szCs w:val="20"/>
        </w:rPr>
        <w:t>applicant became very agitated saying that it was the room of her late son. She became increasingly agitated and took up two kitchen knives and stabbed the complainant multiple times, causing serious injury to his abdomen and limbs requiring hospitalisation including a period in ICU.</w:t>
      </w:r>
      <w:r>
        <w:rPr>
          <w:rFonts w:ascii="Arial" w:hAnsi="Arial" w:cs="Arial"/>
          <w:sz w:val="20"/>
          <w:szCs w:val="20"/>
        </w:rPr>
        <w:t xml:space="preserve">  </w:t>
      </w:r>
      <w:r w:rsidR="00BD1B85">
        <w:rPr>
          <w:rFonts w:ascii="Arial" w:hAnsi="Arial" w:cs="Arial"/>
          <w:sz w:val="20"/>
          <w:szCs w:val="20"/>
        </w:rPr>
        <w:t xml:space="preserve">The applicant does not dispute stabbing the complainant.  </w:t>
      </w:r>
      <w:r>
        <w:rPr>
          <w:rFonts w:ascii="Arial" w:hAnsi="Arial" w:cs="Arial"/>
          <w:sz w:val="20"/>
          <w:szCs w:val="20"/>
        </w:rPr>
        <w:t>Self-defence will be the critical issue at the trial</w:t>
      </w:r>
      <w:r w:rsidR="00BD1B85">
        <w:rPr>
          <w:rFonts w:ascii="Arial" w:hAnsi="Arial" w:cs="Arial"/>
          <w:sz w:val="20"/>
          <w:szCs w:val="20"/>
        </w:rPr>
        <w:t xml:space="preserve">.  </w:t>
      </w:r>
      <w:r>
        <w:rPr>
          <w:rFonts w:ascii="Arial" w:hAnsi="Arial" w:cs="Arial"/>
          <w:sz w:val="20"/>
          <w:szCs w:val="20"/>
        </w:rPr>
        <w:t>At the time of the alleged offending, the applicant was serv</w:t>
      </w:r>
      <w:r w:rsidR="00AD4F3E">
        <w:rPr>
          <w:rFonts w:ascii="Arial" w:hAnsi="Arial" w:cs="Arial"/>
          <w:sz w:val="20"/>
          <w:szCs w:val="20"/>
        </w:rPr>
        <w:t>in</w:t>
      </w:r>
      <w:r>
        <w:rPr>
          <w:rFonts w:ascii="Arial" w:hAnsi="Arial" w:cs="Arial"/>
          <w:sz w:val="20"/>
          <w:szCs w:val="20"/>
        </w:rPr>
        <w:t xml:space="preserve">g an </w:t>
      </w:r>
      <w:proofErr w:type="gramStart"/>
      <w:r>
        <w:rPr>
          <w:rFonts w:ascii="Arial" w:hAnsi="Arial" w:cs="Arial"/>
          <w:sz w:val="20"/>
          <w:szCs w:val="20"/>
        </w:rPr>
        <w:t>18 month</w:t>
      </w:r>
      <w:proofErr w:type="gramEnd"/>
      <w:r>
        <w:rPr>
          <w:rFonts w:ascii="Arial" w:hAnsi="Arial" w:cs="Arial"/>
          <w:sz w:val="20"/>
          <w:szCs w:val="20"/>
        </w:rPr>
        <w:t xml:space="preserve"> CCO </w:t>
      </w:r>
      <w:r w:rsidR="00AD4F3E">
        <w:rPr>
          <w:rFonts w:ascii="Arial" w:hAnsi="Arial" w:cs="Arial"/>
          <w:sz w:val="20"/>
          <w:szCs w:val="20"/>
        </w:rPr>
        <w:t xml:space="preserve">imposed in the County Court as part of a </w:t>
      </w:r>
      <w:r w:rsidR="00AD4F3E"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AD4F3E">
        <w:rPr>
          <w:rFonts w:ascii="Arial" w:hAnsi="Arial" w:cs="Arial"/>
          <w:sz w:val="20"/>
          <w:szCs w:val="20"/>
        </w:rPr>
        <w:t xml:space="preserve">e.  The applicant </w:t>
      </w:r>
      <w:r w:rsidR="00AD4F3E" w:rsidRPr="00AD4F3E">
        <w:rPr>
          <w:rFonts w:ascii="Arial" w:hAnsi="Arial" w:cs="Arial"/>
          <w:sz w:val="20"/>
          <w:szCs w:val="20"/>
        </w:rPr>
        <w:t>has a significant history of trauma, bereavement, substance dependence and homelessness. She has long-term problems with drugs including heroin and substantial mental health problems including records of depression, general and specific anxiety, and vulnerability to substance abuse. She also has a lamentable criminal history</w:t>
      </w:r>
      <w:r w:rsidR="00AD4F3E">
        <w:rPr>
          <w:rFonts w:ascii="Arial" w:hAnsi="Arial" w:cs="Arial"/>
          <w:sz w:val="20"/>
          <w:szCs w:val="20"/>
        </w:rPr>
        <w:t xml:space="preserve"> including </w:t>
      </w:r>
      <w:r w:rsidR="00AD4F3E" w:rsidRPr="00AD4F3E">
        <w:rPr>
          <w:rFonts w:ascii="Arial" w:hAnsi="Arial" w:cs="Arial"/>
          <w:sz w:val="20"/>
          <w:szCs w:val="20"/>
        </w:rPr>
        <w:t>42 prior convictions for bail-related offending</w:t>
      </w:r>
      <w:r w:rsidR="00AD4F3E">
        <w:rPr>
          <w:rFonts w:ascii="Arial" w:hAnsi="Arial" w:cs="Arial"/>
          <w:sz w:val="20"/>
          <w:szCs w:val="20"/>
        </w:rPr>
        <w:t>.  At [20]-[2</w:t>
      </w:r>
      <w:r w:rsidR="00BD1B85">
        <w:rPr>
          <w:rFonts w:ascii="Arial" w:hAnsi="Arial" w:cs="Arial"/>
          <w:sz w:val="20"/>
          <w:szCs w:val="20"/>
        </w:rPr>
        <w:t>7</w:t>
      </w:r>
      <w:r w:rsidR="00AD4F3E">
        <w:rPr>
          <w:rFonts w:ascii="Arial" w:hAnsi="Arial" w:cs="Arial"/>
          <w:sz w:val="20"/>
          <w:szCs w:val="20"/>
        </w:rPr>
        <w:t xml:space="preserve">] Niall JA summarised the applicant’s submissions </w:t>
      </w:r>
      <w:proofErr w:type="gramStart"/>
      <w:r w:rsidR="00AD4F3E">
        <w:rPr>
          <w:rFonts w:ascii="Arial" w:hAnsi="Arial" w:cs="Arial"/>
          <w:sz w:val="20"/>
          <w:szCs w:val="20"/>
        </w:rPr>
        <w:t>In</w:t>
      </w:r>
      <w:proofErr w:type="gramEnd"/>
      <w:r w:rsidR="00AD4F3E">
        <w:rPr>
          <w:rFonts w:ascii="Arial" w:hAnsi="Arial" w:cs="Arial"/>
          <w:sz w:val="20"/>
          <w:szCs w:val="20"/>
        </w:rPr>
        <w:t xml:space="preserve"> relation to the s.3A considerations as follows:</w:t>
      </w:r>
    </w:p>
    <w:p w14:paraId="27D3EF4C" w14:textId="77777777" w:rsidR="00BD1B85" w:rsidRDefault="00AD4F3E"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[20] “</w:t>
      </w:r>
      <w:r w:rsidRPr="00AD4F3E">
        <w:rPr>
          <w:rFonts w:ascii="Arial" w:hAnsi="Arial" w:cs="Arial"/>
          <w:sz w:val="20"/>
          <w:szCs w:val="20"/>
        </w:rPr>
        <w:t xml:space="preserve">The applicant emphasises the mandatory considerations which the Court must </w:t>
      </w:r>
      <w:proofErr w:type="gramStart"/>
      <w:r w:rsidRPr="00AD4F3E">
        <w:rPr>
          <w:rFonts w:ascii="Arial" w:hAnsi="Arial" w:cs="Arial"/>
          <w:sz w:val="20"/>
          <w:szCs w:val="20"/>
        </w:rPr>
        <w:t>take into account</w:t>
      </w:r>
      <w:proofErr w:type="gramEnd"/>
      <w:r w:rsidRPr="00AD4F3E">
        <w:rPr>
          <w:rFonts w:ascii="Arial" w:hAnsi="Arial" w:cs="Arial"/>
          <w:sz w:val="20"/>
          <w:szCs w:val="20"/>
        </w:rPr>
        <w:t xml:space="preserve"> under s 3A of the Act, including the applicant’s cultural background, ties to extended family or place, and other relevant cultural issues or obligations.</w:t>
      </w:r>
    </w:p>
    <w:p w14:paraId="470F79FF"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21</w:t>
      </w:r>
      <w:r>
        <w:rPr>
          <w:rFonts w:ascii="Arial" w:hAnsi="Arial" w:cs="Arial"/>
          <w:sz w:val="20"/>
          <w:szCs w:val="20"/>
        </w:rPr>
        <w:t>]</w:t>
      </w:r>
      <w:r w:rsidR="00AD4F3E" w:rsidRPr="00AD4F3E">
        <w:rPr>
          <w:rFonts w:ascii="Arial" w:hAnsi="Arial" w:cs="Arial"/>
          <w:sz w:val="20"/>
          <w:szCs w:val="20"/>
        </w:rPr>
        <w:t xml:space="preserve"> The applicant submits that bail is a significant matter for Aboriginal and Torres Strait Islander applicants, both because of their overrepresentation in the criminal justice system and for cultural reasons. </w:t>
      </w:r>
    </w:p>
    <w:p w14:paraId="2E4C53D9"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22</w:t>
      </w:r>
      <w:r>
        <w:rPr>
          <w:rFonts w:ascii="Arial" w:hAnsi="Arial" w:cs="Arial"/>
          <w:sz w:val="20"/>
          <w:szCs w:val="20"/>
        </w:rPr>
        <w:t>]</w:t>
      </w:r>
      <w:r w:rsidR="00AD4F3E" w:rsidRPr="00AD4F3E">
        <w:rPr>
          <w:rFonts w:ascii="Arial" w:hAnsi="Arial" w:cs="Arial"/>
          <w:sz w:val="20"/>
          <w:szCs w:val="20"/>
        </w:rPr>
        <w:t xml:space="preserve"> It is emphasised that, as a child, the applicant was often separated from her mother due to drug and alcohol abuse. Further, the applicant has experienced significant family violence in her relationships, leading to homelessness, </w:t>
      </w:r>
      <w:proofErr w:type="gramStart"/>
      <w:r w:rsidR="00AD4F3E" w:rsidRPr="00AD4F3E">
        <w:rPr>
          <w:rFonts w:ascii="Arial" w:hAnsi="Arial" w:cs="Arial"/>
          <w:sz w:val="20"/>
          <w:szCs w:val="20"/>
        </w:rPr>
        <w:t>trauma</w:t>
      </w:r>
      <w:proofErr w:type="gramEnd"/>
      <w:r w:rsidR="00AD4F3E" w:rsidRPr="00AD4F3E">
        <w:rPr>
          <w:rFonts w:ascii="Arial" w:hAnsi="Arial" w:cs="Arial"/>
          <w:sz w:val="20"/>
          <w:szCs w:val="20"/>
        </w:rPr>
        <w:t xml:space="preserve"> and substance abuse from an early age.</w:t>
      </w:r>
    </w:p>
    <w:p w14:paraId="247F629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23</w:t>
      </w:r>
      <w:r>
        <w:rPr>
          <w:rFonts w:ascii="Arial" w:hAnsi="Arial" w:cs="Arial"/>
          <w:sz w:val="20"/>
          <w:szCs w:val="20"/>
        </w:rPr>
        <w:t>]</w:t>
      </w:r>
      <w:r w:rsidR="00AD4F3E" w:rsidRPr="00AD4F3E">
        <w:rPr>
          <w:rFonts w:ascii="Arial" w:hAnsi="Arial" w:cs="Arial"/>
          <w:sz w:val="20"/>
          <w:szCs w:val="20"/>
        </w:rPr>
        <w:t xml:space="preserve"> In this context, it is submitted that the applicant figures in the overrepresentation of Aboriginal women who experience intergenerational trauma which leads to substance abuse, family violence, and separation from family. It is also noted that Aboriginal women in Victoria are 6.5 times more likely to report being the victim of family violence offences than non-Aboriginal people.</w:t>
      </w:r>
    </w:p>
    <w:p w14:paraId="49592C66"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24</w:t>
      </w:r>
      <w:r>
        <w:rPr>
          <w:rFonts w:ascii="Arial" w:hAnsi="Arial" w:cs="Arial"/>
          <w:sz w:val="20"/>
          <w:szCs w:val="20"/>
        </w:rPr>
        <w:t>]</w:t>
      </w:r>
      <w:r w:rsidR="00AD4F3E" w:rsidRPr="00AD4F3E">
        <w:rPr>
          <w:rFonts w:ascii="Arial" w:hAnsi="Arial" w:cs="Arial"/>
          <w:sz w:val="20"/>
          <w:szCs w:val="20"/>
        </w:rPr>
        <w:t xml:space="preserve"> The applicant asserts that her lengthy criminal history should be viewed in light of this, in particular the difficulties that Aboriginal women experience in accessing </w:t>
      </w:r>
      <w:proofErr w:type="gramStart"/>
      <w:r w:rsidR="00AD4F3E" w:rsidRPr="00AD4F3E">
        <w:rPr>
          <w:rFonts w:ascii="Arial" w:hAnsi="Arial" w:cs="Arial"/>
          <w:sz w:val="20"/>
          <w:szCs w:val="20"/>
        </w:rPr>
        <w:t>culturally-appropriate</w:t>
      </w:r>
      <w:proofErr w:type="gramEnd"/>
      <w:r w:rsidR="00AD4F3E" w:rsidRPr="00AD4F3E">
        <w:rPr>
          <w:rFonts w:ascii="Arial" w:hAnsi="Arial" w:cs="Arial"/>
          <w:sz w:val="20"/>
          <w:szCs w:val="20"/>
        </w:rPr>
        <w:t xml:space="preserve"> support for drug and alcohol use, family violence and trauma.</w:t>
      </w:r>
    </w:p>
    <w:p w14:paraId="28E313F5"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25</w:t>
      </w:r>
      <w:r>
        <w:rPr>
          <w:rFonts w:ascii="Arial" w:hAnsi="Arial" w:cs="Arial"/>
          <w:sz w:val="20"/>
          <w:szCs w:val="20"/>
        </w:rPr>
        <w:t>]</w:t>
      </w:r>
      <w:r w:rsidR="00AD4F3E" w:rsidRPr="00AD4F3E">
        <w:rPr>
          <w:rFonts w:ascii="Arial" w:hAnsi="Arial" w:cs="Arial"/>
          <w:sz w:val="20"/>
          <w:szCs w:val="20"/>
        </w:rPr>
        <w:t xml:space="preserve"> Similarly, the applicant submits that her failure to appear at court, offending while on bail, and poor compliance with bail conditions, ought to be viewed in the context of her Aboriginality and her vulnerability.</w:t>
      </w:r>
    </w:p>
    <w:p w14:paraId="62D39EA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26</w:t>
      </w:r>
      <w:r>
        <w:rPr>
          <w:rFonts w:ascii="Arial" w:hAnsi="Arial" w:cs="Arial"/>
          <w:sz w:val="20"/>
          <w:szCs w:val="20"/>
        </w:rPr>
        <w:t>]</w:t>
      </w:r>
      <w:r w:rsidR="00AD4F3E" w:rsidRPr="00AD4F3E">
        <w:rPr>
          <w:rFonts w:ascii="Arial" w:hAnsi="Arial" w:cs="Arial"/>
          <w:sz w:val="20"/>
          <w:szCs w:val="20"/>
        </w:rPr>
        <w:t xml:space="preserve"> The applicant says that her lack of compliance with the CCO imposed in 2021 should be considered in the same respect, noting family bereavement</w:t>
      </w:r>
      <w:proofErr w:type="gramStart"/>
      <w:r w:rsidR="00AD4F3E" w:rsidRPr="00AD4F3E">
        <w:rPr>
          <w:rFonts w:ascii="Arial" w:hAnsi="Arial" w:cs="Arial"/>
          <w:sz w:val="20"/>
          <w:szCs w:val="20"/>
        </w:rPr>
        <w:t>, ,</w:t>
      </w:r>
      <w:proofErr w:type="gramEnd"/>
      <w:r w:rsidR="00AD4F3E" w:rsidRPr="00AD4F3E">
        <w:rPr>
          <w:rFonts w:ascii="Arial" w:hAnsi="Arial" w:cs="Arial"/>
          <w:sz w:val="20"/>
          <w:szCs w:val="20"/>
        </w:rPr>
        <w:t xml:space="preserve"> that she was the victim of a burglary, and that she had been assaulted by her former partner.</w:t>
      </w:r>
    </w:p>
    <w:p w14:paraId="18105F2C" w14:textId="1F568586" w:rsidR="00AD4F3E" w:rsidRP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sidRPr="00BD1B85">
        <w:rPr>
          <w:rFonts w:ascii="Arial" w:hAnsi="Arial" w:cs="Arial"/>
          <w:sz w:val="20"/>
          <w:szCs w:val="20"/>
        </w:rPr>
        <w:t>[</w:t>
      </w:r>
      <w:r w:rsidR="00AD4F3E" w:rsidRPr="00BD1B85">
        <w:rPr>
          <w:rFonts w:ascii="Arial" w:hAnsi="Arial" w:cs="Arial"/>
          <w:sz w:val="20"/>
          <w:szCs w:val="20"/>
        </w:rPr>
        <w:t>27</w:t>
      </w:r>
      <w:r w:rsidRPr="00BD1B85">
        <w:rPr>
          <w:rFonts w:ascii="Arial" w:hAnsi="Arial" w:cs="Arial"/>
          <w:sz w:val="20"/>
          <w:szCs w:val="20"/>
        </w:rPr>
        <w:t>]</w:t>
      </w:r>
      <w:r w:rsidR="00AD4F3E" w:rsidRPr="00BD1B85">
        <w:rPr>
          <w:rFonts w:ascii="Arial" w:hAnsi="Arial" w:cs="Arial"/>
          <w:sz w:val="20"/>
          <w:szCs w:val="20"/>
        </w:rPr>
        <w:t xml:space="preserve"> The applicant also relies on </w:t>
      </w:r>
      <w:r w:rsidR="00AD4F3E" w:rsidRPr="00BD1B85">
        <w:rPr>
          <w:rFonts w:ascii="Arial" w:hAnsi="Arial" w:cs="Arial"/>
          <w:i/>
          <w:iCs/>
          <w:sz w:val="20"/>
          <w:szCs w:val="20"/>
        </w:rPr>
        <w:t>HA (a pseudonym) v The Queen</w:t>
      </w:r>
      <w:r w:rsidR="00AD4F3E" w:rsidRPr="00BD1B85">
        <w:rPr>
          <w:rFonts w:ascii="Arial" w:hAnsi="Arial" w:cs="Arial"/>
          <w:sz w:val="20"/>
          <w:szCs w:val="20"/>
        </w:rPr>
        <w:t xml:space="preserve"> </w:t>
      </w:r>
      <w:r w:rsidRPr="00BD1B85">
        <w:rPr>
          <w:rFonts w:ascii="Arial" w:hAnsi="Arial" w:cs="Arial"/>
          <w:sz w:val="20"/>
          <w:szCs w:val="20"/>
        </w:rPr>
        <w:t>[2021] VSCA 64</w:t>
      </w:r>
      <w:r>
        <w:rPr>
          <w:rFonts w:ascii="Arial" w:hAnsi="Arial" w:cs="Arial"/>
          <w:sz w:val="20"/>
          <w:szCs w:val="20"/>
        </w:rPr>
        <w:t xml:space="preserve"> at</w:t>
      </w:r>
      <w:r w:rsidRPr="00BD1B85">
        <w:rPr>
          <w:rFonts w:ascii="Arial" w:hAnsi="Arial" w:cs="Arial"/>
          <w:sz w:val="20"/>
          <w:szCs w:val="20"/>
        </w:rPr>
        <w:t xml:space="preserve"> [</w:t>
      </w:r>
      <w:proofErr w:type="gramStart"/>
      <w:r w:rsidRPr="00BD1B85">
        <w:rPr>
          <w:rFonts w:ascii="Arial" w:hAnsi="Arial" w:cs="Arial"/>
          <w:sz w:val="20"/>
          <w:szCs w:val="20"/>
        </w:rPr>
        <w:t>58]</w:t>
      </w:r>
      <w:r>
        <w:rPr>
          <w:rFonts w:ascii="Arial" w:hAnsi="Arial" w:cs="Arial"/>
          <w:sz w:val="20"/>
          <w:szCs w:val="20"/>
        </w:rPr>
        <w:noBreakHyphen/>
      </w:r>
      <w:proofErr w:type="gramEnd"/>
      <w:r w:rsidRPr="00BD1B85">
        <w:rPr>
          <w:rFonts w:ascii="Arial" w:hAnsi="Arial" w:cs="Arial"/>
          <w:sz w:val="20"/>
          <w:szCs w:val="20"/>
        </w:rPr>
        <w:t xml:space="preserve">[59] </w:t>
      </w:r>
      <w:r w:rsidR="00AD4F3E" w:rsidRPr="00BD1B85">
        <w:rPr>
          <w:rFonts w:ascii="Arial" w:hAnsi="Arial" w:cs="Arial"/>
          <w:sz w:val="20"/>
          <w:szCs w:val="20"/>
        </w:rPr>
        <w:t>for the proposition that culturally-appropriate programs (such as those available to the applicant upon release) are pivotal in diverting Aboriginal offenders from entrenched offending behaviour, and are relevant both to the assessment of risk and to the establishment of exceptional circumstances.</w:t>
      </w:r>
      <w:r>
        <w:rPr>
          <w:rFonts w:ascii="Arial" w:hAnsi="Arial" w:cs="Arial"/>
          <w:sz w:val="20"/>
          <w:szCs w:val="20"/>
        </w:rPr>
        <w:t>”</w:t>
      </w:r>
    </w:p>
    <w:p w14:paraId="2CAD3A9B" w14:textId="77777777" w:rsidR="00AD4F3E" w:rsidRDefault="00AD4F3E" w:rsidP="00AD4F3E">
      <w:pPr>
        <w:ind w:right="91"/>
        <w:jc w:val="both"/>
        <w:rPr>
          <w:rFonts w:ascii="Arial" w:hAnsi="Arial" w:cs="Arial"/>
          <w:sz w:val="20"/>
          <w:szCs w:val="20"/>
        </w:rPr>
      </w:pPr>
    </w:p>
    <w:p w14:paraId="38B1558A" w14:textId="5D94F86F" w:rsidR="00AD4F3E" w:rsidRDefault="00AD4F3E" w:rsidP="00AD4F3E">
      <w:pPr>
        <w:ind w:right="91"/>
        <w:jc w:val="both"/>
        <w:rPr>
          <w:rFonts w:ascii="Arial" w:hAnsi="Arial" w:cs="Arial"/>
          <w:sz w:val="20"/>
          <w:szCs w:val="20"/>
        </w:rPr>
      </w:pPr>
      <w:r>
        <w:rPr>
          <w:rFonts w:ascii="Arial" w:hAnsi="Arial" w:cs="Arial"/>
          <w:sz w:val="20"/>
          <w:szCs w:val="20"/>
        </w:rPr>
        <w:t xml:space="preserve">Though refusing bail Niall JA </w:t>
      </w:r>
      <w:r w:rsidR="00BD1B85">
        <w:rPr>
          <w:rFonts w:ascii="Arial" w:hAnsi="Arial" w:cs="Arial"/>
          <w:sz w:val="20"/>
          <w:szCs w:val="20"/>
        </w:rPr>
        <w:t>acknowledged</w:t>
      </w:r>
      <w:r>
        <w:rPr>
          <w:rFonts w:ascii="Arial" w:hAnsi="Arial" w:cs="Arial"/>
          <w:sz w:val="20"/>
          <w:szCs w:val="20"/>
        </w:rPr>
        <w:t xml:space="preserve"> at [34]:</w:t>
      </w:r>
    </w:p>
    <w:p w14:paraId="078B538B" w14:textId="48C9F8B3" w:rsidR="00AD4F3E" w:rsidRPr="00AD4F3E" w:rsidRDefault="00AD4F3E" w:rsidP="00AD4F3E">
      <w:pPr>
        <w:spacing w:before="60"/>
        <w:ind w:left="567" w:right="567"/>
        <w:jc w:val="both"/>
        <w:rPr>
          <w:rFonts w:ascii="Arial" w:hAnsi="Arial" w:cs="Arial"/>
          <w:color w:val="000000"/>
          <w:sz w:val="16"/>
          <w:szCs w:val="16"/>
        </w:rPr>
      </w:pPr>
      <w:r>
        <w:rPr>
          <w:rFonts w:ascii="Arial" w:hAnsi="Arial" w:cs="Arial"/>
          <w:sz w:val="20"/>
          <w:szCs w:val="20"/>
        </w:rPr>
        <w:t>“</w:t>
      </w:r>
      <w:r w:rsidRPr="00AD4F3E">
        <w:rPr>
          <w:rFonts w:ascii="Arial" w:hAnsi="Arial" w:cs="Arial"/>
          <w:sz w:val="20"/>
          <w:szCs w:val="20"/>
        </w:rPr>
        <w:t xml:space="preserve">The fact that the applicant is an indigenous woman is an important matter that this Court must </w:t>
      </w:r>
      <w:proofErr w:type="gramStart"/>
      <w:r w:rsidRPr="00AD4F3E">
        <w:rPr>
          <w:rFonts w:ascii="Arial" w:hAnsi="Arial" w:cs="Arial"/>
          <w:sz w:val="20"/>
          <w:szCs w:val="20"/>
        </w:rPr>
        <w:t>take into account</w:t>
      </w:r>
      <w:proofErr w:type="gramEnd"/>
      <w:r w:rsidRPr="00AD4F3E">
        <w:rPr>
          <w:rFonts w:ascii="Arial" w:hAnsi="Arial" w:cs="Arial"/>
          <w:sz w:val="20"/>
          <w:szCs w:val="20"/>
        </w:rPr>
        <w:t xml:space="preserve"> in the manner identified in the Bail Act and as explained in decisions of this Court and the Court of Appeal. It is important that the court considering whether to grant bail assess whether there are alternatives which can ameliorate or avoid incarceration on remand and be conscious of the very real and additional burdens that incarceration has for indigenous people.</w:t>
      </w:r>
      <w:r>
        <w:rPr>
          <w:rFonts w:ascii="Arial" w:hAnsi="Arial" w:cs="Arial"/>
          <w:sz w:val="20"/>
          <w:szCs w:val="20"/>
        </w:rPr>
        <w:t>”</w:t>
      </w:r>
    </w:p>
    <w:p w14:paraId="0852BD39" w14:textId="77777777" w:rsidR="00221545" w:rsidRDefault="00221545" w:rsidP="00FE2409">
      <w:pPr>
        <w:ind w:right="91"/>
        <w:jc w:val="both"/>
        <w:rPr>
          <w:rFonts w:ascii="Arial" w:hAnsi="Arial" w:cs="Arial"/>
          <w:color w:val="000000"/>
          <w:sz w:val="20"/>
          <w:szCs w:val="20"/>
        </w:rPr>
      </w:pPr>
    </w:p>
    <w:p w14:paraId="3B89A972" w14:textId="77777777" w:rsidR="00826A3E" w:rsidRDefault="00FE2409" w:rsidP="00FE2409">
      <w:pPr>
        <w:ind w:right="91"/>
        <w:jc w:val="both"/>
        <w:rPr>
          <w:rFonts w:ascii="Arial" w:hAnsi="Arial" w:cs="Arial"/>
          <w:color w:val="000000"/>
          <w:sz w:val="20"/>
          <w:szCs w:val="20"/>
        </w:rPr>
      </w:pPr>
      <w:r>
        <w:rPr>
          <w:rFonts w:ascii="Arial" w:hAnsi="Arial" w:cs="Arial"/>
          <w:color w:val="000000"/>
          <w:sz w:val="20"/>
          <w:szCs w:val="20"/>
        </w:rPr>
        <w:t>See also the following cases summarised in #9.4.1.1:</w:t>
      </w:r>
    </w:p>
    <w:p w14:paraId="075C346D" w14:textId="77777777" w:rsidR="00826A3E" w:rsidRDefault="00FE2409" w:rsidP="00826A3E">
      <w:pPr>
        <w:pStyle w:val="ListParagraph"/>
        <w:numPr>
          <w:ilvl w:val="0"/>
          <w:numId w:val="214"/>
        </w:numPr>
        <w:ind w:left="357" w:hanging="357"/>
        <w:jc w:val="both"/>
        <w:rPr>
          <w:rFonts w:ascii="Arial" w:hAnsi="Arial" w:cs="Arial"/>
          <w:color w:val="000000"/>
          <w:sz w:val="20"/>
          <w:szCs w:val="20"/>
        </w:rPr>
      </w:pPr>
      <w:r w:rsidRPr="00826A3E">
        <w:rPr>
          <w:rFonts w:ascii="Arial" w:hAnsi="Arial" w:cs="Arial"/>
          <w:i/>
          <w:iCs/>
          <w:color w:val="000000"/>
          <w:sz w:val="20"/>
          <w:szCs w:val="20"/>
        </w:rPr>
        <w:t>Re TH</w:t>
      </w:r>
      <w:r w:rsidRPr="00826A3E">
        <w:rPr>
          <w:rFonts w:ascii="Arial" w:hAnsi="Arial" w:cs="Arial"/>
          <w:color w:val="000000"/>
          <w:sz w:val="20"/>
          <w:szCs w:val="20"/>
        </w:rPr>
        <w:t xml:space="preserve"> [2021] VSC 597 per Fox J, esp. at [49</w:t>
      </w:r>
      <w:proofErr w:type="gramStart"/>
      <w:r w:rsidRPr="00826A3E">
        <w:rPr>
          <w:rFonts w:ascii="Arial" w:hAnsi="Arial" w:cs="Arial"/>
          <w:color w:val="000000"/>
          <w:sz w:val="20"/>
          <w:szCs w:val="20"/>
        </w:rPr>
        <w:t>];</w:t>
      </w:r>
      <w:proofErr w:type="gramEnd"/>
    </w:p>
    <w:p w14:paraId="287270FD" w14:textId="7753DE16" w:rsidR="00FE2409" w:rsidRPr="00826A3E" w:rsidRDefault="00FE2409" w:rsidP="00826A3E">
      <w:pPr>
        <w:pStyle w:val="ListParagraph"/>
        <w:numPr>
          <w:ilvl w:val="0"/>
          <w:numId w:val="214"/>
        </w:numPr>
        <w:ind w:left="357" w:hanging="357"/>
        <w:jc w:val="both"/>
        <w:rPr>
          <w:rFonts w:ascii="Arial" w:hAnsi="Arial" w:cs="Arial"/>
          <w:color w:val="000000"/>
          <w:sz w:val="20"/>
          <w:szCs w:val="20"/>
        </w:rPr>
      </w:pPr>
      <w:r w:rsidRPr="00826A3E">
        <w:rPr>
          <w:rFonts w:ascii="Arial" w:hAnsi="Arial" w:cs="Arial"/>
          <w:i/>
          <w:iCs/>
          <w:color w:val="000000"/>
          <w:sz w:val="20"/>
          <w:szCs w:val="20"/>
        </w:rPr>
        <w:t>Re Murray</w:t>
      </w:r>
      <w:r w:rsidRPr="00826A3E">
        <w:rPr>
          <w:rFonts w:ascii="Arial" w:hAnsi="Arial" w:cs="Arial"/>
          <w:color w:val="000000"/>
          <w:sz w:val="20"/>
          <w:szCs w:val="20"/>
        </w:rPr>
        <w:t xml:space="preserve"> [2023] VSC 266, esp. at [32] and at [79] where Niall JA said: “</w:t>
      </w:r>
      <w:r w:rsidRPr="00826A3E">
        <w:rPr>
          <w:rFonts w:ascii="Arial" w:hAnsi="Arial" w:cs="Arial"/>
          <w:sz w:val="20"/>
          <w:szCs w:val="20"/>
        </w:rPr>
        <w:t xml:space="preserve">Given his age, rehabilitation would be a paramount consideration in any sentencing also reducing the potential for a further period of incarceration. I also </w:t>
      </w:r>
      <w:proofErr w:type="gramStart"/>
      <w:r w:rsidRPr="00826A3E">
        <w:rPr>
          <w:rFonts w:ascii="Arial" w:hAnsi="Arial" w:cs="Arial"/>
          <w:sz w:val="20"/>
          <w:szCs w:val="20"/>
        </w:rPr>
        <w:t>take into account</w:t>
      </w:r>
      <w:proofErr w:type="gramEnd"/>
      <w:r w:rsidRPr="00826A3E">
        <w:rPr>
          <w:rFonts w:ascii="Arial" w:hAnsi="Arial" w:cs="Arial"/>
          <w:sz w:val="20"/>
          <w:szCs w:val="20"/>
        </w:rPr>
        <w:t xml:space="preserve"> that incarceration risks further alienating the applicant from his culture and from the positive supports that are presently available. I take s 3A of the Act into account in reaching this finding.”</w:t>
      </w:r>
    </w:p>
    <w:p w14:paraId="1E3387DD" w14:textId="77777777" w:rsidR="00AA26E2" w:rsidRPr="00247D9B" w:rsidRDefault="00AA26E2" w:rsidP="00A028D8">
      <w:pPr>
        <w:ind w:right="91"/>
        <w:jc w:val="both"/>
        <w:rPr>
          <w:rFonts w:ascii="Arial" w:hAnsi="Arial" w:cs="Arial"/>
          <w:color w:val="000000"/>
          <w:sz w:val="20"/>
          <w:szCs w:val="20"/>
        </w:rPr>
      </w:pPr>
    </w:p>
    <w:p w14:paraId="420666B8" w14:textId="4EDCFF04" w:rsidR="007463E0" w:rsidRDefault="0030783F" w:rsidP="00A028D8">
      <w:pPr>
        <w:pStyle w:val="Heading3"/>
        <w:keepNext/>
        <w:keepLines/>
        <w:widowControl/>
        <w:spacing w:after="80" w:line="240" w:lineRule="auto"/>
        <w:rPr>
          <w:rFonts w:ascii="Arial" w:hAnsi="Arial" w:cs="Arial"/>
          <w:b/>
          <w:bCs/>
          <w:sz w:val="20"/>
        </w:rPr>
      </w:pPr>
      <w:bookmarkStart w:id="434" w:name="_9.4.12_Relevance_of"/>
      <w:bookmarkEnd w:id="434"/>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r w:rsidR="00605762">
        <w:rPr>
          <w:rFonts w:ascii="Arial" w:hAnsi="Arial" w:cs="Arial"/>
          <w:b/>
          <w:bCs/>
          <w:color w:val="000000"/>
          <w:sz w:val="20"/>
        </w:rPr>
        <w:t xml:space="preserve">  </w:t>
      </w:r>
    </w:p>
    <w:p w14:paraId="20BC67A6" w14:textId="102D10C5" w:rsidR="00F63113" w:rsidRDefault="00826A3E" w:rsidP="00AE499E">
      <w:pPr>
        <w:jc w:val="both"/>
        <w:rPr>
          <w:rFonts w:ascii="Arial" w:hAnsi="Arial" w:cs="Arial"/>
          <w:color w:val="000000"/>
          <w:sz w:val="20"/>
        </w:rPr>
      </w:pPr>
      <w:r>
        <w:rPr>
          <w:rFonts w:ascii="Arial" w:hAnsi="Arial" w:cs="Arial"/>
          <w:color w:val="000000"/>
          <w:sz w:val="20"/>
        </w:rPr>
        <w:t xml:space="preserve">The differences between bail provisions </w:t>
      </w:r>
      <w:r w:rsidR="00F63113">
        <w:rPr>
          <w:rFonts w:ascii="Arial" w:hAnsi="Arial" w:cs="Arial"/>
          <w:color w:val="000000"/>
          <w:sz w:val="20"/>
        </w:rPr>
        <w:t xml:space="preserve">for adults and those for children are detailed in </w:t>
      </w:r>
      <w:r w:rsidRPr="00826A3E">
        <w:rPr>
          <w:rFonts w:ascii="Arial" w:hAnsi="Arial" w:cs="Arial"/>
          <w:b/>
          <w:bCs/>
          <w:color w:val="000000"/>
          <w:sz w:val="20"/>
          <w:szCs w:val="20"/>
          <w:shd w:val="clear" w:color="auto" w:fill="C5E0B3" w:themeFill="accent6" w:themeFillTint="66"/>
        </w:rPr>
        <w:t>sections 9.2.1</w:t>
      </w:r>
      <w:r w:rsidR="00F63113">
        <w:rPr>
          <w:rFonts w:ascii="Arial" w:hAnsi="Arial" w:cs="Arial"/>
          <w:color w:val="000000"/>
          <w:sz w:val="20"/>
        </w:rPr>
        <w:t>.</w:t>
      </w:r>
      <w:r w:rsidR="00605762">
        <w:rPr>
          <w:rFonts w:ascii="Arial" w:hAnsi="Arial" w:cs="Arial"/>
          <w:color w:val="000000"/>
          <w:sz w:val="20"/>
        </w:rPr>
        <w:t xml:space="preserve">  </w:t>
      </w:r>
    </w:p>
    <w:p w14:paraId="46BA0807" w14:textId="03B83385" w:rsidR="00F63113" w:rsidRDefault="00F63113" w:rsidP="00AE499E">
      <w:pPr>
        <w:jc w:val="both"/>
        <w:rPr>
          <w:rFonts w:ascii="Arial" w:hAnsi="Arial" w:cs="Arial"/>
          <w:color w:val="000000"/>
          <w:sz w:val="20"/>
        </w:rPr>
      </w:pPr>
      <w:r>
        <w:rPr>
          <w:rFonts w:ascii="Arial" w:hAnsi="Arial" w:cs="Arial"/>
          <w:color w:val="000000"/>
          <w:sz w:val="20"/>
        </w:rPr>
        <w:t xml:space="preserve">Additional considerations in s.3B which a bail decision must </w:t>
      </w:r>
      <w:proofErr w:type="gramStart"/>
      <w:r>
        <w:rPr>
          <w:rFonts w:ascii="Arial" w:hAnsi="Arial" w:cs="Arial"/>
          <w:color w:val="000000"/>
          <w:sz w:val="20"/>
        </w:rPr>
        <w:t>take into account</w:t>
      </w:r>
      <w:proofErr w:type="gramEnd"/>
      <w:r>
        <w:rPr>
          <w:rFonts w:ascii="Arial" w:hAnsi="Arial" w:cs="Arial"/>
          <w:color w:val="000000"/>
          <w:sz w:val="20"/>
        </w:rPr>
        <w:t xml:space="preserve"> in making a determination under the </w:t>
      </w:r>
      <w:r w:rsidRPr="00F63113">
        <w:rPr>
          <w:rFonts w:ascii="Arial" w:hAnsi="Arial" w:cs="Arial"/>
          <w:b/>
          <w:bCs/>
          <w:color w:val="000000"/>
          <w:sz w:val="20"/>
        </w:rPr>
        <w:t>BA</w:t>
      </w:r>
      <w:r>
        <w:rPr>
          <w:rFonts w:ascii="Arial" w:hAnsi="Arial" w:cs="Arial"/>
          <w:color w:val="000000"/>
          <w:sz w:val="20"/>
        </w:rPr>
        <w:t xml:space="preserve"> in relation to a child are detailed in </w:t>
      </w:r>
      <w:r w:rsidRPr="00B55C13">
        <w:rPr>
          <w:rFonts w:ascii="Arial" w:hAnsi="Arial" w:cs="Arial"/>
          <w:color w:val="000000"/>
          <w:sz w:val="20"/>
          <w:shd w:val="clear" w:color="auto" w:fill="C5E0B3" w:themeFill="accent6" w:themeFillTint="66"/>
        </w:rPr>
        <w:t xml:space="preserve">section </w:t>
      </w:r>
      <w:r w:rsidRPr="00B55C13">
        <w:rPr>
          <w:rFonts w:ascii="Arial" w:hAnsi="Arial" w:cs="Arial"/>
          <w:b/>
          <w:bCs/>
          <w:color w:val="000000"/>
          <w:sz w:val="20"/>
          <w:szCs w:val="20"/>
          <w:shd w:val="clear" w:color="auto" w:fill="C5E0B3" w:themeFill="accent6" w:themeFillTint="66"/>
        </w:rPr>
        <w:t>9.2.2</w:t>
      </w:r>
      <w:r w:rsidRPr="00826A3E">
        <w:rPr>
          <w:rFonts w:ascii="Arial" w:hAnsi="Arial" w:cs="Arial"/>
          <w:color w:val="000000"/>
          <w:sz w:val="20"/>
          <w:szCs w:val="20"/>
        </w:rPr>
        <w:t>.</w:t>
      </w:r>
      <w:r w:rsidR="00B55C13">
        <w:rPr>
          <w:rFonts w:ascii="Arial" w:hAnsi="Arial" w:cs="Arial"/>
          <w:color w:val="000000"/>
          <w:sz w:val="20"/>
          <w:szCs w:val="20"/>
        </w:rPr>
        <w:t xml:space="preserve">  See also </w:t>
      </w:r>
      <w:r w:rsidR="00B55C13" w:rsidRPr="00605762">
        <w:rPr>
          <w:rFonts w:ascii="Arial" w:hAnsi="Arial" w:cs="Arial"/>
          <w:b/>
          <w:bCs/>
          <w:color w:val="000000"/>
          <w:sz w:val="20"/>
          <w:szCs w:val="20"/>
          <w:shd w:val="clear" w:color="auto" w:fill="C5E0B3" w:themeFill="accent6" w:themeFillTint="66"/>
        </w:rPr>
        <w:t>section 9.5.14</w:t>
      </w:r>
      <w:r w:rsidR="00B55C13">
        <w:rPr>
          <w:rFonts w:ascii="Arial" w:hAnsi="Arial" w:cs="Arial"/>
          <w:color w:val="000000"/>
          <w:sz w:val="20"/>
          <w:szCs w:val="20"/>
        </w:rPr>
        <w:t xml:space="preserve"> below.</w:t>
      </w:r>
    </w:p>
    <w:p w14:paraId="0D56D93C" w14:textId="77777777" w:rsidR="00826A3E" w:rsidRDefault="00826A3E" w:rsidP="00AE499E">
      <w:pPr>
        <w:jc w:val="both"/>
        <w:rPr>
          <w:rFonts w:ascii="Arial" w:hAnsi="Arial" w:cs="Arial"/>
          <w:color w:val="000000"/>
          <w:sz w:val="20"/>
        </w:rPr>
      </w:pPr>
    </w:p>
    <w:p w14:paraId="0A9F882C" w14:textId="477A0F2A"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w:t>
      </w:r>
      <w:proofErr w:type="gramStart"/>
      <w:r w:rsidR="0030783F" w:rsidRPr="00857B00">
        <w:rPr>
          <w:rFonts w:ascii="Arial" w:hAnsi="Arial" w:cs="Arial"/>
          <w:color w:val="000000"/>
          <w:sz w:val="20"/>
          <w:szCs w:val="20"/>
        </w:rPr>
        <w:t>”</w:t>
      </w:r>
      <w:proofErr w:type="gramEnd"/>
      <w:r w:rsidR="0030783F" w:rsidRPr="00857B00">
        <w:rPr>
          <w:rFonts w:ascii="Arial" w:hAnsi="Arial" w:cs="Arial"/>
          <w:color w:val="000000"/>
          <w:sz w:val="20"/>
          <w:szCs w:val="20"/>
        </w:rPr>
        <w:t xml:space="preserve">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E01B21">
      <w:pPr>
        <w:spacing w:before="12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E01B21">
      <w:pPr>
        <w:spacing w:before="120"/>
        <w:ind w:left="567" w:right="567"/>
        <w:jc w:val="both"/>
        <w:rPr>
          <w:rFonts w:ascii="Arial" w:hAnsi="Arial" w:cs="Arial"/>
          <w:color w:val="000000"/>
          <w:sz w:val="20"/>
        </w:rPr>
      </w:pPr>
      <w:r w:rsidRPr="00857B00">
        <w:rPr>
          <w:rFonts w:ascii="Arial" w:hAnsi="Arial" w:cs="Arial"/>
          <w:color w:val="000000"/>
          <w:sz w:val="20"/>
        </w:rPr>
        <w:lastRenderedPageBreak/>
        <w:t>[</w:t>
      </w:r>
      <w:r w:rsidR="00723EEE" w:rsidRPr="00857B00">
        <w:rPr>
          <w:rFonts w:ascii="Arial" w:hAnsi="Arial" w:cs="Arial"/>
          <w:color w:val="000000"/>
          <w:sz w:val="20"/>
        </w:rPr>
        <w:t>100</w:t>
      </w:r>
      <w:r w:rsidRPr="00857B00">
        <w:rPr>
          <w:rFonts w:ascii="Arial" w:hAnsi="Arial" w:cs="Arial"/>
          <w:color w:val="000000"/>
          <w:sz w:val="20"/>
        </w:rPr>
        <w:t xml:space="preserve">] I will not impose a condition that the applicant </w:t>
      </w:r>
      <w:proofErr w:type="gramStart"/>
      <w:r w:rsidRPr="00857B00">
        <w:rPr>
          <w:rFonts w:ascii="Arial" w:hAnsi="Arial" w:cs="Arial"/>
          <w:color w:val="000000"/>
          <w:sz w:val="20"/>
        </w:rPr>
        <w:t>not use</w:t>
      </w:r>
      <w:proofErr w:type="gramEnd"/>
      <w:r w:rsidRPr="00857B00">
        <w:rPr>
          <w:rFonts w:ascii="Arial" w:hAnsi="Arial" w:cs="Arial"/>
          <w:color w:val="000000"/>
          <w:sz w:val="20"/>
        </w:rPr>
        <w:t xml:space="preserve"> public transport at all, as requested by the prosecution.  He is a young person who is not old enough to drive a motor vehicle and moves about by bus, </w:t>
      </w:r>
      <w:proofErr w:type="gramStart"/>
      <w:r w:rsidRPr="00857B00">
        <w:rPr>
          <w:rFonts w:ascii="Arial" w:hAnsi="Arial" w:cs="Arial"/>
          <w:color w:val="000000"/>
          <w:sz w:val="20"/>
        </w:rPr>
        <w:t>tram</w:t>
      </w:r>
      <w:proofErr w:type="gramEnd"/>
      <w:r w:rsidRPr="00857B00">
        <w:rPr>
          <w:rFonts w:ascii="Arial" w:hAnsi="Arial" w:cs="Arial"/>
          <w:color w:val="000000"/>
          <w:sz w:val="20"/>
        </w:rPr>
        <w:t xml:space="preserve"> and train.  Imposing a condition that he </w:t>
      </w:r>
      <w:proofErr w:type="gramStart"/>
      <w:r w:rsidRPr="00857B00">
        <w:rPr>
          <w:rFonts w:ascii="Arial" w:hAnsi="Arial" w:cs="Arial"/>
          <w:color w:val="000000"/>
          <w:sz w:val="20"/>
        </w:rPr>
        <w:t>not use</w:t>
      </w:r>
      <w:proofErr w:type="gramEnd"/>
      <w:r w:rsidRPr="00857B00">
        <w:rPr>
          <w:rFonts w:ascii="Arial" w:hAnsi="Arial" w:cs="Arial"/>
          <w:color w:val="000000"/>
          <w:sz w:val="20"/>
        </w:rPr>
        <w:t xml:space="preserve"> public transport at all would impede his freedom of movement to an extent which would not be warranted for any legitimate purpose of bail.  There will be a condition that he </w:t>
      </w:r>
      <w:proofErr w:type="gramStart"/>
      <w:r w:rsidRPr="00857B00">
        <w:rPr>
          <w:rFonts w:ascii="Arial" w:hAnsi="Arial" w:cs="Arial"/>
          <w:color w:val="000000"/>
          <w:sz w:val="20"/>
        </w:rPr>
        <w:t>not attend</w:t>
      </w:r>
      <w:proofErr w:type="gramEnd"/>
      <w:r w:rsidRPr="00857B00">
        <w:rPr>
          <w:rFonts w:ascii="Arial" w:hAnsi="Arial" w:cs="Arial"/>
          <w:color w:val="000000"/>
          <w:sz w:val="20"/>
        </w:rPr>
        <w:t xml:space="preserve">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77777777" w:rsidR="00723EEE" w:rsidRPr="00857B00" w:rsidRDefault="00723EEE" w:rsidP="0030783F">
      <w:pPr>
        <w:jc w:val="both"/>
        <w:rPr>
          <w:rFonts w:ascii="Arial" w:hAnsi="Arial" w:cs="Arial"/>
          <w:color w:val="000000"/>
          <w:sz w:val="20"/>
          <w:szCs w:val="20"/>
        </w:rPr>
      </w:pPr>
      <w:proofErr w:type="gramStart"/>
      <w:r w:rsidRPr="00857B00">
        <w:rPr>
          <w:rFonts w:ascii="Arial" w:hAnsi="Arial" w:cs="Arial"/>
          <w:color w:val="000000"/>
          <w:sz w:val="20"/>
          <w:szCs w:val="20"/>
        </w:rPr>
        <w:t>In the course of</w:t>
      </w:r>
      <w:proofErr w:type="gramEnd"/>
      <w:r w:rsidRPr="00857B00">
        <w:rPr>
          <w:rFonts w:ascii="Arial" w:hAnsi="Arial" w:cs="Arial"/>
          <w:color w:val="000000"/>
          <w:sz w:val="20"/>
          <w:szCs w:val="20"/>
        </w:rPr>
        <w:t xml:space="preserve"> his judgment at [95] Bell J placed significant weight on the fact that the applicant was a child:</w:t>
      </w:r>
    </w:p>
    <w:p w14:paraId="2503281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 xml:space="preserve">“The applicant is a </w:t>
      </w:r>
      <w:proofErr w:type="gramStart"/>
      <w:r w:rsidRPr="00857B00">
        <w:rPr>
          <w:rFonts w:ascii="Arial" w:hAnsi="Arial" w:cs="Arial"/>
          <w:color w:val="000000"/>
          <w:sz w:val="20"/>
        </w:rPr>
        <w:t>child</w:t>
      </w:r>
      <w:proofErr w:type="gramEnd"/>
      <w:r w:rsidRPr="00857B00">
        <w:rPr>
          <w:rFonts w:ascii="Arial" w:hAnsi="Arial" w:cs="Arial"/>
          <w:color w:val="000000"/>
          <w:sz w:val="20"/>
        </w:rPr>
        <w:t xml:space="preserve">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B444AF">
      <w:pPr>
        <w:keepNext/>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B444AF">
      <w:pPr>
        <w:spacing w:before="12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 xml:space="preserve">In my view, it is far preferable, from both the applicant’s and the community’s perspectives, that a boy of the applicant’s age and history be in the community furthering his education and employment prospects than housed in a detention centre with older and probably more </w:t>
      </w:r>
      <w:proofErr w:type="gramStart"/>
      <w:r w:rsidRPr="00E12617">
        <w:rPr>
          <w:rFonts w:ascii="Arial" w:hAnsi="Arial" w:cs="Arial"/>
          <w:color w:val="000000"/>
          <w:sz w:val="20"/>
          <w:szCs w:val="20"/>
          <w:lang w:eastAsia="en-AU"/>
        </w:rPr>
        <w:t>criminally-experienced</w:t>
      </w:r>
      <w:proofErr w:type="gramEnd"/>
      <w:r w:rsidRPr="00E12617">
        <w:rPr>
          <w:rFonts w:ascii="Arial" w:hAnsi="Arial" w:cs="Arial"/>
          <w:color w:val="000000"/>
          <w:sz w:val="20"/>
          <w:szCs w:val="20"/>
          <w:lang w:eastAsia="en-AU"/>
        </w:rPr>
        <w:t xml:space="preserve">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w:t>
      </w:r>
      <w:proofErr w:type="gramStart"/>
      <w:r>
        <w:rPr>
          <w:rFonts w:ascii="Arial" w:hAnsi="Arial" w:cs="Arial"/>
          <w:color w:val="000000"/>
          <w:sz w:val="20"/>
        </w:rPr>
        <w:t>13 year old</w:t>
      </w:r>
      <w:proofErr w:type="gramEnd"/>
      <w:r>
        <w:rPr>
          <w:rFonts w:ascii="Arial" w:hAnsi="Arial" w:cs="Arial"/>
          <w:color w:val="000000"/>
          <w:sz w:val="20"/>
        </w:rPr>
        <w:t xml:space="preserve"> boy who had been remanded in custody on charges of criminal damage and assault arising out of events that were said to have occurred at the residential care facility where he was residing, T Forrest J said at [14]:</w:t>
      </w:r>
    </w:p>
    <w:p w14:paraId="7FD72197" w14:textId="77777777" w:rsidR="005428C8" w:rsidRPr="00E12617" w:rsidRDefault="005428C8" w:rsidP="005428C8">
      <w:pPr>
        <w:spacing w:before="12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w:t>
      </w:r>
      <w:proofErr w:type="gramStart"/>
      <w:r w:rsidRPr="003D6C5F">
        <w:rPr>
          <w:rFonts w:ascii="Arial" w:hAnsi="Arial" w:cs="Arial"/>
          <w:color w:val="000000"/>
          <w:sz w:val="20"/>
        </w:rPr>
        <w:t>12 year old</w:t>
      </w:r>
      <w:proofErr w:type="gramEnd"/>
      <w:r w:rsidRPr="003D6C5F">
        <w:rPr>
          <w:rFonts w:ascii="Arial" w:hAnsi="Arial" w:cs="Arial"/>
          <w:color w:val="000000"/>
          <w:sz w:val="20"/>
        </w:rPr>
        <w:t xml:space="preserve">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w:t>
      </w:r>
      <w:proofErr w:type="gramStart"/>
      <w:r>
        <w:rPr>
          <w:rFonts w:ascii="Arial" w:hAnsi="Arial" w:cs="Arial"/>
          <w:sz w:val="20"/>
          <w:szCs w:val="20"/>
        </w:rPr>
        <w:t>offending</w:t>
      </w:r>
      <w:proofErr w:type="gramEnd"/>
      <w:r>
        <w:rPr>
          <w:rFonts w:ascii="Arial" w:hAnsi="Arial" w:cs="Arial"/>
          <w:sz w:val="20"/>
          <w:szCs w:val="20"/>
        </w:rPr>
        <w:t xml:space="preserve"> he was on bail for three outstanding matters, including serious violent offences. At [20] </w:t>
      </w:r>
      <w:proofErr w:type="spellStart"/>
      <w:r w:rsidR="00E154EB">
        <w:rPr>
          <w:rFonts w:ascii="Arial" w:hAnsi="Arial" w:cs="Arial"/>
          <w:sz w:val="20"/>
          <w:szCs w:val="20"/>
        </w:rPr>
        <w:t>Lasry</w:t>
      </w:r>
      <w:proofErr w:type="spellEnd"/>
      <w:r w:rsidR="00E154EB">
        <w:rPr>
          <w:rFonts w:ascii="Arial" w:hAnsi="Arial" w:cs="Arial"/>
          <w:sz w:val="20"/>
          <w:szCs w:val="20"/>
        </w:rPr>
        <w:t xml:space="preserve"> J cited </w:t>
      </w:r>
      <w:r>
        <w:rPr>
          <w:rFonts w:ascii="Arial" w:hAnsi="Arial" w:cs="Arial"/>
          <w:sz w:val="20"/>
          <w:szCs w:val="20"/>
        </w:rPr>
        <w:t xml:space="preserve">the </w:t>
      </w:r>
      <w:proofErr w:type="gramStart"/>
      <w:r>
        <w:rPr>
          <w:rFonts w:ascii="Arial" w:hAnsi="Arial" w:cs="Arial"/>
          <w:sz w:val="20"/>
          <w:szCs w:val="20"/>
        </w:rPr>
        <w:t>aforementioned dicta</w:t>
      </w:r>
      <w:proofErr w:type="gramEnd"/>
      <w:r>
        <w:rPr>
          <w:rFonts w:ascii="Arial" w:hAnsi="Arial" w:cs="Arial"/>
          <w:sz w:val="20"/>
          <w:szCs w:val="20"/>
        </w:rPr>
        <w:t xml:space="preserve">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3D6C5F">
      <w:pPr>
        <w:spacing w:before="12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w:t>
      </w:r>
      <w:proofErr w:type="gramStart"/>
      <w:r>
        <w:rPr>
          <w:rFonts w:ascii="Arial" w:hAnsi="Arial" w:cs="Arial"/>
          <w:color w:val="000000"/>
          <w:sz w:val="20"/>
        </w:rPr>
        <w:t>16 year old</w:t>
      </w:r>
      <w:proofErr w:type="gramEnd"/>
      <w:r>
        <w:rPr>
          <w:rFonts w:ascii="Arial" w:hAnsi="Arial" w:cs="Arial"/>
          <w:color w:val="000000"/>
          <w:sz w:val="20"/>
        </w:rPr>
        <w:t xml:space="preserve">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7046B3">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w:t>
      </w:r>
      <w:r w:rsidRPr="004165EA">
        <w:rPr>
          <w:rFonts w:ascii="Arial" w:hAnsi="Arial" w:cs="Arial"/>
          <w:sz w:val="20"/>
        </w:rPr>
        <w:lastRenderedPageBreak/>
        <w:t xml:space="preserve">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0A4374">
      <w:pPr>
        <w:keepNext/>
        <w:keepLines/>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w:t>
      </w:r>
      <w:proofErr w:type="gramStart"/>
      <w:r>
        <w:rPr>
          <w:rFonts w:ascii="Arial" w:hAnsi="Arial" w:cs="Arial"/>
          <w:color w:val="000000"/>
          <w:sz w:val="20"/>
        </w:rPr>
        <w:t>23 year old</w:t>
      </w:r>
      <w:proofErr w:type="gramEnd"/>
      <w:r>
        <w:rPr>
          <w:rFonts w:ascii="Arial" w:hAnsi="Arial" w:cs="Arial"/>
          <w:color w:val="000000"/>
          <w:sz w:val="20"/>
        </w:rPr>
        <w:t xml:space="preserve"> man, Priest JA said at [35]:</w:t>
      </w:r>
    </w:p>
    <w:p w14:paraId="58BFF559" w14:textId="77777777" w:rsidR="007B0D0D" w:rsidRDefault="007B0D0D" w:rsidP="007B0D0D">
      <w:pPr>
        <w:spacing w:before="12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 xml:space="preserve">I consider the right to liberty to be of particular importance when the court is faced with a relatively young man such as the applicant, possessing his physical, </w:t>
      </w:r>
      <w:proofErr w:type="gramStart"/>
      <w:r w:rsidRPr="007B0D0D">
        <w:rPr>
          <w:rFonts w:ascii="Arial" w:hAnsi="Arial" w:cs="Arial"/>
          <w:sz w:val="20"/>
        </w:rPr>
        <w:t>psychological</w:t>
      </w:r>
      <w:proofErr w:type="gramEnd"/>
      <w:r w:rsidRPr="007B0D0D">
        <w:rPr>
          <w:rFonts w:ascii="Arial" w:hAnsi="Arial" w:cs="Arial"/>
          <w:sz w:val="20"/>
        </w:rPr>
        <w:t xml:space="preserve">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xml:space="preserve">, in granting bail to a </w:t>
      </w:r>
      <w:proofErr w:type="gramStart"/>
      <w:r w:rsidR="00B51471">
        <w:rPr>
          <w:rFonts w:ascii="Arial" w:hAnsi="Arial" w:cs="Arial"/>
          <w:sz w:val="20"/>
        </w:rPr>
        <w:t>17 year old</w:t>
      </w:r>
      <w:proofErr w:type="gramEnd"/>
      <w:r w:rsidR="00B51471">
        <w:rPr>
          <w:rFonts w:ascii="Arial" w:hAnsi="Arial" w:cs="Arial"/>
          <w:sz w:val="20"/>
        </w:rPr>
        <w:t xml:space="preserve">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B51471">
      <w:pPr>
        <w:spacing w:before="12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 xml:space="preserve">It is well accepted that the youth of an applicant may be a significant factor to be </w:t>
      </w:r>
      <w:proofErr w:type="gramStart"/>
      <w:r w:rsidRPr="00D61D48">
        <w:rPr>
          <w:rFonts w:ascii="Arial" w:hAnsi="Arial" w:cs="Arial"/>
          <w:color w:val="000000"/>
          <w:sz w:val="20"/>
          <w:szCs w:val="20"/>
          <w:shd w:val="clear" w:color="auto" w:fill="FFFFFF"/>
        </w:rPr>
        <w:t>taken into account</w:t>
      </w:r>
      <w:proofErr w:type="gramEnd"/>
      <w:r w:rsidRPr="00D61D48">
        <w:rPr>
          <w:rFonts w:ascii="Arial" w:hAnsi="Arial" w:cs="Arial"/>
          <w:color w:val="000000"/>
          <w:sz w:val="20"/>
          <w:szCs w:val="20"/>
          <w:shd w:val="clear" w:color="auto" w:fill="FFFFFF"/>
        </w:rPr>
        <w:t xml:space="preserve">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w:t>
      </w:r>
      <w:r w:rsidRPr="00C13645">
        <w:rPr>
          <w:rFonts w:ascii="Arial" w:hAnsi="Arial" w:cs="Arial"/>
          <w:b/>
          <w:bCs/>
          <w:color w:val="000000"/>
          <w:sz w:val="20"/>
          <w:shd w:val="clear" w:color="auto" w:fill="C5E0B3" w:themeFill="accent6" w:themeFillTint="66"/>
        </w:rPr>
        <w:t>sections 9.2.1 &amp; 9.2.2</w:t>
      </w:r>
      <w:r>
        <w:rPr>
          <w:rFonts w:ascii="Arial" w:hAnsi="Arial" w:cs="Arial"/>
          <w:color w:val="000000"/>
          <w:sz w:val="20"/>
        </w:rPr>
        <w:t xml:space="preserve"> above (including the extensive references to s.3B of the </w:t>
      </w:r>
      <w:r w:rsidRPr="004E2C5E">
        <w:rPr>
          <w:rFonts w:ascii="Arial" w:hAnsi="Arial" w:cs="Arial"/>
          <w:b/>
          <w:bCs/>
          <w:color w:val="000000"/>
          <w:sz w:val="20"/>
        </w:rPr>
        <w:t>BA</w:t>
      </w:r>
      <w:r>
        <w:rPr>
          <w:rFonts w:ascii="Arial" w:hAnsi="Arial" w:cs="Arial"/>
          <w:color w:val="000000"/>
          <w:sz w:val="20"/>
        </w:rPr>
        <w:t xml:space="preserve">) and </w:t>
      </w:r>
      <w:r w:rsidRPr="00C13645">
        <w:rPr>
          <w:rFonts w:ascii="Arial" w:hAnsi="Arial" w:cs="Arial"/>
          <w:b/>
          <w:bCs/>
          <w:color w:val="000000"/>
          <w:sz w:val="20"/>
          <w:shd w:val="clear" w:color="auto" w:fill="C5E0B3" w:themeFill="accent6" w:themeFillTint="66"/>
        </w:rPr>
        <w:t>section 9.5.14</w:t>
      </w:r>
      <w:r>
        <w:rPr>
          <w:rFonts w:ascii="Arial" w:hAnsi="Arial" w:cs="Arial"/>
          <w:color w:val="000000"/>
          <w:sz w:val="20"/>
        </w:rPr>
        <w:t xml:space="preserve"> below.</w:t>
      </w:r>
    </w:p>
    <w:p w14:paraId="56499E12" w14:textId="77777777" w:rsidR="00D73462" w:rsidRPr="00CB1BE2" w:rsidRDefault="00D73462" w:rsidP="00D73462">
      <w:pPr>
        <w:pStyle w:val="Heading2"/>
        <w:tabs>
          <w:tab w:val="left" w:pos="567"/>
        </w:tabs>
        <w:spacing w:line="240" w:lineRule="auto"/>
        <w:rPr>
          <w:rFonts w:ascii="Arial" w:hAnsi="Arial" w:cs="Arial"/>
          <w:sz w:val="20"/>
          <w:szCs w:val="16"/>
        </w:rPr>
      </w:pPr>
    </w:p>
    <w:p w14:paraId="58E82ECA" w14:textId="77777777" w:rsidR="004652AC" w:rsidRDefault="00D73462" w:rsidP="004652AC">
      <w:pPr>
        <w:jc w:val="center"/>
        <w:rPr>
          <w:rFonts w:ascii="Arial" w:hAnsi="Arial" w:cs="Arial"/>
          <w:color w:val="000000"/>
          <w:sz w:val="20"/>
        </w:rPr>
      </w:pPr>
      <w:r w:rsidRPr="003D7637">
        <w:rPr>
          <w:rFonts w:ascii="Arial" w:hAnsi="Arial" w:cs="Arial"/>
          <w:b/>
          <w:bCs/>
          <w:sz w:val="22"/>
          <w:szCs w:val="18"/>
        </w:rPr>
        <w:t>THE REST OF THIS PAGE IS BLANK</w:t>
      </w:r>
    </w:p>
    <w:p w14:paraId="3B0A78C1" w14:textId="77777777" w:rsidR="00D73462" w:rsidRDefault="00D73462" w:rsidP="00D73462">
      <w:r>
        <w:br w:type="page"/>
      </w:r>
    </w:p>
    <w:p w14:paraId="70851240" w14:textId="7270A9C6" w:rsidR="0062644C" w:rsidRDefault="0062644C">
      <w:pPr>
        <w:pStyle w:val="Heading2"/>
        <w:keepNext/>
        <w:tabs>
          <w:tab w:val="left" w:pos="567"/>
        </w:tabs>
        <w:spacing w:line="240" w:lineRule="auto"/>
        <w:rPr>
          <w:rFonts w:ascii="Arial" w:hAnsi="Arial" w:cs="Arial"/>
          <w:b/>
          <w:bCs/>
        </w:rPr>
      </w:pPr>
      <w:bookmarkStart w:id="435" w:name="_9.5_Bail_-"/>
      <w:bookmarkStart w:id="436" w:name="_Toc30691436"/>
      <w:bookmarkStart w:id="437" w:name="_Toc30691814"/>
      <w:bookmarkStart w:id="438" w:name="_Toc30692194"/>
      <w:bookmarkStart w:id="439" w:name="_Toc30692952"/>
      <w:bookmarkStart w:id="440" w:name="_Toc30693331"/>
      <w:bookmarkStart w:id="441" w:name="_Toc30693709"/>
      <w:bookmarkStart w:id="442" w:name="_Toc30694087"/>
      <w:bookmarkStart w:id="443" w:name="_Toc30694467"/>
      <w:bookmarkStart w:id="444" w:name="_Toc30699057"/>
      <w:bookmarkStart w:id="445" w:name="_Toc30699442"/>
      <w:bookmarkStart w:id="446" w:name="_Toc30699827"/>
      <w:bookmarkStart w:id="447" w:name="_Toc30700982"/>
      <w:bookmarkStart w:id="448" w:name="_Toc30701369"/>
      <w:bookmarkStart w:id="449" w:name="_Toc30743974"/>
      <w:bookmarkStart w:id="450" w:name="_Toc30754797"/>
      <w:bookmarkStart w:id="451" w:name="_Toc30757253"/>
      <w:bookmarkStart w:id="452" w:name="_Toc30757801"/>
      <w:bookmarkStart w:id="453" w:name="_Toc30758201"/>
      <w:bookmarkStart w:id="454" w:name="_Toc30762962"/>
      <w:bookmarkStart w:id="455" w:name="_Toc30767616"/>
      <w:bookmarkStart w:id="456" w:name="_Toc34823634"/>
      <w:bookmarkEnd w:id="435"/>
      <w:r>
        <w:rPr>
          <w:rFonts w:ascii="Arial" w:hAnsi="Arial" w:cs="Arial"/>
          <w:b/>
          <w:bCs/>
        </w:rPr>
        <w:lastRenderedPageBreak/>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3C1A0EF2" w14:textId="77777777" w:rsidR="0062644C" w:rsidRDefault="0062644C" w:rsidP="00B60EF0">
      <w:pPr>
        <w:keepNext/>
        <w:keepLines/>
        <w:jc w:val="both"/>
        <w:rPr>
          <w:rFonts w:ascii="Arial" w:hAnsi="Arial" w:cs="Arial"/>
        </w:rPr>
      </w:pPr>
    </w:p>
    <w:p w14:paraId="4EBC30C1" w14:textId="2E1462E1" w:rsidR="0062644C" w:rsidRDefault="0062644C">
      <w:pPr>
        <w:pStyle w:val="Heading3"/>
        <w:keepNext/>
        <w:spacing w:after="80" w:line="240" w:lineRule="auto"/>
        <w:rPr>
          <w:rFonts w:ascii="Arial" w:hAnsi="Arial" w:cs="Arial"/>
          <w:b/>
          <w:bCs/>
          <w:sz w:val="20"/>
        </w:rPr>
      </w:pPr>
      <w:bookmarkStart w:id="457" w:name="_9.5.1_Whether_the"/>
      <w:bookmarkStart w:id="458" w:name="_Toc30691437"/>
      <w:bookmarkStart w:id="459" w:name="_Toc30691815"/>
      <w:bookmarkStart w:id="460" w:name="_Toc30692195"/>
      <w:bookmarkStart w:id="461" w:name="_Toc30692953"/>
      <w:bookmarkStart w:id="462" w:name="_Toc30693332"/>
      <w:bookmarkStart w:id="463" w:name="_Toc30693710"/>
      <w:bookmarkStart w:id="464" w:name="_Toc30694088"/>
      <w:bookmarkStart w:id="465" w:name="_Toc30694468"/>
      <w:bookmarkStart w:id="466" w:name="_Toc30699058"/>
      <w:bookmarkStart w:id="467" w:name="_Toc30699443"/>
      <w:bookmarkStart w:id="468" w:name="_Toc30699828"/>
      <w:bookmarkStart w:id="469" w:name="_Toc30700983"/>
      <w:bookmarkStart w:id="470" w:name="_Toc30701370"/>
      <w:bookmarkStart w:id="471" w:name="_Toc30743975"/>
      <w:bookmarkStart w:id="472" w:name="_Toc30754798"/>
      <w:bookmarkStart w:id="473" w:name="_Toc30757254"/>
      <w:bookmarkStart w:id="474" w:name="_Toc30757802"/>
      <w:bookmarkStart w:id="475" w:name="_Toc30758202"/>
      <w:bookmarkStart w:id="476" w:name="_Toc30762963"/>
      <w:bookmarkStart w:id="477" w:name="_Toc30767617"/>
      <w:bookmarkStart w:id="478" w:name="_Toc34823635"/>
      <w:bookmarkEnd w:id="457"/>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roofErr w:type="gramStart"/>
      <w:r w:rsidR="00740364">
        <w:rPr>
          <w:rFonts w:ascii="Arial" w:hAnsi="Arial" w:cs="Arial"/>
          <w:b/>
          <w:bCs/>
          <w:sz w:val="20"/>
        </w:rPr>
        <w:t>proceedings</w:t>
      </w:r>
      <w:proofErr w:type="gramEnd"/>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FF0605">
      <w:pPr>
        <w:keepNext/>
        <w:keepLines/>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Month" w:val="8"/>
          <w:attr w:name="Day" w:val="10"/>
          <w:attr w:name="Year" w:val="1993"/>
        </w:smartTagPr>
        <w:r>
          <w:rPr>
            <w:rFonts w:ascii="Arial" w:hAnsi="Arial" w:cs="Arial"/>
            <w:sz w:val="20"/>
          </w:rPr>
          <w:t>10/08/1993</w:t>
        </w:r>
      </w:smartTag>
      <w:r>
        <w:rPr>
          <w:rFonts w:ascii="Arial" w:hAnsi="Arial" w:cs="Arial"/>
          <w:sz w:val="20"/>
        </w:rPr>
        <w:t xml:space="preserve">] the applicant allegedly committed offences of trafficking and conspiracy to traffick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w:t>
      </w:r>
      <w:proofErr w:type="gramStart"/>
      <w:r>
        <w:rPr>
          <w:rFonts w:ascii="Arial" w:hAnsi="Arial" w:cs="Arial"/>
          <w:sz w:val="20"/>
        </w:rPr>
        <w:t>principle</w:t>
      </w:r>
      <w:proofErr w:type="gramEnd"/>
      <w:r>
        <w:rPr>
          <w:rFonts w:ascii="Arial" w:hAnsi="Arial" w:cs="Arial"/>
          <w:sz w:val="20"/>
        </w:rPr>
        <w:t xml:space="preserv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proofErr w:type="gramStart"/>
      <w:r>
        <w:rPr>
          <w:rFonts w:ascii="Arial" w:hAnsi="Arial" w:cs="Arial"/>
          <w:sz w:val="20"/>
        </w:rPr>
        <w:t>However</w:t>
      </w:r>
      <w:proofErr w:type="gramEnd"/>
      <w:r>
        <w:rPr>
          <w:rFonts w:ascii="Arial" w:hAnsi="Arial" w:cs="Arial"/>
          <w:sz w:val="20"/>
        </w:rPr>
        <w:t xml:space="preserve">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 xml:space="preserve">the </w:t>
      </w:r>
      <w:proofErr w:type="gramStart"/>
      <w:r w:rsidR="00895708">
        <w:rPr>
          <w:rFonts w:ascii="Arial" w:hAnsi="Arial" w:cs="Arial"/>
          <w:sz w:val="20"/>
        </w:rPr>
        <w:t>18 year old</w:t>
      </w:r>
      <w:proofErr w:type="gramEnd"/>
      <w:r w:rsidR="00895708">
        <w:rPr>
          <w:rFonts w:ascii="Arial" w:hAnsi="Arial" w:cs="Arial"/>
          <w:sz w:val="20"/>
        </w:rPr>
        <w:t xml:space="preserve">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rsidP="00872B1C">
      <w:pPr>
        <w:numPr>
          <w:ilvl w:val="0"/>
          <w:numId w:val="35"/>
        </w:numPr>
        <w:tabs>
          <w:tab w:val="clear" w:pos="1654"/>
        </w:tabs>
        <w:ind w:left="454"/>
        <w:jc w:val="both"/>
        <w:rPr>
          <w:rFonts w:ascii="Arial" w:hAnsi="Arial" w:cs="Arial"/>
          <w:sz w:val="20"/>
        </w:rPr>
      </w:pPr>
      <w:r>
        <w:rPr>
          <w:rFonts w:ascii="Arial" w:hAnsi="Arial" w:cs="Arial"/>
          <w:sz w:val="20"/>
        </w:rPr>
        <w:lastRenderedPageBreak/>
        <w:t>“</w:t>
      </w:r>
      <w:proofErr w:type="gramStart"/>
      <w:r>
        <w:rPr>
          <w:rFonts w:ascii="Arial" w:hAnsi="Arial" w:cs="Arial"/>
          <w:sz w:val="20"/>
        </w:rPr>
        <w:t>organised</w:t>
      </w:r>
      <w:proofErr w:type="gramEnd"/>
      <w:r>
        <w:rPr>
          <w:rFonts w:ascii="Arial" w:hAnsi="Arial" w:cs="Arial"/>
          <w:sz w:val="20"/>
        </w:rPr>
        <w:t xml:space="preserve"> the attendance at the reserve of the co-accused and organised that they be armed with weapons”;</w:t>
      </w:r>
    </w:p>
    <w:p w14:paraId="5F5215FC" w14:textId="77777777" w:rsidR="00092BD0" w:rsidRDefault="00092BD0" w:rsidP="00872B1C">
      <w:pPr>
        <w:numPr>
          <w:ilvl w:val="0"/>
          <w:numId w:val="35"/>
        </w:numPr>
        <w:tabs>
          <w:tab w:val="clear" w:pos="1654"/>
        </w:tabs>
        <w:ind w:left="454"/>
        <w:jc w:val="both"/>
        <w:rPr>
          <w:rFonts w:ascii="Arial" w:hAnsi="Arial" w:cs="Arial"/>
          <w:sz w:val="20"/>
        </w:rPr>
      </w:pPr>
      <w:r>
        <w:rPr>
          <w:rFonts w:ascii="Arial" w:hAnsi="Arial" w:cs="Arial"/>
          <w:sz w:val="20"/>
        </w:rPr>
        <w:t>“</w:t>
      </w:r>
      <w:proofErr w:type="gramStart"/>
      <w:r>
        <w:rPr>
          <w:rFonts w:ascii="Arial" w:hAnsi="Arial" w:cs="Arial"/>
          <w:sz w:val="20"/>
        </w:rPr>
        <w:t>on</w:t>
      </w:r>
      <w:proofErr w:type="gramEnd"/>
      <w:r>
        <w:rPr>
          <w:rFonts w:ascii="Arial" w:hAnsi="Arial" w:cs="Arial"/>
          <w:sz w:val="20"/>
        </w:rPr>
        <w:t xml:space="preserve">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w:t>
      </w:r>
      <w:proofErr w:type="spellStart"/>
      <w:r>
        <w:rPr>
          <w:rFonts w:ascii="Arial" w:hAnsi="Arial" w:cs="Arial"/>
          <w:sz w:val="20"/>
        </w:rPr>
        <w:t>Rozenes</w:t>
      </w:r>
      <w:proofErr w:type="spellEnd"/>
      <w:r>
        <w:rPr>
          <w:rFonts w:ascii="Arial" w:hAnsi="Arial" w:cs="Arial"/>
          <w:sz w:val="20"/>
        </w:rPr>
        <w:t xml:space="preserve">, had been charged with 3 counts of trafficking, 2 counts of conspiracy to traffick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w:t>
      </w:r>
      <w:proofErr w:type="spellStart"/>
      <w:r>
        <w:rPr>
          <w:rFonts w:ascii="Arial" w:hAnsi="Arial" w:cs="Arial"/>
          <w:sz w:val="20"/>
        </w:rPr>
        <w:t>Rozenes</w:t>
      </w:r>
      <w:proofErr w:type="spellEnd"/>
      <w:r>
        <w:rPr>
          <w:rFonts w:ascii="Arial" w:hAnsi="Arial" w:cs="Arial"/>
          <w:sz w:val="20"/>
        </w:rPr>
        <w:t xml:space="preserve">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w:t>
      </w:r>
      <w:proofErr w:type="spellStart"/>
      <w:r>
        <w:rPr>
          <w:rFonts w:ascii="Arial" w:hAnsi="Arial" w:cs="Arial"/>
          <w:sz w:val="20"/>
        </w:rPr>
        <w:t>Shentzer</w:t>
      </w:r>
      <w:proofErr w:type="spellEnd"/>
      <w:r>
        <w:rPr>
          <w:rFonts w:ascii="Arial" w:hAnsi="Arial" w:cs="Arial"/>
          <w:sz w:val="20"/>
        </w:rPr>
        <w:t xml:space="preserve">.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w:t>
      </w:r>
      <w:proofErr w:type="gramStart"/>
      <w:r>
        <w:rPr>
          <w:rFonts w:ascii="Arial" w:hAnsi="Arial" w:cs="Arial"/>
          <w:sz w:val="20"/>
        </w:rPr>
        <w:t>strong</w:t>
      </w:r>
      <w:proofErr w:type="gramEnd"/>
      <w:r>
        <w:rPr>
          <w:rFonts w:ascii="Arial" w:hAnsi="Arial" w:cs="Arial"/>
          <w:sz w:val="20"/>
        </w:rPr>
        <w:t xml:space="preserve">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w:t>
      </w:r>
      <w:proofErr w:type="gramStart"/>
      <w:r>
        <w:rPr>
          <w:rFonts w:ascii="Arial" w:hAnsi="Arial" w:cs="Arial"/>
          <w:sz w:val="20"/>
        </w:rPr>
        <w:t>30 year old</w:t>
      </w:r>
      <w:proofErr w:type="gramEnd"/>
      <w:r>
        <w:rPr>
          <w:rFonts w:ascii="Arial" w:hAnsi="Arial" w:cs="Arial"/>
          <w:sz w:val="20"/>
        </w:rPr>
        <w:t xml:space="preserve">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w:t>
      </w:r>
      <w:proofErr w:type="gramStart"/>
      <w:r>
        <w:rPr>
          <w:rFonts w:ascii="Arial" w:hAnsi="Arial" w:cs="Arial"/>
          <w:sz w:val="20"/>
        </w:rPr>
        <w:t>took into account</w:t>
      </w:r>
      <w:proofErr w:type="gramEnd"/>
      <w:r>
        <w:rPr>
          <w:rFonts w:ascii="Arial" w:hAnsi="Arial" w:cs="Arial"/>
          <w:sz w:val="20"/>
        </w:rPr>
        <w:t xml:space="preserve">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w:t>
      </w:r>
      <w:proofErr w:type="gramStart"/>
      <w:r>
        <w:rPr>
          <w:rFonts w:ascii="Arial" w:hAnsi="Arial" w:cs="Arial"/>
          <w:sz w:val="20"/>
        </w:rPr>
        <w:t>24 year old</w:t>
      </w:r>
      <w:proofErr w:type="gramEnd"/>
      <w:r>
        <w:rPr>
          <w:rFonts w:ascii="Arial" w:hAnsi="Arial" w:cs="Arial"/>
          <w:sz w:val="20"/>
        </w:rPr>
        <w:t xml:space="preserve">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w:t>
      </w:r>
      <w:proofErr w:type="spellStart"/>
      <w:r w:rsidR="00E867D5" w:rsidRPr="00E867D5">
        <w:rPr>
          <w:rFonts w:ascii="Arial" w:hAnsi="Arial" w:cs="Arial"/>
          <w:sz w:val="20"/>
          <w:szCs w:val="20"/>
        </w:rPr>
        <w:t>Lasry</w:t>
      </w:r>
      <w:proofErr w:type="spellEnd"/>
      <w:r w:rsidR="00E867D5" w:rsidRPr="00E867D5">
        <w:rPr>
          <w:rFonts w:ascii="Arial" w:hAnsi="Arial" w:cs="Arial"/>
          <w:sz w:val="20"/>
          <w:szCs w:val="20"/>
        </w:rPr>
        <w:t xml:space="preserve">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for the other coaccused.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w:t>
      </w:r>
      <w:proofErr w:type="spellStart"/>
      <w:r w:rsidR="004A1B96">
        <w:rPr>
          <w:rFonts w:ascii="Arial" w:hAnsi="Arial" w:cs="Arial"/>
          <w:sz w:val="20"/>
          <w:szCs w:val="20"/>
        </w:rPr>
        <w:t>coaccused</w:t>
      </w:r>
      <w:proofErr w:type="spellEnd"/>
      <w:r w:rsidR="004A1B96">
        <w:rPr>
          <w:rFonts w:ascii="Arial" w:hAnsi="Arial" w:cs="Arial"/>
          <w:sz w:val="20"/>
          <w:szCs w:val="20"/>
        </w:rPr>
        <w:t xml:space="preserve">]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w:t>
      </w:r>
      <w:proofErr w:type="gramStart"/>
      <w:r w:rsidRPr="00D03F2E">
        <w:rPr>
          <w:rFonts w:ascii="Arial" w:hAnsi="Arial" w:cs="Arial"/>
          <w:sz w:val="20"/>
          <w:szCs w:val="20"/>
        </w:rPr>
        <w:t>as yet,</w:t>
      </w:r>
      <w:proofErr w:type="gramEnd"/>
      <w:r w:rsidRPr="00D03F2E">
        <w:rPr>
          <w:rFonts w:ascii="Arial" w:hAnsi="Arial" w:cs="Arial"/>
          <w:sz w:val="20"/>
          <w:szCs w:val="20"/>
        </w:rPr>
        <w:t xml:space="preserve">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coaccused charged with s.3A murder and armed robbery in relation to an alleged drug ‘rip-off’.  In finding exceptional circumstances and granting bail Tinney J noted that two coaccused had been granted bail by Taylor J and the prosecution cases against those coaccused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w:t>
      </w:r>
      <w:proofErr w:type="gramStart"/>
      <w:r>
        <w:rPr>
          <w:rFonts w:ascii="Arial" w:hAnsi="Arial" w:cs="Arial"/>
          <w:sz w:val="20"/>
        </w:rPr>
        <w:t>a number of</w:t>
      </w:r>
      <w:proofErr w:type="gramEnd"/>
      <w:r>
        <w:rPr>
          <w:rFonts w:ascii="Arial" w:hAnsi="Arial" w:cs="Arial"/>
          <w:sz w:val="20"/>
        </w:rPr>
        <w:t xml:space="preserve">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 xml:space="preserve">Bail application by Fadi </w:t>
      </w:r>
      <w:proofErr w:type="spellStart"/>
      <w:r w:rsidRPr="00A86DB3">
        <w:rPr>
          <w:rFonts w:ascii="Arial" w:eastAsia="Book Antiqua" w:hAnsi="Arial" w:cs="Arial"/>
          <w:i/>
          <w:sz w:val="20"/>
          <w:szCs w:val="20"/>
        </w:rPr>
        <w:t>Haddara</w:t>
      </w:r>
      <w:proofErr w:type="spellEnd"/>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w:t>
      </w:r>
      <w:r w:rsidRPr="00C13645">
        <w:rPr>
          <w:rFonts w:ascii="Arial" w:hAnsi="Arial" w:cs="Arial"/>
          <w:b/>
          <w:bCs/>
          <w:sz w:val="20"/>
          <w:szCs w:val="20"/>
          <w:shd w:val="clear" w:color="auto" w:fill="C5E0B3" w:themeFill="accent6" w:themeFillTint="66"/>
        </w:rPr>
        <w:t>section 9.4.1.1</w:t>
      </w:r>
      <w:r>
        <w:rPr>
          <w:rFonts w:ascii="Arial" w:hAnsi="Arial" w:cs="Arial"/>
          <w:sz w:val="20"/>
          <w:szCs w:val="20"/>
        </w:rPr>
        <w:t>.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 xml:space="preserve">I made it clear that when I released co-accused Rahman on bail that that decision should not be regarded as a basis for bail for any of the other accused </w:t>
      </w:r>
      <w:proofErr w:type="gramStart"/>
      <w:r w:rsidR="003D744E" w:rsidRPr="003D744E">
        <w:rPr>
          <w:rFonts w:ascii="Arial" w:hAnsi="Arial" w:cs="Arial"/>
          <w:sz w:val="20"/>
          <w:szCs w:val="18"/>
        </w:rPr>
        <w:t>on the basis of</w:t>
      </w:r>
      <w:proofErr w:type="gramEnd"/>
      <w:r w:rsidR="003D744E" w:rsidRPr="003D744E">
        <w:rPr>
          <w:rFonts w:ascii="Arial" w:hAnsi="Arial" w:cs="Arial"/>
          <w:sz w:val="20"/>
          <w:szCs w:val="18"/>
        </w:rPr>
        <w:t xml:space="preserve">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w:t>
      </w:r>
      <w:proofErr w:type="gramStart"/>
      <w:r w:rsidR="003D744E" w:rsidRPr="003D744E">
        <w:rPr>
          <w:rFonts w:ascii="Arial" w:hAnsi="Arial" w:cs="Arial"/>
          <w:sz w:val="20"/>
          <w:szCs w:val="18"/>
        </w:rPr>
        <w:t>a number of</w:t>
      </w:r>
      <w:proofErr w:type="gramEnd"/>
      <w:r w:rsidR="003D744E" w:rsidRPr="003D744E">
        <w:rPr>
          <w:rFonts w:ascii="Arial" w:hAnsi="Arial" w:cs="Arial"/>
          <w:sz w:val="20"/>
          <w:szCs w:val="18"/>
        </w:rPr>
        <w:t xml:space="preserve">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w:t>
      </w:r>
      <w:proofErr w:type="spellStart"/>
      <w:r>
        <w:rPr>
          <w:rFonts w:ascii="Arial" w:hAnsi="Arial" w:cs="Arial"/>
          <w:sz w:val="20"/>
        </w:rPr>
        <w:t>Lasry</w:t>
      </w:r>
      <w:proofErr w:type="spellEnd"/>
      <w:r>
        <w:rPr>
          <w:rFonts w:ascii="Arial" w:hAnsi="Arial" w:cs="Arial"/>
          <w:sz w:val="20"/>
        </w:rPr>
        <w:t xml:space="preserve">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coaccused who had been granted bail.  </w:t>
      </w:r>
      <w:r w:rsidR="00C72AC4">
        <w:rPr>
          <w:rFonts w:ascii="Arial" w:eastAsia="Book Antiqua" w:hAnsi="Arial" w:cs="Arial"/>
          <w:sz w:val="20"/>
          <w:szCs w:val="20"/>
        </w:rPr>
        <w:t xml:space="preserve">In those circumstances </w:t>
      </w:r>
      <w:proofErr w:type="spellStart"/>
      <w:r w:rsidR="00C72AC4">
        <w:rPr>
          <w:rFonts w:ascii="Arial" w:eastAsia="Book Antiqua" w:hAnsi="Arial" w:cs="Arial"/>
          <w:sz w:val="20"/>
          <w:szCs w:val="20"/>
        </w:rPr>
        <w:t>Lasry</w:t>
      </w:r>
      <w:proofErr w:type="spellEnd"/>
      <w:r w:rsidR="00C72AC4">
        <w:rPr>
          <w:rFonts w:ascii="Arial" w:eastAsia="Book Antiqua" w:hAnsi="Arial" w:cs="Arial"/>
          <w:sz w:val="20"/>
          <w:szCs w:val="20"/>
        </w:rPr>
        <w:t xml:space="preserve">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 xml:space="preserve">Re </w:t>
      </w:r>
      <w:proofErr w:type="spellStart"/>
      <w:r w:rsidR="00C72AC4" w:rsidRPr="00C72AC4">
        <w:rPr>
          <w:rFonts w:ascii="Arial" w:eastAsia="Book Antiqua" w:hAnsi="Arial" w:cs="Arial"/>
          <w:i/>
          <w:sz w:val="20"/>
          <w:szCs w:val="20"/>
        </w:rPr>
        <w:t>Oldis</w:t>
      </w:r>
      <w:proofErr w:type="spellEnd"/>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 xml:space="preserve">Re: an application by Fadi </w:t>
      </w:r>
      <w:proofErr w:type="spellStart"/>
      <w:r w:rsidR="00C72AC4" w:rsidRPr="00C72AC4">
        <w:rPr>
          <w:rFonts w:ascii="Arial" w:eastAsia="Book Antiqua" w:hAnsi="Arial" w:cs="Arial"/>
          <w:i/>
          <w:sz w:val="20"/>
          <w:szCs w:val="20"/>
        </w:rPr>
        <w:t>Haddara</w:t>
      </w:r>
      <w:proofErr w:type="spellEnd"/>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w:t>
      </w:r>
      <w:proofErr w:type="spellStart"/>
      <w:r w:rsidR="00C72AC4" w:rsidRPr="00C72AC4">
        <w:rPr>
          <w:rFonts w:ascii="Arial" w:hAnsi="Arial" w:cs="Arial"/>
          <w:sz w:val="20"/>
          <w:szCs w:val="20"/>
        </w:rPr>
        <w:t>Lasry</w:t>
      </w:r>
      <w:proofErr w:type="spellEnd"/>
      <w:r w:rsidR="00C72AC4" w:rsidRPr="00C72AC4">
        <w:rPr>
          <w:rFonts w:ascii="Arial" w:hAnsi="Arial" w:cs="Arial"/>
          <w:sz w:val="20"/>
          <w:szCs w:val="20"/>
        </w:rPr>
        <w:t xml:space="preserve">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proofErr w:type="spellStart"/>
      <w:r w:rsidR="00C72AC4" w:rsidRPr="00C72AC4">
        <w:rPr>
          <w:rFonts w:ascii="Arial" w:eastAsia="Book Antiqua" w:hAnsi="Arial" w:cs="Arial"/>
          <w:i/>
          <w:sz w:val="20"/>
          <w:szCs w:val="20"/>
        </w:rPr>
        <w:t>Bchinnati</w:t>
      </w:r>
      <w:proofErr w:type="spellEnd"/>
      <w:r w:rsidR="00C72AC4" w:rsidRPr="00C72AC4">
        <w:rPr>
          <w:rFonts w:ascii="Arial" w:eastAsia="Book Antiqua" w:hAnsi="Arial" w:cs="Arial"/>
          <w:i/>
          <w:sz w:val="20"/>
          <w:szCs w:val="20"/>
        </w:rPr>
        <w:t xml:space="preserve">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w:t>
      </w:r>
      <w:proofErr w:type="gramStart"/>
      <w:r>
        <w:rPr>
          <w:rFonts w:ascii="Arial" w:hAnsi="Arial" w:cs="Arial"/>
          <w:color w:val="000000"/>
          <w:sz w:val="20"/>
        </w:rPr>
        <w:t>48 year old</w:t>
      </w:r>
      <w:proofErr w:type="gramEnd"/>
      <w:r>
        <w:rPr>
          <w:rFonts w:ascii="Arial" w:hAnsi="Arial" w:cs="Arial"/>
          <w:color w:val="000000"/>
          <w:sz w:val="20"/>
        </w:rPr>
        <w:t xml:space="preserve"> applicant was charged with murder in circumstances which might be described as a ‘romantic triangle’. </w:t>
      </w:r>
      <w:r w:rsidR="001A54F4">
        <w:rPr>
          <w:rFonts w:ascii="Arial" w:hAnsi="Arial" w:cs="Arial"/>
          <w:color w:val="000000"/>
          <w:sz w:val="20"/>
        </w:rPr>
        <w:t xml:space="preserve"> In granting bail </w:t>
      </w:r>
      <w:proofErr w:type="spellStart"/>
      <w:r w:rsidR="001A54F4">
        <w:rPr>
          <w:rFonts w:ascii="Arial" w:hAnsi="Arial" w:cs="Arial"/>
          <w:color w:val="000000"/>
          <w:sz w:val="20"/>
        </w:rPr>
        <w:t>Lasry</w:t>
      </w:r>
      <w:proofErr w:type="spellEnd"/>
      <w:r w:rsidR="001A54F4">
        <w:rPr>
          <w:rFonts w:ascii="Arial" w:hAnsi="Arial" w:cs="Arial"/>
          <w:color w:val="000000"/>
          <w:sz w:val="20"/>
        </w:rPr>
        <w:t xml:space="preserve"> J said at [32]:</w:t>
      </w:r>
    </w:p>
    <w:p w14:paraId="1E420B0D" w14:textId="5F9CD35F" w:rsidR="001A54F4" w:rsidRPr="001A54F4" w:rsidRDefault="001A54F4" w:rsidP="001A54F4">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proofErr w:type="spellStart"/>
      <w:r w:rsidRPr="001A54F4">
        <w:rPr>
          <w:rFonts w:ascii="Arial" w:hAnsi="Arial" w:cs="Arial"/>
          <w:i/>
          <w:iCs/>
          <w:color w:val="000000"/>
          <w:sz w:val="20"/>
          <w:szCs w:val="20"/>
          <w:shd w:val="clear" w:color="auto" w:fill="FFFFFF"/>
        </w:rPr>
        <w:t>Bchinnati</w:t>
      </w:r>
      <w:proofErr w:type="spellEnd"/>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 xml:space="preserve">that ‘in some cases…the grant of bail to one [co-accused] would be a relevant </w:t>
      </w:r>
      <w:r w:rsidRPr="001A54F4">
        <w:rPr>
          <w:rFonts w:ascii="Arial" w:hAnsi="Arial" w:cs="Arial"/>
          <w:color w:val="000000"/>
          <w:sz w:val="20"/>
          <w:szCs w:val="20"/>
          <w:shd w:val="clear" w:color="auto" w:fill="FFFFFF"/>
        </w:rPr>
        <w:lastRenderedPageBreak/>
        <w:t>consideration on the application of the other’.</w:t>
      </w:r>
      <w:bookmarkStart w:id="479"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00000000">
        <w:rPr>
          <w:rFonts w:ascii="Arial" w:hAnsi="Arial" w:cs="Arial"/>
          <w:sz w:val="20"/>
          <w:szCs w:val="20"/>
        </w:rPr>
        <w:fldChar w:fldCharType="separate"/>
      </w:r>
      <w:r w:rsidRPr="001A54F4">
        <w:rPr>
          <w:rFonts w:ascii="Arial" w:hAnsi="Arial" w:cs="Arial"/>
          <w:sz w:val="20"/>
          <w:szCs w:val="20"/>
        </w:rPr>
        <w:fldChar w:fldCharType="end"/>
      </w:r>
      <w:bookmarkEnd w:id="479"/>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w:t>
      </w:r>
      <w:proofErr w:type="gramStart"/>
      <w:r>
        <w:rPr>
          <w:rFonts w:ascii="Arial" w:hAnsi="Arial" w:cs="Arial"/>
          <w:sz w:val="20"/>
        </w:rPr>
        <w:t>30 year old</w:t>
      </w:r>
      <w:proofErr w:type="gramEnd"/>
      <w:r>
        <w:rPr>
          <w:rFonts w:ascii="Arial" w:hAnsi="Arial" w:cs="Arial"/>
          <w:sz w:val="20"/>
        </w:rPr>
        <w:t xml:space="preserve">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proofErr w:type="gramStart"/>
      <w:r w:rsidRPr="00E60759">
        <w:rPr>
          <w:rFonts w:ascii="Arial" w:hAnsi="Arial" w:cs="Arial"/>
          <w:sz w:val="20"/>
          <w:szCs w:val="20"/>
        </w:rPr>
        <w:t>It is clear that parity</w:t>
      </w:r>
      <w:proofErr w:type="gramEnd"/>
      <w:r w:rsidRPr="00E60759">
        <w:rPr>
          <w:rFonts w:ascii="Arial" w:hAnsi="Arial" w:cs="Arial"/>
          <w:sz w:val="20"/>
          <w:szCs w:val="20"/>
        </w:rPr>
        <w:t xml:space="preserve">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proofErr w:type="spellStart"/>
      <w:r w:rsidRPr="00E60759">
        <w:rPr>
          <w:rFonts w:ascii="Arial" w:hAnsi="Arial" w:cs="Arial"/>
          <w:i/>
          <w:iCs/>
          <w:sz w:val="20"/>
          <w:szCs w:val="20"/>
        </w:rPr>
        <w:t>Bchinnati</w:t>
      </w:r>
      <w:proofErr w:type="spellEnd"/>
      <w:r w:rsidRPr="00E60759">
        <w:rPr>
          <w:rFonts w:ascii="Arial" w:hAnsi="Arial" w:cs="Arial"/>
          <w:i/>
          <w:iCs/>
          <w:sz w:val="20"/>
          <w:szCs w:val="20"/>
        </w:rPr>
        <w:t xml:space="preserve">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30D3790B" w14:textId="140E1E8A"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p>
    <w:p w14:paraId="5BF00F4D" w14:textId="4CED0F0D" w:rsidR="00DD313B" w:rsidRDefault="00DD313B" w:rsidP="00751E46">
      <w:pPr>
        <w:jc w:val="both"/>
        <w:rPr>
          <w:rFonts w:ascii="Arial" w:hAnsi="Arial" w:cs="Arial"/>
          <w:sz w:val="20"/>
        </w:rPr>
      </w:pPr>
    </w:p>
    <w:p w14:paraId="637CEE7C" w14:textId="09899958" w:rsidR="0062644C" w:rsidRDefault="0062644C">
      <w:pPr>
        <w:pStyle w:val="Heading3"/>
        <w:keepNext/>
        <w:spacing w:after="80" w:line="240" w:lineRule="auto"/>
        <w:rPr>
          <w:rFonts w:ascii="Arial" w:hAnsi="Arial" w:cs="Arial"/>
          <w:b/>
          <w:bCs/>
          <w:sz w:val="20"/>
        </w:rPr>
      </w:pPr>
      <w:bookmarkStart w:id="480" w:name="_9.5.2_Evidence_in"/>
      <w:bookmarkStart w:id="481" w:name="_9.5.2_Bail_undertaking"/>
      <w:bookmarkStart w:id="482" w:name="_Toc30691438"/>
      <w:bookmarkStart w:id="483" w:name="_Toc30691816"/>
      <w:bookmarkStart w:id="484" w:name="_Toc30692196"/>
      <w:bookmarkStart w:id="485" w:name="_Toc30692954"/>
      <w:bookmarkStart w:id="486" w:name="_Toc30693333"/>
      <w:bookmarkStart w:id="487" w:name="_Toc30693711"/>
      <w:bookmarkStart w:id="488" w:name="_Toc30694089"/>
      <w:bookmarkStart w:id="489" w:name="_Toc30694469"/>
      <w:bookmarkStart w:id="490" w:name="_Toc30699059"/>
      <w:bookmarkStart w:id="491" w:name="_Toc30699444"/>
      <w:bookmarkStart w:id="492" w:name="_Toc30699829"/>
      <w:bookmarkStart w:id="493" w:name="_Toc30700984"/>
      <w:bookmarkStart w:id="494" w:name="_Toc30701371"/>
      <w:bookmarkStart w:id="495" w:name="_Toc30743976"/>
      <w:bookmarkStart w:id="496" w:name="_Toc30754799"/>
      <w:bookmarkStart w:id="497" w:name="_Toc30757255"/>
      <w:bookmarkStart w:id="498" w:name="_Toc30757803"/>
      <w:bookmarkStart w:id="499" w:name="_Toc30758203"/>
      <w:bookmarkStart w:id="500" w:name="_Toc30762964"/>
      <w:bookmarkStart w:id="501" w:name="_Toc30767618"/>
      <w:bookmarkStart w:id="502" w:name="_Toc34823636"/>
      <w:bookmarkEnd w:id="480"/>
      <w:bookmarkEnd w:id="481"/>
      <w:r>
        <w:rPr>
          <w:rFonts w:ascii="Arial" w:hAnsi="Arial" w:cs="Arial"/>
          <w:b/>
          <w:bCs/>
          <w:sz w:val="20"/>
        </w:rPr>
        <w:t>9.5.2</w:t>
      </w:r>
      <w:r>
        <w:rPr>
          <w:rFonts w:ascii="Arial" w:hAnsi="Arial" w:cs="Arial"/>
          <w:b/>
          <w:bCs/>
          <w:sz w:val="20"/>
        </w:rPr>
        <w:tab/>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sidR="00F119E1">
        <w:rPr>
          <w:rFonts w:ascii="Arial" w:hAnsi="Arial" w:cs="Arial"/>
          <w:b/>
          <w:bCs/>
          <w:sz w:val="20"/>
        </w:rPr>
        <w:t>Bail undertaking &amp; conduct conditions</w:t>
      </w:r>
    </w:p>
    <w:p w14:paraId="1E46BE5B" w14:textId="2CDE8E3A" w:rsidR="000072CC" w:rsidRPr="00C42A22" w:rsidRDefault="00C22CF5"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bookmarkStart w:id="503" w:name="_9.5.3_Bail_undertaking,"/>
      <w:bookmarkEnd w:id="503"/>
      <w:r>
        <w:rPr>
          <w:rFonts w:ascii="Arial" w:hAnsi="Arial" w:cs="Arial"/>
          <w:b/>
          <w:sz w:val="20"/>
        </w:rPr>
        <w:t xml:space="preserve">BAIL </w:t>
      </w:r>
      <w:r w:rsidR="000072CC">
        <w:rPr>
          <w:rFonts w:ascii="Arial" w:hAnsi="Arial" w:cs="Arial"/>
          <w:b/>
          <w:sz w:val="20"/>
        </w:rPr>
        <w:t>UNDERTAKING</w:t>
      </w:r>
      <w:r w:rsidR="00026EF4">
        <w:rPr>
          <w:rFonts w:ascii="Arial" w:hAnsi="Arial" w:cs="Arial"/>
          <w:b/>
          <w:sz w:val="20"/>
        </w:rPr>
        <w:t xml:space="preserve"> BY ACCUSED</w:t>
      </w:r>
    </w:p>
    <w:p w14:paraId="1B017616" w14:textId="170509EF" w:rsidR="00D806A9" w:rsidRPr="00117B39" w:rsidRDefault="000B3C62" w:rsidP="000B3C62">
      <w:pPr>
        <w:jc w:val="both"/>
        <w:rPr>
          <w:rFonts w:ascii="Arial" w:hAnsi="Arial" w:cs="Arial"/>
          <w:color w:val="000000"/>
          <w:sz w:val="20"/>
        </w:rPr>
      </w:pPr>
      <w:r>
        <w:rPr>
          <w:rFonts w:ascii="Arial" w:hAnsi="Arial" w:cs="Arial"/>
          <w:color w:val="000000"/>
          <w:sz w:val="20"/>
        </w:rPr>
        <w:t>A</w:t>
      </w:r>
      <w:r w:rsidR="00C22CF5">
        <w:rPr>
          <w:rFonts w:ascii="Arial" w:hAnsi="Arial" w:cs="Arial"/>
          <w:color w:val="000000"/>
          <w:sz w:val="20"/>
        </w:rPr>
        <w:t xml:space="preserve"> bail </w:t>
      </w:r>
      <w:r>
        <w:rPr>
          <w:rFonts w:ascii="Arial" w:hAnsi="Arial" w:cs="Arial"/>
          <w:color w:val="000000"/>
          <w:sz w:val="20"/>
        </w:rPr>
        <w:t>undertaking must be in writing.  There is no authority for a</w:t>
      </w:r>
      <w:r w:rsidR="00C22CF5">
        <w:rPr>
          <w:rFonts w:ascii="Arial" w:hAnsi="Arial" w:cs="Arial"/>
          <w:color w:val="000000"/>
          <w:sz w:val="20"/>
        </w:rPr>
        <w:t xml:space="preserve"> bail</w:t>
      </w:r>
      <w:r>
        <w:rPr>
          <w:rFonts w:ascii="Arial" w:hAnsi="Arial" w:cs="Arial"/>
          <w:color w:val="000000"/>
          <w:sz w:val="20"/>
        </w:rPr>
        <w:t xml:space="preserve"> undertaking to be </w:t>
      </w:r>
      <w:r w:rsidR="00C22CF5">
        <w:rPr>
          <w:rFonts w:ascii="Arial" w:hAnsi="Arial" w:cs="Arial"/>
          <w:color w:val="000000"/>
          <w:sz w:val="20"/>
        </w:rPr>
        <w:t>given</w:t>
      </w:r>
      <w:r>
        <w:rPr>
          <w:rFonts w:ascii="Arial" w:hAnsi="Arial" w:cs="Arial"/>
          <w:color w:val="000000"/>
          <w:sz w:val="20"/>
        </w:rPr>
        <w:t xml:space="preserve">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 xml:space="preserve">provides that a grant of bail must require the accused to </w:t>
      </w:r>
      <w:r w:rsidR="00B14A1A">
        <w:rPr>
          <w:rFonts w:ascii="Arial" w:hAnsi="Arial" w:cs="Arial"/>
          <w:color w:val="000000"/>
          <w:sz w:val="20"/>
        </w:rPr>
        <w:t xml:space="preserve">give an undertaking in writing </w:t>
      </w:r>
      <w:r w:rsidR="00D82C39">
        <w:rPr>
          <w:rFonts w:ascii="Arial" w:hAnsi="Arial" w:cs="Arial"/>
          <w:color w:val="000000"/>
          <w:sz w:val="20"/>
        </w:rPr>
        <w:t xml:space="preserve">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r w:rsidR="001C792F">
        <w:rPr>
          <w:rFonts w:ascii="Arial" w:hAnsi="Arial" w:cs="Arial"/>
          <w:color w:val="000000"/>
          <w:sz w:val="20"/>
        </w:rPr>
        <w:t xml:space="preserve">  The prescribed form for a </w:t>
      </w:r>
      <w:r w:rsidR="00026EF4">
        <w:rPr>
          <w:rFonts w:ascii="Arial" w:hAnsi="Arial" w:cs="Arial"/>
          <w:color w:val="000000"/>
          <w:sz w:val="20"/>
        </w:rPr>
        <w:t>b</w:t>
      </w:r>
      <w:r w:rsidR="001C792F">
        <w:rPr>
          <w:rFonts w:ascii="Arial" w:hAnsi="Arial" w:cs="Arial"/>
          <w:color w:val="000000"/>
          <w:sz w:val="20"/>
        </w:rPr>
        <w:t xml:space="preserve">ail </w:t>
      </w:r>
      <w:r w:rsidR="00026EF4">
        <w:rPr>
          <w:rFonts w:ascii="Arial" w:hAnsi="Arial" w:cs="Arial"/>
          <w:color w:val="000000"/>
          <w:sz w:val="20"/>
        </w:rPr>
        <w:t xml:space="preserve">undertaking </w:t>
      </w:r>
      <w:r w:rsidR="001C792F">
        <w:rPr>
          <w:rFonts w:ascii="Arial" w:hAnsi="Arial" w:cs="Arial"/>
          <w:color w:val="000000"/>
          <w:sz w:val="20"/>
        </w:rPr>
        <w:t xml:space="preserve">is </w:t>
      </w:r>
      <w:r w:rsidR="001C792F" w:rsidRPr="00117B39">
        <w:rPr>
          <w:rFonts w:ascii="Arial" w:hAnsi="Arial" w:cs="Arial"/>
          <w:color w:val="000000"/>
          <w:sz w:val="20"/>
        </w:rPr>
        <w:t xml:space="preserve">Form 1 </w:t>
      </w:r>
      <w:r w:rsidR="001C792F">
        <w:rPr>
          <w:rFonts w:ascii="Arial" w:hAnsi="Arial" w:cs="Arial"/>
          <w:color w:val="000000"/>
          <w:sz w:val="20"/>
        </w:rPr>
        <w:t xml:space="preserve">of the </w:t>
      </w:r>
      <w:r w:rsidR="001C792F" w:rsidRPr="001C792F">
        <w:rPr>
          <w:rFonts w:ascii="Arial" w:hAnsi="Arial" w:cs="Arial"/>
          <w:i/>
          <w:iCs/>
          <w:color w:val="000000"/>
          <w:sz w:val="20"/>
        </w:rPr>
        <w:t>Bail Regulations 2022</w:t>
      </w:r>
      <w:r w:rsidR="001C792F">
        <w:rPr>
          <w:rFonts w:ascii="Arial" w:hAnsi="Arial" w:cs="Arial"/>
          <w:color w:val="000000"/>
          <w:sz w:val="20"/>
        </w:rPr>
        <w:t xml:space="preserve"> (see </w:t>
      </w:r>
      <w:r w:rsidR="001C792F" w:rsidRPr="001C792F">
        <w:rPr>
          <w:rFonts w:ascii="Arial" w:hAnsi="Arial" w:cs="Arial"/>
          <w:b/>
          <w:bCs/>
          <w:color w:val="000000"/>
          <w:sz w:val="20"/>
          <w:shd w:val="clear" w:color="auto" w:fill="C5E0B3" w:themeFill="accent6" w:themeFillTint="66"/>
        </w:rPr>
        <w:t>section 9.2.9</w:t>
      </w:r>
      <w:r w:rsidR="001C792F">
        <w:rPr>
          <w:rFonts w:ascii="Arial" w:hAnsi="Arial" w:cs="Arial"/>
          <w:color w:val="000000"/>
          <w:sz w:val="20"/>
        </w:rPr>
        <w:t xml:space="preserve"> above).</w:t>
      </w:r>
    </w:p>
    <w:p w14:paraId="221BF958" w14:textId="7864E635" w:rsidR="00D806A9" w:rsidRDefault="00D806A9">
      <w:pPr>
        <w:jc w:val="both"/>
        <w:rPr>
          <w:rFonts w:ascii="Arial" w:hAnsi="Arial" w:cs="Arial"/>
          <w:color w:val="000000"/>
          <w:sz w:val="20"/>
        </w:rPr>
      </w:pPr>
    </w:p>
    <w:p w14:paraId="3FB894D3" w14:textId="0F1A283C" w:rsidR="000B3C62" w:rsidRDefault="000B3C62">
      <w:pPr>
        <w:jc w:val="both"/>
        <w:rPr>
          <w:rFonts w:ascii="Arial" w:hAnsi="Arial" w:cs="Arial"/>
          <w:color w:val="000000"/>
          <w:sz w:val="20"/>
        </w:rPr>
      </w:pPr>
      <w:r>
        <w:rPr>
          <w:rFonts w:ascii="Arial" w:hAnsi="Arial" w:cs="Arial"/>
          <w:color w:val="000000"/>
          <w:sz w:val="20"/>
        </w:rPr>
        <w:t xml:space="preserve">However, </w:t>
      </w:r>
      <w:r w:rsidR="007D7EB1">
        <w:rPr>
          <w:rFonts w:ascii="Arial" w:hAnsi="Arial" w:cs="Arial"/>
          <w:color w:val="000000"/>
          <w:sz w:val="20"/>
        </w:rPr>
        <w:t>as and from</w:t>
      </w:r>
      <w:r w:rsidR="00C22CF5">
        <w:rPr>
          <w:rFonts w:ascii="Arial" w:hAnsi="Arial" w:cs="Arial"/>
          <w:color w:val="000000"/>
          <w:sz w:val="20"/>
        </w:rPr>
        <w:t xml:space="preserve"> </w:t>
      </w:r>
      <w:r>
        <w:rPr>
          <w:rFonts w:ascii="Arial" w:hAnsi="Arial" w:cs="Arial"/>
          <w:color w:val="000000"/>
          <w:sz w:val="20"/>
        </w:rPr>
        <w:t xml:space="preserve">26/04/2021 ss.17A &amp; 17B of the </w:t>
      </w:r>
      <w:r w:rsidRPr="000B3C62">
        <w:rPr>
          <w:rFonts w:ascii="Arial" w:hAnsi="Arial" w:cs="Arial"/>
          <w:b/>
          <w:bCs/>
          <w:color w:val="000000"/>
          <w:sz w:val="20"/>
        </w:rPr>
        <w:t>BA</w:t>
      </w:r>
      <w:r>
        <w:rPr>
          <w:rFonts w:ascii="Arial" w:hAnsi="Arial" w:cs="Arial"/>
          <w:color w:val="000000"/>
          <w:sz w:val="20"/>
        </w:rPr>
        <w:t xml:space="preserve"> expand</w:t>
      </w:r>
      <w:r w:rsidR="00B14A1A">
        <w:rPr>
          <w:rFonts w:ascii="Arial" w:hAnsi="Arial" w:cs="Arial"/>
          <w:color w:val="000000"/>
          <w:sz w:val="20"/>
        </w:rPr>
        <w:t>ed</w:t>
      </w:r>
      <w:r>
        <w:rPr>
          <w:rFonts w:ascii="Arial" w:hAnsi="Arial" w:cs="Arial"/>
          <w:color w:val="000000"/>
          <w:sz w:val="20"/>
        </w:rPr>
        <w:t xml:space="preserve"> the concept of a written </w:t>
      </w:r>
      <w:r w:rsidR="00B14A1A">
        <w:rPr>
          <w:rFonts w:ascii="Arial" w:hAnsi="Arial" w:cs="Arial"/>
          <w:color w:val="000000"/>
          <w:sz w:val="20"/>
        </w:rPr>
        <w:t>bail undertaking</w:t>
      </w:r>
      <w:r>
        <w:rPr>
          <w:rFonts w:ascii="Arial" w:hAnsi="Arial" w:cs="Arial"/>
          <w:color w:val="000000"/>
          <w:sz w:val="20"/>
        </w:rPr>
        <w:t xml:space="preserve"> by setting out a complex procedure by which a</w:t>
      </w:r>
      <w:r w:rsidR="00B14A1A">
        <w:rPr>
          <w:rFonts w:ascii="Arial" w:hAnsi="Arial" w:cs="Arial"/>
          <w:color w:val="000000"/>
          <w:sz w:val="20"/>
        </w:rPr>
        <w:t xml:space="preserve"> bail</w:t>
      </w:r>
      <w:r>
        <w:rPr>
          <w:rFonts w:ascii="Arial" w:hAnsi="Arial" w:cs="Arial"/>
          <w:color w:val="000000"/>
          <w:sz w:val="20"/>
        </w:rPr>
        <w:t xml:space="preserve"> undertaking may be validly </w:t>
      </w:r>
      <w:r w:rsidR="00B14A1A">
        <w:rPr>
          <w:rFonts w:ascii="Arial" w:hAnsi="Arial" w:cs="Arial"/>
          <w:color w:val="000000"/>
          <w:sz w:val="20"/>
        </w:rPr>
        <w:t>given</w:t>
      </w:r>
      <w:r>
        <w:rPr>
          <w:rFonts w:ascii="Arial" w:hAnsi="Arial" w:cs="Arial"/>
          <w:color w:val="000000"/>
          <w:sz w:val="20"/>
        </w:rPr>
        <w:t xml:space="preserve">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7AB15A65" w:rsidR="000B3C62" w:rsidRDefault="000B3C62" w:rsidP="00FB5522">
      <w:pPr>
        <w:pStyle w:val="ListParagraph"/>
        <w:numPr>
          <w:ilvl w:val="0"/>
          <w:numId w:val="97"/>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w:t>
      </w:r>
      <w:r w:rsidR="00B14A1A">
        <w:rPr>
          <w:rFonts w:ascii="Arial" w:hAnsi="Arial" w:cs="Arial"/>
          <w:sz w:val="20"/>
          <w:szCs w:val="20"/>
        </w:rPr>
        <w:t xml:space="preserve"> bail</w:t>
      </w:r>
      <w:r w:rsidRPr="000B3C62">
        <w:rPr>
          <w:rFonts w:ascii="Arial" w:hAnsi="Arial" w:cs="Arial"/>
          <w:sz w:val="20"/>
          <w:szCs w:val="20"/>
        </w:rPr>
        <w:t xml:space="preserve"> undertaking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 xml:space="preserve">accused by return electronic communication signs the </w:t>
      </w:r>
      <w:r w:rsidR="00B14A1A">
        <w:rPr>
          <w:rFonts w:ascii="Arial" w:hAnsi="Arial" w:cs="Arial"/>
          <w:sz w:val="20"/>
          <w:szCs w:val="20"/>
        </w:rPr>
        <w:t xml:space="preserve">bail </w:t>
      </w:r>
      <w:r w:rsidRPr="000B3C62">
        <w:rPr>
          <w:rFonts w:ascii="Arial" w:hAnsi="Arial" w:cs="Arial"/>
          <w:sz w:val="20"/>
          <w:szCs w:val="20"/>
        </w:rPr>
        <w:t xml:space="preserve">undertaking by electronic </w:t>
      </w:r>
      <w:proofErr w:type="gramStart"/>
      <w:r w:rsidRPr="000B3C62">
        <w:rPr>
          <w:rFonts w:ascii="Arial" w:hAnsi="Arial" w:cs="Arial"/>
          <w:sz w:val="20"/>
          <w:szCs w:val="20"/>
        </w:rPr>
        <w:t>signature</w:t>
      </w:r>
      <w:r>
        <w:rPr>
          <w:rFonts w:ascii="Arial" w:hAnsi="Arial" w:cs="Arial"/>
          <w:sz w:val="20"/>
          <w:szCs w:val="20"/>
        </w:rPr>
        <w:t>;</w:t>
      </w:r>
      <w:proofErr w:type="gramEnd"/>
    </w:p>
    <w:p w14:paraId="05F4DF28" w14:textId="209AC633" w:rsidR="000B3C62" w:rsidRDefault="000B3C62" w:rsidP="00FB5522">
      <w:pPr>
        <w:pStyle w:val="ListParagraph"/>
        <w:numPr>
          <w:ilvl w:val="0"/>
          <w:numId w:val="97"/>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1554DA4D" w:rsidR="006D2FA8" w:rsidRDefault="006D2FA8">
      <w:pPr>
        <w:jc w:val="both"/>
        <w:rPr>
          <w:rFonts w:ascii="Arial" w:hAnsi="Arial" w:cs="Arial"/>
          <w:color w:val="000000"/>
          <w:sz w:val="20"/>
        </w:rPr>
      </w:pPr>
      <w:r>
        <w:rPr>
          <w:rFonts w:ascii="Arial" w:hAnsi="Arial" w:cs="Arial"/>
          <w:color w:val="000000"/>
          <w:sz w:val="20"/>
        </w:rPr>
        <w:t xml:space="preserve">Section 5(1A) provides that an accused who </w:t>
      </w:r>
      <w:r w:rsidR="007D7EB1">
        <w:rPr>
          <w:rFonts w:ascii="Arial" w:hAnsi="Arial" w:cs="Arial"/>
          <w:color w:val="000000"/>
          <w:sz w:val="20"/>
        </w:rPr>
        <w:t>gives a bail</w:t>
      </w:r>
      <w:r>
        <w:rPr>
          <w:rFonts w:ascii="Arial" w:hAnsi="Arial" w:cs="Arial"/>
          <w:color w:val="000000"/>
          <w:sz w:val="20"/>
        </w:rPr>
        <w:t xml:space="preserve">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360330A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7D7EB1">
        <w:rPr>
          <w:rFonts w:ascii="Arial" w:hAnsi="Arial" w:cs="Arial"/>
          <w:color w:val="000000"/>
          <w:sz w:val="20"/>
        </w:rPr>
        <w:t>provides that a grant of bail may be subject to–</w:t>
      </w:r>
    </w:p>
    <w:p w14:paraId="7BE85AEF" w14:textId="3899E85E" w:rsidR="0062644C" w:rsidRPr="00117B39" w:rsidRDefault="007D7EB1" w:rsidP="00872B1C">
      <w:pPr>
        <w:numPr>
          <w:ilvl w:val="0"/>
          <w:numId w:val="39"/>
        </w:numPr>
        <w:tabs>
          <w:tab w:val="clear" w:pos="930"/>
        </w:tabs>
        <w:ind w:left="357" w:hanging="357"/>
        <w:jc w:val="both"/>
        <w:rPr>
          <w:rFonts w:ascii="Arial" w:hAnsi="Arial" w:cs="Arial"/>
          <w:color w:val="000000"/>
          <w:sz w:val="20"/>
        </w:rPr>
      </w:pPr>
      <w:r>
        <w:rPr>
          <w:rFonts w:ascii="Arial" w:hAnsi="Arial" w:cs="Arial"/>
          <w:color w:val="000000"/>
          <w:sz w:val="20"/>
        </w:rPr>
        <w:t>conduct</w:t>
      </w:r>
      <w:r w:rsidR="001048CD" w:rsidRPr="00117B39">
        <w:rPr>
          <w:rFonts w:ascii="Arial" w:hAnsi="Arial" w:cs="Arial"/>
          <w:color w:val="000000"/>
          <w:sz w:val="20"/>
        </w:rPr>
        <w:t xml:space="preserve"> condition</w:t>
      </w:r>
      <w:r>
        <w:rPr>
          <w:rFonts w:ascii="Arial" w:hAnsi="Arial" w:cs="Arial"/>
          <w:color w:val="000000"/>
          <w:sz w:val="20"/>
        </w:rPr>
        <w:t>s</w:t>
      </w:r>
      <w:r w:rsidR="001048CD" w:rsidRPr="00117B39">
        <w:rPr>
          <w:rFonts w:ascii="Arial" w:hAnsi="Arial" w:cs="Arial"/>
          <w:color w:val="000000"/>
          <w:sz w:val="20"/>
        </w:rPr>
        <w:t>;</w:t>
      </w:r>
      <w:r w:rsidR="000068EC">
        <w:rPr>
          <w:rFonts w:ascii="Arial" w:hAnsi="Arial" w:cs="Arial"/>
          <w:color w:val="000000"/>
          <w:sz w:val="20"/>
        </w:rPr>
        <w:t xml:space="preserve"> or</w:t>
      </w:r>
    </w:p>
    <w:p w14:paraId="1BF56D4D" w14:textId="5E7EFA09"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7D7EB1">
        <w:rPr>
          <w:rFonts w:ascii="Arial" w:hAnsi="Arial" w:cs="Arial"/>
          <w:color w:val="000000"/>
          <w:sz w:val="20"/>
        </w:rPr>
        <w:t>a condition that requires one or more bail guarantees or a deposit of money of a specified amount (</w:t>
      </w:r>
      <w:proofErr w:type="gramStart"/>
      <w:r w:rsidR="007D7EB1">
        <w:rPr>
          <w:rFonts w:ascii="Arial" w:hAnsi="Arial" w:cs="Arial"/>
          <w:color w:val="000000"/>
          <w:sz w:val="20"/>
        </w:rPr>
        <w:t>whether or not</w:t>
      </w:r>
      <w:proofErr w:type="gramEnd"/>
      <w:r w:rsidR="007D7EB1">
        <w:rPr>
          <w:rFonts w:ascii="Arial" w:hAnsi="Arial" w:cs="Arial"/>
          <w:color w:val="000000"/>
          <w:sz w:val="20"/>
        </w:rPr>
        <w:t xml:space="preserve"> the bail undertaking is also subject to conduct conditions)–</w:t>
      </w:r>
    </w:p>
    <w:p w14:paraId="316EDACC" w14:textId="26445590" w:rsidR="0062644C" w:rsidRPr="00117B39" w:rsidRDefault="007D7EB1" w:rsidP="006F77F8">
      <w:pPr>
        <w:ind w:left="357" w:hanging="357"/>
        <w:jc w:val="both"/>
        <w:rPr>
          <w:rFonts w:ascii="Arial" w:hAnsi="Arial" w:cs="Arial"/>
          <w:color w:val="000000"/>
          <w:sz w:val="20"/>
        </w:rPr>
      </w:pPr>
      <w:r>
        <w:rPr>
          <w:rFonts w:ascii="Arial" w:hAnsi="Arial" w:cs="Arial"/>
          <w:color w:val="000000"/>
          <w:sz w:val="20"/>
        </w:rPr>
        <w:t>but does not need to be subject to any of these conditions.</w:t>
      </w:r>
    </w:p>
    <w:p w14:paraId="48F46F9B" w14:textId="4B362846" w:rsidR="000068EC" w:rsidRDefault="000068EC" w:rsidP="008A6A17">
      <w:pPr>
        <w:jc w:val="both"/>
        <w:rPr>
          <w:rFonts w:ascii="Arial" w:hAnsi="Arial" w:cs="Arial"/>
          <w:color w:val="000000"/>
          <w:sz w:val="20"/>
        </w:rPr>
      </w:pPr>
    </w:p>
    <w:p w14:paraId="646A72FC" w14:textId="6DB5E81E" w:rsidR="00A17058"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 xml:space="preserve">permits </w:t>
      </w:r>
      <w:r w:rsidR="007D7EB1">
        <w:rPr>
          <w:rFonts w:ascii="Arial" w:hAnsi="Arial" w:cs="Arial"/>
          <w:color w:val="000000"/>
          <w:sz w:val="20"/>
        </w:rPr>
        <w:t xml:space="preserve">a single bail </w:t>
      </w:r>
      <w:r w:rsidRPr="00117B39">
        <w:rPr>
          <w:rFonts w:ascii="Arial" w:hAnsi="Arial" w:cs="Arial"/>
          <w:color w:val="000000"/>
          <w:sz w:val="20"/>
        </w:rPr>
        <w:t>undertaking</w:t>
      </w:r>
      <w:r w:rsidR="00560930">
        <w:rPr>
          <w:rFonts w:ascii="Arial" w:hAnsi="Arial" w:cs="Arial"/>
          <w:color w:val="000000"/>
          <w:sz w:val="20"/>
        </w:rPr>
        <w:t xml:space="preserve"> to be given </w:t>
      </w:r>
      <w:r w:rsidR="007D7EB1">
        <w:rPr>
          <w:rFonts w:ascii="Arial" w:hAnsi="Arial" w:cs="Arial"/>
          <w:color w:val="000000"/>
          <w:sz w:val="20"/>
        </w:rPr>
        <w:t>in respect of</w:t>
      </w:r>
      <w:r w:rsidRPr="00117B39">
        <w:rPr>
          <w:rFonts w:ascii="Arial" w:hAnsi="Arial" w:cs="Arial"/>
          <w:color w:val="000000"/>
          <w:sz w:val="20"/>
        </w:rPr>
        <w:t xml:space="preserve"> multiple charges.</w:t>
      </w:r>
    </w:p>
    <w:p w14:paraId="57BF594B" w14:textId="77777777" w:rsidR="001C792F" w:rsidRDefault="001C792F" w:rsidP="008A6A17">
      <w:pPr>
        <w:jc w:val="both"/>
        <w:rPr>
          <w:rFonts w:ascii="Arial" w:hAnsi="Arial" w:cs="Arial"/>
          <w:color w:val="000000"/>
          <w:sz w:val="20"/>
        </w:rPr>
      </w:pPr>
    </w:p>
    <w:p w14:paraId="107039DA" w14:textId="5844935E" w:rsidR="00605762" w:rsidRPr="00C42A22" w:rsidRDefault="00605762"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r>
        <w:rPr>
          <w:rFonts w:ascii="Arial" w:hAnsi="Arial" w:cs="Arial"/>
          <w:b/>
          <w:sz w:val="20"/>
        </w:rPr>
        <w:t xml:space="preserve">UNDERTAKING BY </w:t>
      </w:r>
      <w:r w:rsidR="00026EF4">
        <w:rPr>
          <w:rFonts w:ascii="Arial" w:hAnsi="Arial" w:cs="Arial"/>
          <w:b/>
          <w:sz w:val="20"/>
        </w:rPr>
        <w:t>ADUL</w:t>
      </w:r>
      <w:r>
        <w:rPr>
          <w:rFonts w:ascii="Arial" w:hAnsi="Arial" w:cs="Arial"/>
          <w:b/>
          <w:sz w:val="20"/>
        </w:rPr>
        <w:t xml:space="preserve">T </w:t>
      </w:r>
      <w:r w:rsidR="00026EF4">
        <w:rPr>
          <w:rFonts w:ascii="Arial" w:hAnsi="Arial" w:cs="Arial"/>
          <w:b/>
          <w:sz w:val="20"/>
        </w:rPr>
        <w:t>TO PRODUCE C</w:t>
      </w:r>
      <w:r>
        <w:rPr>
          <w:rFonts w:ascii="Arial" w:hAnsi="Arial" w:cs="Arial"/>
          <w:b/>
          <w:sz w:val="20"/>
        </w:rPr>
        <w:t xml:space="preserve">HILD </w:t>
      </w:r>
      <w:r w:rsidR="00026EF4">
        <w:rPr>
          <w:rFonts w:ascii="Arial" w:hAnsi="Arial" w:cs="Arial"/>
          <w:b/>
          <w:sz w:val="20"/>
        </w:rPr>
        <w:t>WHO DOES NOT HAVE THE</w:t>
      </w:r>
      <w:r>
        <w:rPr>
          <w:rFonts w:ascii="Arial" w:hAnsi="Arial" w:cs="Arial"/>
          <w:b/>
          <w:sz w:val="20"/>
        </w:rPr>
        <w:t xml:space="preserve"> </w:t>
      </w:r>
      <w:r w:rsidR="00026EF4">
        <w:rPr>
          <w:rFonts w:ascii="Arial" w:hAnsi="Arial" w:cs="Arial"/>
          <w:b/>
          <w:sz w:val="20"/>
        </w:rPr>
        <w:t>REQUISITE CAPACITY OR UNDERSTANDING</w:t>
      </w:r>
    </w:p>
    <w:p w14:paraId="55FCBF58" w14:textId="63FF2BFA" w:rsidR="001C792F" w:rsidRDefault="00026EF4" w:rsidP="001C792F">
      <w:pPr>
        <w:jc w:val="both"/>
        <w:rPr>
          <w:rFonts w:ascii="Arial" w:hAnsi="Arial" w:cs="Arial"/>
          <w:color w:val="000000"/>
          <w:sz w:val="20"/>
        </w:rPr>
      </w:pPr>
      <w:r>
        <w:rPr>
          <w:rFonts w:ascii="Arial" w:hAnsi="Arial" w:cs="Arial"/>
          <w:color w:val="000000"/>
          <w:sz w:val="20"/>
        </w:rPr>
        <w:t xml:space="preserve">Section 16B of the </w:t>
      </w:r>
      <w:r w:rsidRPr="00026EF4">
        <w:rPr>
          <w:rFonts w:ascii="Arial" w:hAnsi="Arial" w:cs="Arial"/>
          <w:b/>
          <w:bCs/>
          <w:color w:val="000000"/>
          <w:sz w:val="20"/>
        </w:rPr>
        <w:t>BA</w:t>
      </w:r>
      <w:r>
        <w:rPr>
          <w:rFonts w:ascii="Arial" w:hAnsi="Arial" w:cs="Arial"/>
          <w:color w:val="000000"/>
          <w:sz w:val="20"/>
        </w:rPr>
        <w:t xml:space="preserve"> provides that if, in the opinion of a bail decision maker granting bail to a child, the child does not have the capacity or understanding to give a bail undertaking, the child may be released on bail if the child’s parent or some other person gives an undertaking, in any amount which the bail </w:t>
      </w:r>
      <w:r>
        <w:rPr>
          <w:rFonts w:ascii="Arial" w:hAnsi="Arial" w:cs="Arial"/>
          <w:color w:val="000000"/>
          <w:sz w:val="20"/>
        </w:rPr>
        <w:lastRenderedPageBreak/>
        <w:t>decision maker thinks fit, to produce the child at the venue of the court to which the hearing of the charge is adjourned or the court to which the child is committed for trial.</w:t>
      </w:r>
    </w:p>
    <w:p w14:paraId="35CACE2E" w14:textId="77777777" w:rsidR="00026EF4" w:rsidRDefault="00026EF4" w:rsidP="001C792F">
      <w:pPr>
        <w:jc w:val="both"/>
        <w:rPr>
          <w:rFonts w:ascii="Arial" w:hAnsi="Arial" w:cs="Arial"/>
          <w:color w:val="000000"/>
          <w:sz w:val="20"/>
        </w:rPr>
      </w:pPr>
    </w:p>
    <w:p w14:paraId="08BC8C6C" w14:textId="557A6E0C" w:rsidR="00026EF4" w:rsidRDefault="00026EF4" w:rsidP="001C792F">
      <w:pPr>
        <w:jc w:val="both"/>
        <w:rPr>
          <w:rFonts w:ascii="Arial" w:hAnsi="Arial" w:cs="Arial"/>
          <w:color w:val="000000"/>
          <w:sz w:val="20"/>
        </w:rPr>
      </w:pPr>
      <w:r>
        <w:rPr>
          <w:rFonts w:ascii="Arial" w:hAnsi="Arial" w:cs="Arial"/>
          <w:color w:val="000000"/>
          <w:sz w:val="20"/>
        </w:rPr>
        <w:t xml:space="preserve">The prescribed form for an undertaking by a parent or other person when the child does not have the capacity or understanding to give a bail undertaking is Form 3 of the </w:t>
      </w:r>
      <w:r w:rsidRPr="001C792F">
        <w:rPr>
          <w:rFonts w:ascii="Arial" w:hAnsi="Arial" w:cs="Arial"/>
          <w:i/>
          <w:iCs/>
          <w:color w:val="000000"/>
          <w:sz w:val="20"/>
        </w:rPr>
        <w:t>Bail Regulations 2022</w:t>
      </w:r>
      <w:r>
        <w:rPr>
          <w:rFonts w:ascii="Arial" w:hAnsi="Arial" w:cs="Arial"/>
          <w:color w:val="000000"/>
          <w:sz w:val="20"/>
        </w:rPr>
        <w:t xml:space="preserve"> (see </w:t>
      </w:r>
      <w:r w:rsidRPr="001C792F">
        <w:rPr>
          <w:rFonts w:ascii="Arial" w:hAnsi="Arial" w:cs="Arial"/>
          <w:b/>
          <w:bCs/>
          <w:color w:val="000000"/>
          <w:sz w:val="20"/>
          <w:shd w:val="clear" w:color="auto" w:fill="C5E0B3" w:themeFill="accent6" w:themeFillTint="66"/>
        </w:rPr>
        <w:t>section 9.2.9</w:t>
      </w:r>
      <w:r>
        <w:rPr>
          <w:rFonts w:ascii="Arial" w:hAnsi="Arial" w:cs="Arial"/>
          <w:color w:val="000000"/>
          <w:sz w:val="20"/>
        </w:rPr>
        <w:t xml:space="preserve"> above).</w:t>
      </w:r>
    </w:p>
    <w:p w14:paraId="1A8AB2DE" w14:textId="77777777" w:rsidR="001C792F" w:rsidRPr="00117B39" w:rsidRDefault="001C792F" w:rsidP="008A6A17">
      <w:pPr>
        <w:jc w:val="both"/>
        <w:rPr>
          <w:rFonts w:ascii="Arial" w:hAnsi="Arial" w:cs="Arial"/>
          <w:color w:val="000000"/>
          <w:sz w:val="20"/>
        </w:rPr>
      </w:pPr>
    </w:p>
    <w:p w14:paraId="62CA1A0B" w14:textId="77777777" w:rsidR="000072CC" w:rsidRPr="00C42A22" w:rsidRDefault="000072CC" w:rsidP="00026EF4">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CONDUCT CONDITIONS</w:t>
      </w:r>
    </w:p>
    <w:p w14:paraId="7E55F26E" w14:textId="66C3F26A"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56297E">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26D6E16E" w:rsidR="00B95187" w:rsidRDefault="00F14660" w:rsidP="00FB5522">
      <w:pPr>
        <w:numPr>
          <w:ilvl w:val="0"/>
          <w:numId w:val="59"/>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r w:rsidR="005534E6">
        <w:rPr>
          <w:rFonts w:ascii="Arial" w:hAnsi="Arial" w:cs="Arial"/>
          <w:color w:val="000000"/>
          <w:sz w:val="20"/>
        </w:rPr>
        <w:t>–</w:t>
      </w:r>
    </w:p>
    <w:p w14:paraId="09B7BB2D" w14:textId="43D9338F" w:rsidR="00B95187" w:rsidRDefault="00F14660" w:rsidP="00FB5522">
      <w:pPr>
        <w:numPr>
          <w:ilvl w:val="0"/>
          <w:numId w:val="60"/>
        </w:numPr>
        <w:jc w:val="both"/>
        <w:rPr>
          <w:rFonts w:ascii="Arial" w:hAnsi="Arial" w:cs="Arial"/>
          <w:color w:val="000000"/>
          <w:sz w:val="20"/>
        </w:rPr>
      </w:pPr>
      <w:r>
        <w:rPr>
          <w:rFonts w:ascii="Arial" w:hAnsi="Arial" w:cs="Arial"/>
          <w:color w:val="000000"/>
          <w:sz w:val="20"/>
        </w:rPr>
        <w:t xml:space="preserve">endanger the safety </w:t>
      </w:r>
      <w:r w:rsidR="00FA6FCB">
        <w:rPr>
          <w:rFonts w:ascii="Arial" w:hAnsi="Arial" w:cs="Arial"/>
          <w:color w:val="000000"/>
          <w:sz w:val="20"/>
        </w:rPr>
        <w:t>or</w:t>
      </w:r>
      <w:r>
        <w:rPr>
          <w:rFonts w:ascii="Arial" w:hAnsi="Arial" w:cs="Arial"/>
          <w:color w:val="000000"/>
          <w:sz w:val="20"/>
        </w:rPr>
        <w:t xml:space="preserve"> welfare of any </w:t>
      </w:r>
      <w:r w:rsidR="00177854">
        <w:rPr>
          <w:rFonts w:ascii="Arial" w:hAnsi="Arial" w:cs="Arial"/>
          <w:color w:val="000000"/>
          <w:sz w:val="20"/>
        </w:rPr>
        <w:t xml:space="preserve">other </w:t>
      </w:r>
      <w:r>
        <w:rPr>
          <w:rFonts w:ascii="Arial" w:hAnsi="Arial" w:cs="Arial"/>
          <w:color w:val="000000"/>
          <w:sz w:val="20"/>
        </w:rPr>
        <w:t>person</w:t>
      </w:r>
      <w:r w:rsidR="00177854">
        <w:rPr>
          <w:rFonts w:ascii="Arial" w:hAnsi="Arial" w:cs="Arial"/>
          <w:color w:val="000000"/>
          <w:sz w:val="20"/>
        </w:rPr>
        <w:t xml:space="preserve">, whether by committing an offence </w:t>
      </w:r>
      <w:r w:rsidR="00D64C51">
        <w:rPr>
          <w:rFonts w:ascii="Arial" w:hAnsi="Arial" w:cs="Arial"/>
          <w:color w:val="000000"/>
          <w:sz w:val="20"/>
        </w:rPr>
        <w:t>that has that effect or by any other means</w:t>
      </w:r>
      <w:r>
        <w:rPr>
          <w:rFonts w:ascii="Arial" w:hAnsi="Arial" w:cs="Arial"/>
          <w:color w:val="000000"/>
          <w:sz w:val="20"/>
        </w:rPr>
        <w:t>; or</w:t>
      </w:r>
    </w:p>
    <w:p w14:paraId="68946624" w14:textId="06594AAD" w:rsidR="00FA6FCB" w:rsidRDefault="005534E6" w:rsidP="00FB5522">
      <w:pPr>
        <w:numPr>
          <w:ilvl w:val="0"/>
          <w:numId w:val="60"/>
        </w:numPr>
        <w:ind w:left="697" w:hanging="340"/>
        <w:jc w:val="both"/>
        <w:rPr>
          <w:rFonts w:ascii="Arial" w:hAnsi="Arial" w:cs="Arial"/>
          <w:color w:val="000000"/>
          <w:sz w:val="20"/>
        </w:rPr>
      </w:pPr>
      <w:r>
        <w:rPr>
          <w:rFonts w:ascii="Arial" w:hAnsi="Arial" w:cs="Arial"/>
          <w:color w:val="000000"/>
          <w:sz w:val="20"/>
        </w:rPr>
        <w:t>…</w:t>
      </w:r>
      <w:r w:rsidR="00FA6FCB">
        <w:rPr>
          <w:rFonts w:ascii="Arial" w:hAnsi="Arial" w:cs="Arial"/>
          <w:color w:val="000000"/>
          <w:sz w:val="20"/>
        </w:rPr>
        <w:t>; or</w:t>
      </w:r>
    </w:p>
    <w:p w14:paraId="201F6725" w14:textId="77777777" w:rsidR="00FA6FCB" w:rsidRDefault="00FA6FCB" w:rsidP="00FB5522">
      <w:pPr>
        <w:numPr>
          <w:ilvl w:val="0"/>
          <w:numId w:val="60"/>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2A021BA2" w:rsidR="00F14660" w:rsidRPr="00FA6FCB" w:rsidRDefault="00FA6FCB" w:rsidP="00FB5522">
      <w:pPr>
        <w:numPr>
          <w:ilvl w:val="0"/>
          <w:numId w:val="60"/>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 xml:space="preserve">in accordance with </w:t>
      </w:r>
      <w:r w:rsidRPr="00123CD9">
        <w:rPr>
          <w:rFonts w:ascii="Arial" w:hAnsi="Arial" w:cs="Arial"/>
          <w:b/>
          <w:bCs/>
          <w:color w:val="000000"/>
          <w:sz w:val="20"/>
        </w:rPr>
        <w:t xml:space="preserve">the </w:t>
      </w:r>
      <w:r w:rsidR="00123CD9" w:rsidRPr="00123CD9">
        <w:rPr>
          <w:rFonts w:ascii="Arial" w:hAnsi="Arial" w:cs="Arial"/>
          <w:b/>
          <w:bCs/>
          <w:color w:val="000000"/>
          <w:sz w:val="20"/>
        </w:rPr>
        <w:t>bail undertaking</w:t>
      </w:r>
      <w:r>
        <w:rPr>
          <w:rFonts w:ascii="Arial" w:hAnsi="Arial" w:cs="Arial"/>
          <w:color w:val="000000"/>
          <w:sz w:val="20"/>
        </w:rPr>
        <w:t>.</w:t>
      </w:r>
    </w:p>
    <w:p w14:paraId="63AF7326" w14:textId="53DAC5EC" w:rsidR="00123CD9" w:rsidRDefault="00123CD9" w:rsidP="00135D3F">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454" w:right="57"/>
        <w:jc w:val="both"/>
        <w:rPr>
          <w:rFonts w:ascii="Arial" w:hAnsi="Arial" w:cs="Arial"/>
          <w:color w:val="000000"/>
          <w:sz w:val="20"/>
        </w:rPr>
      </w:pPr>
      <w:bookmarkStart w:id="504" w:name="_Hlk160186244"/>
      <w:r w:rsidRPr="00123CD9">
        <w:rPr>
          <w:rFonts w:ascii="Arial" w:hAnsi="Arial" w:cs="Arial"/>
          <w:color w:val="000000"/>
          <w:sz w:val="20"/>
        </w:rPr>
        <w:t xml:space="preserve">Before 25/03/2024 </w:t>
      </w:r>
      <w:r>
        <w:rPr>
          <w:rFonts w:ascii="Arial" w:hAnsi="Arial" w:cs="Arial"/>
          <w:color w:val="000000"/>
          <w:sz w:val="20"/>
        </w:rPr>
        <w:t xml:space="preserve">the wording of s.5AAA(1)(d) was “fail to surrender into custody in accordance with </w:t>
      </w:r>
      <w:r w:rsidRPr="00135D3F">
        <w:rPr>
          <w:rFonts w:ascii="Arial" w:hAnsi="Arial" w:cs="Arial"/>
          <w:b/>
          <w:bCs/>
          <w:color w:val="000000"/>
          <w:sz w:val="20"/>
        </w:rPr>
        <w:t>the conditions of bail</w:t>
      </w:r>
      <w:r>
        <w:rPr>
          <w:rFonts w:ascii="Arial" w:hAnsi="Arial" w:cs="Arial"/>
          <w:color w:val="000000"/>
          <w:sz w:val="20"/>
        </w:rPr>
        <w:t>”.  The amendment changing “</w:t>
      </w:r>
      <w:r w:rsidRPr="00135D3F">
        <w:rPr>
          <w:rFonts w:ascii="Arial" w:hAnsi="Arial" w:cs="Arial"/>
          <w:b/>
          <w:bCs/>
          <w:color w:val="000000"/>
          <w:sz w:val="20"/>
        </w:rPr>
        <w:t>the conditions of bail</w:t>
      </w:r>
      <w:r>
        <w:rPr>
          <w:rFonts w:ascii="Arial" w:hAnsi="Arial" w:cs="Arial"/>
          <w:color w:val="000000"/>
          <w:sz w:val="20"/>
        </w:rPr>
        <w:t>” to “</w:t>
      </w:r>
      <w:r w:rsidRPr="00135D3F">
        <w:rPr>
          <w:rFonts w:ascii="Arial" w:hAnsi="Arial" w:cs="Arial"/>
          <w:b/>
          <w:bCs/>
          <w:color w:val="000000"/>
          <w:sz w:val="20"/>
        </w:rPr>
        <w:t>the bail undertaking</w:t>
      </w:r>
      <w:r>
        <w:rPr>
          <w:rFonts w:ascii="Arial" w:hAnsi="Arial" w:cs="Arial"/>
          <w:color w:val="000000"/>
          <w:sz w:val="20"/>
        </w:rPr>
        <w:t xml:space="preserve">” </w:t>
      </w:r>
      <w:r w:rsidR="00135D3F">
        <w:rPr>
          <w:rFonts w:ascii="Arial" w:hAnsi="Arial" w:cs="Arial"/>
          <w:color w:val="000000"/>
          <w:sz w:val="20"/>
        </w:rPr>
        <w:t xml:space="preserve">is explained in the Explanatory Memorandum by the comment that </w:t>
      </w:r>
      <w:r w:rsidR="00135D3F" w:rsidRPr="00123CD9">
        <w:rPr>
          <w:rFonts w:ascii="Arial" w:hAnsi="Arial" w:cs="Arial"/>
          <w:sz w:val="20"/>
          <w:szCs w:val="20"/>
        </w:rPr>
        <w:t xml:space="preserve">“the requirement to surrender arises under the bail undertaking itself </w:t>
      </w:r>
      <w:r w:rsidR="00135D3F">
        <w:rPr>
          <w:rFonts w:ascii="Arial" w:hAnsi="Arial" w:cs="Arial"/>
          <w:sz w:val="20"/>
          <w:szCs w:val="20"/>
        </w:rPr>
        <w:t xml:space="preserve">[see s.5(1) </w:t>
      </w:r>
      <w:r w:rsidR="00135D3F" w:rsidRPr="00135D3F">
        <w:rPr>
          <w:rFonts w:ascii="Arial" w:hAnsi="Arial" w:cs="Arial"/>
          <w:b/>
          <w:bCs/>
          <w:sz w:val="20"/>
          <w:szCs w:val="20"/>
        </w:rPr>
        <w:t>BA</w:t>
      </w:r>
      <w:r w:rsidR="00135D3F">
        <w:rPr>
          <w:rFonts w:ascii="Arial" w:hAnsi="Arial" w:cs="Arial"/>
          <w:sz w:val="20"/>
          <w:szCs w:val="20"/>
        </w:rPr>
        <w:t xml:space="preserve">] </w:t>
      </w:r>
      <w:r w:rsidR="00135D3F" w:rsidRPr="00123CD9">
        <w:rPr>
          <w:rFonts w:ascii="Arial" w:hAnsi="Arial" w:cs="Arial"/>
          <w:sz w:val="20"/>
          <w:szCs w:val="20"/>
        </w:rPr>
        <w:t>and not under the conditions of bail”</w:t>
      </w:r>
      <w:r w:rsidR="00135D3F">
        <w:rPr>
          <w:rFonts w:ascii="Arial" w:hAnsi="Arial" w:cs="Arial"/>
          <w:sz w:val="20"/>
          <w:szCs w:val="20"/>
        </w:rPr>
        <w:t xml:space="preserve">.  However, s.4E(1)(a)(iv) has not been amended and still refers to “fail to </w:t>
      </w:r>
      <w:r w:rsidR="00135D3F">
        <w:rPr>
          <w:rFonts w:ascii="Arial" w:hAnsi="Arial" w:cs="Arial"/>
          <w:sz w:val="20"/>
        </w:rPr>
        <w:t xml:space="preserve">surrender into custody in accordance with </w:t>
      </w:r>
      <w:r w:rsidR="00135D3F" w:rsidRPr="00135D3F">
        <w:rPr>
          <w:rFonts w:ascii="Arial" w:hAnsi="Arial" w:cs="Arial"/>
          <w:b/>
          <w:bCs/>
          <w:sz w:val="20"/>
        </w:rPr>
        <w:t>the conditions of bail</w:t>
      </w:r>
      <w:r w:rsidR="00135D3F">
        <w:rPr>
          <w:rFonts w:ascii="Arial" w:hAnsi="Arial" w:cs="Arial"/>
          <w:sz w:val="20"/>
        </w:rPr>
        <w:t xml:space="preserve">”: see </w:t>
      </w:r>
      <w:r w:rsidR="00135D3F" w:rsidRPr="00135D3F">
        <w:rPr>
          <w:rFonts w:ascii="Arial" w:hAnsi="Arial" w:cs="Arial"/>
          <w:b/>
          <w:bCs/>
          <w:sz w:val="20"/>
          <w:shd w:val="clear" w:color="auto" w:fill="C5E0B3" w:themeFill="accent6" w:themeFillTint="66"/>
        </w:rPr>
        <w:t>section 9.2.</w:t>
      </w:r>
      <w:r w:rsidR="003D04E0">
        <w:rPr>
          <w:rFonts w:ascii="Arial" w:hAnsi="Arial" w:cs="Arial"/>
          <w:b/>
          <w:bCs/>
          <w:sz w:val="20"/>
          <w:shd w:val="clear" w:color="auto" w:fill="C5E0B3" w:themeFill="accent6" w:themeFillTint="66"/>
        </w:rPr>
        <w:t>4</w:t>
      </w:r>
      <w:r w:rsidR="00135D3F">
        <w:rPr>
          <w:rFonts w:ascii="Arial" w:hAnsi="Arial" w:cs="Arial"/>
          <w:sz w:val="20"/>
        </w:rPr>
        <w:t xml:space="preserve"> above.</w:t>
      </w:r>
    </w:p>
    <w:bookmarkEnd w:id="504"/>
    <w:p w14:paraId="68CB361E" w14:textId="25C00AD8" w:rsidR="008C754A" w:rsidRPr="00BF42ED" w:rsidRDefault="00BF42ED" w:rsidP="00FB5522">
      <w:pPr>
        <w:numPr>
          <w:ilvl w:val="0"/>
          <w:numId w:val="59"/>
        </w:numPr>
        <w:ind w:left="357" w:hanging="357"/>
        <w:jc w:val="both"/>
        <w:rPr>
          <w:rFonts w:ascii="Arial" w:hAnsi="Arial" w:cs="Arial"/>
          <w:color w:val="000000"/>
          <w:sz w:val="20"/>
        </w:rPr>
      </w:pPr>
      <w:r w:rsidRPr="00BF42ED">
        <w:rPr>
          <w:rFonts w:ascii="Arial" w:hAnsi="Arial" w:cs="Arial"/>
          <w:color w:val="000000"/>
          <w:sz w:val="20"/>
        </w:rPr>
        <w:t xml:space="preserve">If a bail decision maker imposes one or more conditions, each </w:t>
      </w:r>
      <w:proofErr w:type="gramStart"/>
      <w:r w:rsidRPr="00BF42ED">
        <w:rPr>
          <w:rFonts w:ascii="Arial" w:hAnsi="Arial" w:cs="Arial"/>
          <w:color w:val="000000"/>
          <w:sz w:val="20"/>
        </w:rPr>
        <w:t>condition</w:t>
      </w:r>
      <w:proofErr w:type="gramEnd"/>
      <w:r w:rsidRPr="00BF42ED">
        <w:rPr>
          <w:rFonts w:ascii="Arial" w:hAnsi="Arial" w:cs="Arial"/>
          <w:color w:val="000000"/>
          <w:sz w:val="20"/>
        </w:rPr>
        <w:t xml:space="preserve"> and the number of conditions-</w:t>
      </w:r>
    </w:p>
    <w:p w14:paraId="56E7FB3B" w14:textId="77777777" w:rsidR="00BF42ED" w:rsidRDefault="00BF42ED" w:rsidP="00FB5522">
      <w:pPr>
        <w:numPr>
          <w:ilvl w:val="0"/>
          <w:numId w:val="61"/>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rsidP="00FB5522">
      <w:pPr>
        <w:numPr>
          <w:ilvl w:val="0"/>
          <w:numId w:val="61"/>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rsidP="00FB5522">
      <w:pPr>
        <w:numPr>
          <w:ilvl w:val="0"/>
          <w:numId w:val="61"/>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rsidP="00FB5522">
      <w:pPr>
        <w:numPr>
          <w:ilvl w:val="0"/>
          <w:numId w:val="59"/>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rsidP="00FB5522">
      <w:pPr>
        <w:numPr>
          <w:ilvl w:val="0"/>
          <w:numId w:val="62"/>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rsidP="00FB5522">
      <w:pPr>
        <w:numPr>
          <w:ilvl w:val="0"/>
          <w:numId w:val="62"/>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674CF12F" w:rsidR="005D6CA5" w:rsidRPr="005534E6" w:rsidRDefault="005D6CA5" w:rsidP="005D6CA5">
      <w:pPr>
        <w:ind w:left="357"/>
        <w:jc w:val="both"/>
        <w:rPr>
          <w:rFonts w:ascii="Arial" w:hAnsi="Arial" w:cs="Arial"/>
          <w:color w:val="000000"/>
          <w:sz w:val="18"/>
          <w:szCs w:val="22"/>
        </w:rPr>
      </w:pPr>
      <w:r w:rsidRPr="000A76CE">
        <w:rPr>
          <w:rFonts w:ascii="Arial" w:hAnsi="Arial" w:cs="Arial"/>
          <w:b/>
          <w:bCs/>
          <w:color w:val="000000"/>
          <w:sz w:val="18"/>
          <w:szCs w:val="22"/>
          <w:u w:val="single"/>
        </w:rPr>
        <w:t>NOTE</w:t>
      </w:r>
      <w:r w:rsidRPr="005534E6">
        <w:rPr>
          <w:rFonts w:ascii="Arial" w:hAnsi="Arial" w:cs="Arial"/>
          <w:color w:val="000000"/>
          <w:sz w:val="18"/>
          <w:szCs w:val="22"/>
        </w:rPr>
        <w:t>: If it is not possible to comply with both a bail condition and a</w:t>
      </w:r>
      <w:r w:rsidR="000A76CE">
        <w:rPr>
          <w:rFonts w:ascii="Arial" w:hAnsi="Arial" w:cs="Arial"/>
          <w:color w:val="000000"/>
          <w:sz w:val="18"/>
          <w:szCs w:val="22"/>
        </w:rPr>
        <w:t xml:space="preserve"> family violence safety notice, a family violence </w:t>
      </w:r>
      <w:r w:rsidRPr="005534E6">
        <w:rPr>
          <w:rFonts w:ascii="Arial" w:hAnsi="Arial" w:cs="Arial"/>
          <w:color w:val="000000"/>
          <w:sz w:val="18"/>
          <w:szCs w:val="22"/>
        </w:rPr>
        <w:t xml:space="preserve">IVO or </w:t>
      </w:r>
      <w:r w:rsidR="000A76CE">
        <w:rPr>
          <w:rFonts w:ascii="Arial" w:hAnsi="Arial" w:cs="Arial"/>
          <w:color w:val="000000"/>
          <w:sz w:val="18"/>
          <w:szCs w:val="22"/>
        </w:rPr>
        <w:t xml:space="preserve">a recognised DVO, </w:t>
      </w:r>
      <w:r w:rsidRPr="005534E6">
        <w:rPr>
          <w:rFonts w:ascii="Arial" w:hAnsi="Arial" w:cs="Arial"/>
          <w:color w:val="000000"/>
          <w:sz w:val="18"/>
          <w:szCs w:val="22"/>
        </w:rPr>
        <w:t xml:space="preserve">the </w:t>
      </w:r>
      <w:r w:rsidR="000A76CE">
        <w:rPr>
          <w:rFonts w:ascii="Arial" w:hAnsi="Arial" w:cs="Arial"/>
          <w:color w:val="000000"/>
          <w:sz w:val="18"/>
          <w:szCs w:val="22"/>
        </w:rPr>
        <w:t xml:space="preserve">safety notice, IVO or DVO </w:t>
      </w:r>
      <w:r w:rsidRPr="005534E6">
        <w:rPr>
          <w:rFonts w:ascii="Arial" w:hAnsi="Arial" w:cs="Arial"/>
          <w:color w:val="000000"/>
          <w:sz w:val="18"/>
          <w:szCs w:val="22"/>
        </w:rPr>
        <w:t>prevail</w:t>
      </w:r>
      <w:r w:rsidR="000A76CE">
        <w:rPr>
          <w:rFonts w:ascii="Arial" w:hAnsi="Arial" w:cs="Arial"/>
          <w:color w:val="000000"/>
          <w:sz w:val="18"/>
          <w:szCs w:val="22"/>
        </w:rPr>
        <w:t>s</w:t>
      </w:r>
      <w:r w:rsidRPr="005534E6">
        <w:rPr>
          <w:rFonts w:ascii="Arial" w:hAnsi="Arial" w:cs="Arial"/>
          <w:color w:val="000000"/>
          <w:sz w:val="18"/>
          <w:szCs w:val="22"/>
        </w:rPr>
        <w:t xml:space="preserve"> to the extent of the inconsistency: FVPA/ss.175AA, 175AB &amp; 175AC.</w:t>
      </w:r>
    </w:p>
    <w:p w14:paraId="4B48454C" w14:textId="77777777" w:rsidR="00BF42ED" w:rsidRPr="00BF42ED" w:rsidRDefault="00BF42ED" w:rsidP="00FB5522">
      <w:pPr>
        <w:numPr>
          <w:ilvl w:val="0"/>
          <w:numId w:val="59"/>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rsidP="00A22B74">
      <w:pPr>
        <w:numPr>
          <w:ilvl w:val="0"/>
          <w:numId w:val="40"/>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 xml:space="preserve">porting to a </w:t>
      </w:r>
      <w:proofErr w:type="gramStart"/>
      <w:r>
        <w:rPr>
          <w:rFonts w:ascii="Arial" w:hAnsi="Arial" w:cs="Arial"/>
          <w:color w:val="000000"/>
          <w:sz w:val="20"/>
        </w:rPr>
        <w:t>police</w:t>
      </w:r>
      <w:proofErr w:type="gramEnd"/>
      <w:r>
        <w:rPr>
          <w:rFonts w:ascii="Arial" w:hAnsi="Arial" w:cs="Arial"/>
          <w:color w:val="000000"/>
          <w:sz w:val="20"/>
        </w:rPr>
        <w:t xml:space="preserve"> station;</w:t>
      </w:r>
    </w:p>
    <w:p w14:paraId="7C44F37B"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residing at a particular </w:t>
      </w:r>
      <w:proofErr w:type="gramStart"/>
      <w:r>
        <w:rPr>
          <w:rFonts w:ascii="Arial" w:hAnsi="Arial" w:cs="Arial"/>
          <w:color w:val="000000"/>
          <w:sz w:val="20"/>
        </w:rPr>
        <w:t>address;</w:t>
      </w:r>
      <w:proofErr w:type="gramEnd"/>
    </w:p>
    <w:p w14:paraId="7C3DC1B9"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w:t>
      </w:r>
      <w:proofErr w:type="gramStart"/>
      <w:r w:rsidR="00D73C3F">
        <w:rPr>
          <w:rFonts w:ascii="Arial" w:hAnsi="Arial" w:cs="Arial"/>
          <w:color w:val="000000"/>
          <w:sz w:val="20"/>
        </w:rPr>
        <w:t>24 hour</w:t>
      </w:r>
      <w:proofErr w:type="gramEnd"/>
      <w:r w:rsidR="00D73C3F">
        <w:rPr>
          <w:rFonts w:ascii="Arial" w:hAnsi="Arial" w:cs="Arial"/>
          <w:color w:val="000000"/>
          <w:sz w:val="20"/>
        </w:rPr>
        <w:t xml:space="preserve">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proofErr w:type="gramStart"/>
      <w:r w:rsidR="001176A3">
        <w:rPr>
          <w:rFonts w:ascii="Arial" w:hAnsi="Arial" w:cs="Arial"/>
          <w:color w:val="000000"/>
          <w:sz w:val="20"/>
        </w:rPr>
        <w:t>]</w:t>
      </w:r>
      <w:r>
        <w:rPr>
          <w:rFonts w:ascii="Arial" w:hAnsi="Arial" w:cs="Arial"/>
          <w:color w:val="000000"/>
          <w:sz w:val="20"/>
        </w:rPr>
        <w:t>;</w:t>
      </w:r>
      <w:proofErr w:type="gramEnd"/>
    </w:p>
    <w:p w14:paraId="24662D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surrender of the accused’s </w:t>
      </w:r>
      <w:proofErr w:type="gramStart"/>
      <w:r>
        <w:rPr>
          <w:rFonts w:ascii="Arial" w:hAnsi="Arial" w:cs="Arial"/>
          <w:color w:val="000000"/>
          <w:sz w:val="20"/>
        </w:rPr>
        <w:t>passport;</w:t>
      </w:r>
      <w:proofErr w:type="gramEnd"/>
    </w:p>
    <w:p w14:paraId="7EF6EAD4"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geographical exclusion zones, being </w:t>
      </w:r>
      <w:proofErr w:type="gramStart"/>
      <w:r>
        <w:rPr>
          <w:rFonts w:ascii="Arial" w:hAnsi="Arial" w:cs="Arial"/>
          <w:color w:val="000000"/>
          <w:sz w:val="20"/>
        </w:rPr>
        <w:t>places or areas</w:t>
      </w:r>
      <w:proofErr w:type="gramEnd"/>
      <w:r>
        <w:rPr>
          <w:rFonts w:ascii="Arial" w:hAnsi="Arial" w:cs="Arial"/>
          <w:color w:val="000000"/>
          <w:sz w:val="20"/>
        </w:rPr>
        <w:t xml:space="preserve">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roofErr w:type="gramStart"/>
      <w:r w:rsidR="003B53DF">
        <w:rPr>
          <w:rFonts w:ascii="Arial" w:hAnsi="Arial" w:cs="Arial"/>
          <w:color w:val="000000"/>
          <w:sz w:val="20"/>
        </w:rPr>
        <w:t>);</w:t>
      </w:r>
      <w:proofErr w:type="gramEnd"/>
    </w:p>
    <w:p w14:paraId="30647F0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that the accused </w:t>
      </w:r>
      <w:proofErr w:type="gramStart"/>
      <w:r>
        <w:rPr>
          <w:rFonts w:ascii="Arial" w:hAnsi="Arial" w:cs="Arial"/>
          <w:color w:val="000000"/>
          <w:sz w:val="20"/>
        </w:rPr>
        <w:t>not drive</w:t>
      </w:r>
      <w:proofErr w:type="gramEnd"/>
      <w:r>
        <w:rPr>
          <w:rFonts w:ascii="Arial" w:hAnsi="Arial" w:cs="Arial"/>
          <w:color w:val="000000"/>
          <w:sz w:val="20"/>
        </w:rPr>
        <w:t xml:space="preserve"> a motor vehicle or carry passengers when driving a motor vehicle;</w:t>
      </w:r>
    </w:p>
    <w:p w14:paraId="1A69CDF7"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that the accused </w:t>
      </w:r>
      <w:proofErr w:type="gramStart"/>
      <w:r>
        <w:rPr>
          <w:rFonts w:ascii="Arial" w:hAnsi="Arial" w:cs="Arial"/>
          <w:color w:val="000000"/>
          <w:sz w:val="20"/>
        </w:rPr>
        <w:t>not consume</w:t>
      </w:r>
      <w:proofErr w:type="gramEnd"/>
      <w:r>
        <w:rPr>
          <w:rFonts w:ascii="Arial" w:hAnsi="Arial" w:cs="Arial"/>
          <w:color w:val="000000"/>
          <w:sz w:val="20"/>
        </w:rPr>
        <w:t xml:space="preserve"> alcohol or use illegal drugs;</w:t>
      </w:r>
    </w:p>
    <w:p w14:paraId="680F4CD4"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that the accused comply with any existing intervention </w:t>
      </w:r>
      <w:proofErr w:type="gramStart"/>
      <w:r>
        <w:rPr>
          <w:rFonts w:ascii="Arial" w:hAnsi="Arial" w:cs="Arial"/>
          <w:color w:val="000000"/>
          <w:sz w:val="20"/>
        </w:rPr>
        <w:t>orders;</w:t>
      </w:r>
      <w:proofErr w:type="gramEnd"/>
    </w:p>
    <w:p w14:paraId="2E03418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379A9226" w14:textId="77777777" w:rsidR="006835C2" w:rsidRPr="00117B39" w:rsidRDefault="006835C2" w:rsidP="006835C2">
      <w:pPr>
        <w:jc w:val="both"/>
        <w:rPr>
          <w:rFonts w:ascii="Arial" w:hAnsi="Arial" w:cs="Arial"/>
          <w:color w:val="000000"/>
          <w:sz w:val="20"/>
        </w:rPr>
      </w:pPr>
    </w:p>
    <w:p w14:paraId="3FE58143" w14:textId="77777777" w:rsidR="006835C2" w:rsidRDefault="006835C2" w:rsidP="006835C2">
      <w:pPr>
        <w:jc w:val="both"/>
        <w:rPr>
          <w:rFonts w:ascii="Arial" w:hAnsi="Arial" w:cs="Arial"/>
          <w:color w:val="000000"/>
          <w:sz w:val="20"/>
        </w:rPr>
      </w:pPr>
      <w:r w:rsidRPr="00117B39">
        <w:rPr>
          <w:rFonts w:ascii="Arial" w:hAnsi="Arial" w:cs="Arial"/>
          <w:color w:val="000000"/>
          <w:sz w:val="20"/>
        </w:rPr>
        <w:t>It follows from s.5</w:t>
      </w:r>
      <w:proofErr w:type="gramStart"/>
      <w:r>
        <w:rPr>
          <w:rFonts w:ascii="Arial" w:hAnsi="Arial" w:cs="Arial"/>
          <w:color w:val="000000"/>
          <w:sz w:val="20"/>
        </w:rPr>
        <w:t>AAA</w:t>
      </w:r>
      <w:r w:rsidRPr="00117B39">
        <w:rPr>
          <w:rFonts w:ascii="Arial" w:hAnsi="Arial" w:cs="Arial"/>
          <w:color w:val="000000"/>
          <w:sz w:val="20"/>
        </w:rPr>
        <w:t>(</w:t>
      </w:r>
      <w:proofErr w:type="gramEnd"/>
      <w:r>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34DC5A2A" w14:textId="77777777" w:rsidR="006835C2" w:rsidRPr="00117B39" w:rsidRDefault="006835C2" w:rsidP="006835C2">
      <w:pPr>
        <w:jc w:val="both"/>
        <w:rPr>
          <w:rFonts w:ascii="Arial" w:hAnsi="Arial" w:cs="Arial"/>
          <w:color w:val="000000"/>
          <w:sz w:val="20"/>
        </w:rPr>
      </w:pPr>
    </w:p>
    <w:p w14:paraId="5FB14217" w14:textId="3EA2F736" w:rsidR="008209F3" w:rsidRDefault="008209F3" w:rsidP="008209F3">
      <w:pPr>
        <w:jc w:val="both"/>
        <w:rPr>
          <w:rFonts w:ascii="Arial" w:hAnsi="Arial" w:cs="Arial"/>
          <w:color w:val="000000"/>
          <w:sz w:val="20"/>
        </w:rPr>
      </w:pPr>
      <w:r>
        <w:rPr>
          <w:rFonts w:ascii="Arial" w:hAnsi="Arial" w:cs="Arial"/>
          <w:color w:val="000000"/>
          <w:sz w:val="20"/>
        </w:rPr>
        <w:lastRenderedPageBreak/>
        <w:t xml:space="preserve">Section 17 details the obligation of a bail decision maker to cause the accused </w:t>
      </w:r>
      <w:r w:rsidR="00EB6F31">
        <w:rPr>
          <w:rFonts w:ascii="Arial" w:hAnsi="Arial" w:cs="Arial"/>
          <w:color w:val="000000"/>
          <w:sz w:val="20"/>
        </w:rPr>
        <w:t xml:space="preserve">and any bail guarantor </w:t>
      </w:r>
      <w:r>
        <w:rPr>
          <w:rFonts w:ascii="Arial" w:hAnsi="Arial" w:cs="Arial"/>
          <w:color w:val="000000"/>
          <w:sz w:val="20"/>
        </w:rPr>
        <w:t xml:space="preserve">to be given a </w:t>
      </w:r>
      <w:r w:rsidR="00EB6F31">
        <w:rPr>
          <w:rFonts w:ascii="Arial" w:hAnsi="Arial" w:cs="Arial"/>
          <w:color w:val="000000"/>
          <w:sz w:val="20"/>
        </w:rPr>
        <w:t xml:space="preserve">written </w:t>
      </w:r>
      <w:r>
        <w:rPr>
          <w:rFonts w:ascii="Arial" w:hAnsi="Arial" w:cs="Arial"/>
          <w:color w:val="000000"/>
          <w:sz w:val="20"/>
        </w:rPr>
        <w:t xml:space="preserve">notice setting out the obligations of the accused concerning the conditions of bail and the consequences of </w:t>
      </w:r>
      <w:r w:rsidR="00EB6F31">
        <w:rPr>
          <w:rFonts w:ascii="Arial" w:hAnsi="Arial" w:cs="Arial"/>
          <w:color w:val="000000"/>
          <w:sz w:val="20"/>
        </w:rPr>
        <w:t xml:space="preserve">the accused’s </w:t>
      </w:r>
      <w:r>
        <w:rPr>
          <w:rFonts w:ascii="Arial" w:hAnsi="Arial" w:cs="Arial"/>
          <w:color w:val="000000"/>
          <w:sz w:val="20"/>
        </w:rPr>
        <w:t>failure to comply with those conditions.</w:t>
      </w:r>
    </w:p>
    <w:p w14:paraId="2E415BED" w14:textId="77777777" w:rsidR="005E7F72" w:rsidRDefault="005E7F72" w:rsidP="008209F3">
      <w:pPr>
        <w:jc w:val="both"/>
        <w:rPr>
          <w:rFonts w:ascii="Arial" w:hAnsi="Arial" w:cs="Arial"/>
          <w:color w:val="000000"/>
          <w:sz w:val="20"/>
        </w:rPr>
      </w:pPr>
    </w:p>
    <w:p w14:paraId="51CDCE05" w14:textId="77777777" w:rsidR="001F3977" w:rsidRPr="00117B39" w:rsidRDefault="001F3977" w:rsidP="001F3977">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w:t>
      </w:r>
      <w:proofErr w:type="gramStart"/>
      <w:r w:rsidRPr="00117B39">
        <w:rPr>
          <w:rFonts w:ascii="Arial" w:hAnsi="Arial" w:cs="Arial"/>
          <w:color w:val="000000"/>
          <w:sz w:val="20"/>
        </w:rPr>
        <w:t>computer</w:t>
      </w:r>
      <w:proofErr w:type="gramEnd"/>
      <w:r w:rsidRPr="00117B39">
        <w:rPr>
          <w:rFonts w:ascii="Arial" w:hAnsi="Arial" w:cs="Arial"/>
          <w:color w:val="000000"/>
          <w:sz w:val="20"/>
        </w:rPr>
        <w:t xml:space="preserve"> but they do not limit in any way the Court's power to impose relevant conditions in any case:</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7"/>
      </w:tblGrid>
      <w:tr w:rsidR="001F3977" w:rsidRPr="00117B39" w14:paraId="18BFF9F8" w14:textId="77777777" w:rsidTr="001F3977">
        <w:tc>
          <w:tcPr>
            <w:tcW w:w="2160" w:type="dxa"/>
            <w:shd w:val="pct10" w:color="auto" w:fill="auto"/>
          </w:tcPr>
          <w:p w14:paraId="5F656E28" w14:textId="77777777" w:rsidR="001F3977" w:rsidRPr="00117B39" w:rsidRDefault="001F3977" w:rsidP="005C19DC">
            <w:pPr>
              <w:keepNext/>
              <w:jc w:val="center"/>
              <w:rPr>
                <w:rFonts w:ascii="Arial" w:hAnsi="Arial" w:cs="Arial"/>
                <w:b/>
                <w:bCs/>
                <w:color w:val="000000"/>
                <w:sz w:val="20"/>
              </w:rPr>
            </w:pPr>
            <w:r w:rsidRPr="00117B39">
              <w:rPr>
                <w:rFonts w:ascii="Arial" w:hAnsi="Arial" w:cs="Arial"/>
                <w:b/>
                <w:bCs/>
                <w:color w:val="000000"/>
                <w:sz w:val="20"/>
              </w:rPr>
              <w:t>REPORT</w:t>
            </w:r>
          </w:p>
        </w:tc>
        <w:tc>
          <w:tcPr>
            <w:tcW w:w="6917" w:type="dxa"/>
          </w:tcPr>
          <w:p w14:paraId="513FD44A" w14:textId="77777777" w:rsidR="001F3977" w:rsidRPr="00117B39" w:rsidRDefault="001F3977" w:rsidP="005C19DC">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1F3977" w:rsidRPr="00117B39" w14:paraId="10767969" w14:textId="77777777" w:rsidTr="001F3977">
        <w:tc>
          <w:tcPr>
            <w:tcW w:w="2160" w:type="dxa"/>
            <w:shd w:val="pct10" w:color="auto" w:fill="auto"/>
          </w:tcPr>
          <w:p w14:paraId="17E565D4"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RESIDE</w:t>
            </w:r>
          </w:p>
        </w:tc>
        <w:tc>
          <w:tcPr>
            <w:tcW w:w="6917" w:type="dxa"/>
          </w:tcPr>
          <w:p w14:paraId="56803B79"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Reside at a specified address</w:t>
            </w:r>
          </w:p>
        </w:tc>
      </w:tr>
      <w:tr w:rsidR="001F3977" w:rsidRPr="00117B39" w14:paraId="4531C920" w14:textId="77777777" w:rsidTr="001F3977">
        <w:tc>
          <w:tcPr>
            <w:tcW w:w="2160" w:type="dxa"/>
            <w:shd w:val="pct10" w:color="auto" w:fill="auto"/>
          </w:tcPr>
          <w:p w14:paraId="2C1C6C90"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NOTIFY CHANGE</w:t>
            </w:r>
          </w:p>
        </w:tc>
        <w:tc>
          <w:tcPr>
            <w:tcW w:w="6917" w:type="dxa"/>
          </w:tcPr>
          <w:p w14:paraId="597DABB9"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1F3977" w:rsidRPr="00117B39" w14:paraId="4AF39449" w14:textId="77777777" w:rsidTr="001F3977">
        <w:tc>
          <w:tcPr>
            <w:tcW w:w="2160" w:type="dxa"/>
            <w:shd w:val="pct10" w:color="auto" w:fill="auto"/>
          </w:tcPr>
          <w:p w14:paraId="21FDA033"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ATTEND PROGRAM</w:t>
            </w:r>
          </w:p>
        </w:tc>
        <w:tc>
          <w:tcPr>
            <w:tcW w:w="6917" w:type="dxa"/>
          </w:tcPr>
          <w:p w14:paraId="19F79A9F"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1F3977" w:rsidRPr="00117B39" w14:paraId="738A5B23" w14:textId="77777777" w:rsidTr="001F3977">
        <w:tc>
          <w:tcPr>
            <w:tcW w:w="2160" w:type="dxa"/>
            <w:shd w:val="pct10" w:color="auto" w:fill="auto"/>
          </w:tcPr>
          <w:p w14:paraId="7D8C9C24"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OBEY DIRECTIONS</w:t>
            </w:r>
          </w:p>
        </w:tc>
        <w:tc>
          <w:tcPr>
            <w:tcW w:w="6917" w:type="dxa"/>
          </w:tcPr>
          <w:p w14:paraId="164F194D"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1F3977" w:rsidRPr="00117B39" w14:paraId="48BC4E2B" w14:textId="77777777" w:rsidTr="001F3977">
        <w:tc>
          <w:tcPr>
            <w:tcW w:w="2160" w:type="dxa"/>
            <w:shd w:val="pct10" w:color="auto" w:fill="auto"/>
          </w:tcPr>
          <w:p w14:paraId="1DD74873"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CURFEW</w:t>
            </w:r>
          </w:p>
        </w:tc>
        <w:tc>
          <w:tcPr>
            <w:tcW w:w="6917" w:type="dxa"/>
          </w:tcPr>
          <w:p w14:paraId="67032BA2"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7FADC71B" w14:textId="77777777" w:rsidR="001F3977" w:rsidRPr="00117B39"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1F3977" w:rsidRPr="00117B39" w14:paraId="2A67B8A0" w14:textId="77777777" w:rsidTr="001F3977">
        <w:tc>
          <w:tcPr>
            <w:tcW w:w="2160" w:type="dxa"/>
            <w:shd w:val="pct10" w:color="auto" w:fill="auto"/>
          </w:tcPr>
          <w:p w14:paraId="7B0FAF18"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NON-CONTACT</w:t>
            </w:r>
          </w:p>
        </w:tc>
        <w:tc>
          <w:tcPr>
            <w:tcW w:w="6917" w:type="dxa"/>
          </w:tcPr>
          <w:p w14:paraId="23BD2601"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1F3977" w:rsidRPr="00117B39" w14:paraId="724EA837" w14:textId="77777777" w:rsidTr="001F3977">
        <w:tc>
          <w:tcPr>
            <w:tcW w:w="2160" w:type="dxa"/>
            <w:shd w:val="pct10" w:color="auto" w:fill="auto"/>
          </w:tcPr>
          <w:p w14:paraId="682297CE"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NON-ASSOCIATION</w:t>
            </w:r>
          </w:p>
        </w:tc>
        <w:tc>
          <w:tcPr>
            <w:tcW w:w="6917" w:type="dxa"/>
          </w:tcPr>
          <w:p w14:paraId="1226B732"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 associate with specified person(s)</w:t>
            </w:r>
          </w:p>
        </w:tc>
      </w:tr>
      <w:tr w:rsidR="001F3977" w:rsidRPr="00117B39" w14:paraId="412F1EB6" w14:textId="77777777" w:rsidTr="001F3977">
        <w:tc>
          <w:tcPr>
            <w:tcW w:w="2160" w:type="dxa"/>
            <w:shd w:val="pct10" w:color="auto" w:fill="auto"/>
          </w:tcPr>
          <w:p w14:paraId="4E9848E1" w14:textId="77777777" w:rsidR="001F3977" w:rsidRPr="00117B39" w:rsidRDefault="001F3977" w:rsidP="005C19DC">
            <w:pPr>
              <w:jc w:val="center"/>
              <w:rPr>
                <w:rFonts w:ascii="Arial" w:hAnsi="Arial" w:cs="Arial"/>
                <w:b/>
                <w:bCs/>
                <w:color w:val="000000"/>
                <w:sz w:val="20"/>
              </w:rPr>
            </w:pPr>
            <w:r>
              <w:rPr>
                <w:rFonts w:ascii="Arial" w:hAnsi="Arial" w:cs="Arial"/>
                <w:b/>
                <w:bCs/>
                <w:color w:val="000000"/>
                <w:sz w:val="20"/>
              </w:rPr>
              <w:t>INTERVENTION ORDER</w:t>
            </w:r>
          </w:p>
        </w:tc>
        <w:tc>
          <w:tcPr>
            <w:tcW w:w="6917" w:type="dxa"/>
          </w:tcPr>
          <w:p w14:paraId="4330C62A" w14:textId="77777777" w:rsidR="001F3977" w:rsidRPr="00117B39" w:rsidRDefault="001F3977" w:rsidP="005C19DC">
            <w:pPr>
              <w:jc w:val="both"/>
              <w:rPr>
                <w:rFonts w:ascii="Arial" w:hAnsi="Arial" w:cs="Arial"/>
                <w:color w:val="000000"/>
                <w:sz w:val="20"/>
              </w:rPr>
            </w:pPr>
            <w:r>
              <w:rPr>
                <w:rFonts w:ascii="Arial" w:hAnsi="Arial" w:cs="Arial"/>
                <w:color w:val="000000"/>
                <w:sz w:val="20"/>
              </w:rPr>
              <w:t>Comply with a specified existing intervention order</w:t>
            </w:r>
          </w:p>
        </w:tc>
      </w:tr>
      <w:tr w:rsidR="001F3977" w:rsidRPr="00117B39" w14:paraId="13745B4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47BA03B5" w14:textId="77777777" w:rsidR="001F3977" w:rsidRPr="00117B39" w:rsidRDefault="001F3977" w:rsidP="005C19DC">
            <w:pPr>
              <w:jc w:val="center"/>
              <w:rPr>
                <w:rFonts w:ascii="Arial" w:hAnsi="Arial" w:cs="Arial"/>
                <w:b/>
                <w:bCs/>
                <w:color w:val="000000"/>
                <w:sz w:val="20"/>
              </w:rPr>
            </w:pPr>
            <w:r>
              <w:rPr>
                <w:rFonts w:ascii="Arial" w:hAnsi="Arial" w:cs="Arial"/>
                <w:b/>
                <w:bCs/>
                <w:color w:val="000000"/>
                <w:sz w:val="20"/>
              </w:rPr>
              <w:t>ALCOHOL/DRUGS</w:t>
            </w:r>
          </w:p>
        </w:tc>
        <w:tc>
          <w:tcPr>
            <w:tcW w:w="6917" w:type="dxa"/>
            <w:tcBorders>
              <w:top w:val="single" w:sz="4" w:space="0" w:color="auto"/>
              <w:left w:val="single" w:sz="4" w:space="0" w:color="auto"/>
              <w:bottom w:val="single" w:sz="4" w:space="0" w:color="auto"/>
              <w:right w:val="single" w:sz="4" w:space="0" w:color="auto"/>
            </w:tcBorders>
          </w:tcPr>
          <w:p w14:paraId="462D1D8E"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 xml:space="preserve">Not consume </w:t>
            </w:r>
            <w:proofErr w:type="gramStart"/>
            <w:r>
              <w:rPr>
                <w:rFonts w:ascii="Arial" w:hAnsi="Arial" w:cs="Arial"/>
                <w:color w:val="000000"/>
                <w:sz w:val="20"/>
              </w:rPr>
              <w:t>alcohol</w:t>
            </w:r>
            <w:proofErr w:type="gramEnd"/>
          </w:p>
          <w:p w14:paraId="4BD3B284" w14:textId="77777777" w:rsidR="001F3977" w:rsidRPr="00117B39"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1F3977" w:rsidRPr="00117B39" w14:paraId="39AF288A"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71DF81A5" w14:textId="77777777" w:rsidR="001F3977" w:rsidRDefault="001F3977" w:rsidP="005C19DC">
            <w:pPr>
              <w:jc w:val="center"/>
              <w:rPr>
                <w:rFonts w:ascii="Arial" w:hAnsi="Arial" w:cs="Arial"/>
                <w:b/>
                <w:bCs/>
                <w:color w:val="000000"/>
                <w:sz w:val="20"/>
              </w:rPr>
            </w:pPr>
            <w:r>
              <w:rPr>
                <w:rFonts w:ascii="Arial" w:hAnsi="Arial" w:cs="Arial"/>
                <w:b/>
                <w:bCs/>
                <w:color w:val="000000"/>
                <w:sz w:val="20"/>
              </w:rPr>
              <w:t>PASSPORT</w:t>
            </w:r>
          </w:p>
        </w:tc>
        <w:tc>
          <w:tcPr>
            <w:tcW w:w="6917" w:type="dxa"/>
            <w:tcBorders>
              <w:top w:val="single" w:sz="4" w:space="0" w:color="auto"/>
              <w:left w:val="single" w:sz="4" w:space="0" w:color="auto"/>
              <w:bottom w:val="single" w:sz="4" w:space="0" w:color="auto"/>
              <w:right w:val="single" w:sz="4" w:space="0" w:color="auto"/>
            </w:tcBorders>
          </w:tcPr>
          <w:p w14:paraId="267D8DA1" w14:textId="77777777" w:rsidR="001F3977" w:rsidRDefault="001F3977" w:rsidP="005C19DC">
            <w:pPr>
              <w:jc w:val="both"/>
              <w:rPr>
                <w:rFonts w:ascii="Arial" w:hAnsi="Arial" w:cs="Arial"/>
                <w:color w:val="000000"/>
                <w:sz w:val="20"/>
              </w:rPr>
            </w:pPr>
            <w:r>
              <w:rPr>
                <w:rFonts w:ascii="Arial" w:hAnsi="Arial" w:cs="Arial"/>
                <w:color w:val="000000"/>
                <w:sz w:val="20"/>
              </w:rPr>
              <w:t>Surrender valid passport</w:t>
            </w:r>
          </w:p>
        </w:tc>
      </w:tr>
      <w:tr w:rsidR="001F3977" w:rsidRPr="00117B39" w14:paraId="6BD2873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FB301D0" w14:textId="77777777" w:rsidR="001F3977" w:rsidRDefault="001F3977" w:rsidP="005C19DC">
            <w:pPr>
              <w:jc w:val="center"/>
              <w:rPr>
                <w:rFonts w:ascii="Arial" w:hAnsi="Arial" w:cs="Arial"/>
                <w:b/>
                <w:bCs/>
                <w:color w:val="000000"/>
                <w:sz w:val="20"/>
              </w:rPr>
            </w:pPr>
            <w:r>
              <w:rPr>
                <w:rFonts w:ascii="Arial" w:hAnsi="Arial" w:cs="Arial"/>
                <w:b/>
                <w:bCs/>
                <w:color w:val="000000"/>
                <w:sz w:val="20"/>
              </w:rPr>
              <w:t>GEOGRAPHICAL RESTRICTION</w:t>
            </w:r>
          </w:p>
        </w:tc>
        <w:tc>
          <w:tcPr>
            <w:tcW w:w="6917" w:type="dxa"/>
            <w:tcBorders>
              <w:top w:val="single" w:sz="4" w:space="0" w:color="auto"/>
              <w:left w:val="single" w:sz="4" w:space="0" w:color="auto"/>
              <w:bottom w:val="single" w:sz="4" w:space="0" w:color="auto"/>
              <w:right w:val="single" w:sz="4" w:space="0" w:color="auto"/>
            </w:tcBorders>
          </w:tcPr>
          <w:p w14:paraId="61594D92"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3A01BF0B"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700ADD23"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1F3977" w:rsidRPr="00117B39" w14:paraId="350B5D05"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69B355C" w14:textId="77777777" w:rsidR="001F3977" w:rsidRDefault="001F3977" w:rsidP="005C19DC">
            <w:pPr>
              <w:jc w:val="center"/>
              <w:rPr>
                <w:rFonts w:ascii="Arial" w:hAnsi="Arial" w:cs="Arial"/>
                <w:b/>
                <w:bCs/>
                <w:color w:val="000000"/>
                <w:sz w:val="20"/>
              </w:rPr>
            </w:pPr>
            <w:r>
              <w:rPr>
                <w:rFonts w:ascii="Arial" w:hAnsi="Arial" w:cs="Arial"/>
                <w:b/>
                <w:bCs/>
                <w:color w:val="000000"/>
                <w:sz w:val="20"/>
              </w:rPr>
              <w:t>MOTOR VEHICLE</w:t>
            </w:r>
          </w:p>
        </w:tc>
        <w:tc>
          <w:tcPr>
            <w:tcW w:w="6917" w:type="dxa"/>
            <w:tcBorders>
              <w:top w:val="single" w:sz="4" w:space="0" w:color="auto"/>
              <w:left w:val="single" w:sz="4" w:space="0" w:color="auto"/>
              <w:bottom w:val="single" w:sz="4" w:space="0" w:color="auto"/>
              <w:right w:val="single" w:sz="4" w:space="0" w:color="auto"/>
            </w:tcBorders>
          </w:tcPr>
          <w:p w14:paraId="0B5ACA30" w14:textId="77777777" w:rsidR="001F3977" w:rsidRDefault="001F3977" w:rsidP="005C19DC">
            <w:pPr>
              <w:jc w:val="both"/>
              <w:rPr>
                <w:rFonts w:ascii="Arial" w:hAnsi="Arial" w:cs="Arial"/>
                <w:color w:val="000000"/>
                <w:sz w:val="20"/>
              </w:rPr>
            </w:pPr>
            <w:r>
              <w:rPr>
                <w:rFonts w:ascii="Arial" w:hAnsi="Arial" w:cs="Arial"/>
                <w:color w:val="000000"/>
                <w:sz w:val="20"/>
              </w:rPr>
              <w:t>Not drive motor vehicle</w:t>
            </w:r>
          </w:p>
        </w:tc>
      </w:tr>
    </w:tbl>
    <w:p w14:paraId="0FFC4A88" w14:textId="77777777" w:rsidR="001F3977" w:rsidRDefault="001F3977" w:rsidP="001F3977">
      <w:pPr>
        <w:jc w:val="both"/>
        <w:rPr>
          <w:rFonts w:ascii="Arial" w:hAnsi="Arial" w:cs="Arial"/>
          <w:color w:val="000000"/>
          <w:sz w:val="20"/>
        </w:rPr>
      </w:pPr>
    </w:p>
    <w:p w14:paraId="1C705855" w14:textId="404114B6"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w:t>
      </w:r>
      <w:r w:rsidR="00C13645" w:rsidRPr="00C13645">
        <w:rPr>
          <w:rFonts w:ascii="Arial" w:hAnsi="Arial" w:cs="Arial"/>
          <w:b/>
          <w:bCs/>
          <w:color w:val="000000"/>
          <w:sz w:val="20"/>
          <w:shd w:val="clear" w:color="auto" w:fill="C5E0B3" w:themeFill="accent6" w:themeFillTint="66"/>
        </w:rPr>
        <w:t>sub</w:t>
      </w:r>
      <w:r w:rsidR="00C02DF6" w:rsidRPr="00C13645">
        <w:rPr>
          <w:rFonts w:ascii="Arial" w:hAnsi="Arial" w:cs="Arial"/>
          <w:b/>
          <w:bCs/>
          <w:color w:val="000000"/>
          <w:sz w:val="20"/>
          <w:shd w:val="clear" w:color="auto" w:fill="C5E0B3" w:themeFill="accent6" w:themeFillTint="66"/>
        </w:rPr>
        <w:t>section 9.4.1.1</w:t>
      </w:r>
      <w:r w:rsidR="00C02DF6">
        <w:rPr>
          <w:rFonts w:ascii="Arial" w:hAnsi="Arial" w:cs="Arial"/>
          <w:color w:val="000000"/>
          <w:sz w:val="20"/>
        </w:rPr>
        <w:t xml:space="preserve"> above – </w:t>
      </w:r>
      <w:proofErr w:type="spellStart"/>
      <w:r w:rsidR="00C02DF6">
        <w:rPr>
          <w:rFonts w:ascii="Arial" w:hAnsi="Arial" w:cs="Arial"/>
          <w:color w:val="000000"/>
          <w:sz w:val="20"/>
        </w:rPr>
        <w:t>Lasry</w:t>
      </w:r>
      <w:proofErr w:type="spellEnd"/>
      <w:r w:rsidR="00C02DF6">
        <w:rPr>
          <w:rFonts w:ascii="Arial" w:hAnsi="Arial" w:cs="Arial"/>
          <w:color w:val="000000"/>
          <w:sz w:val="20"/>
        </w:rPr>
        <w:t xml:space="preserve"> J released t</w:t>
      </w:r>
      <w:r>
        <w:rPr>
          <w:rFonts w:ascii="Arial" w:hAnsi="Arial" w:cs="Arial"/>
          <w:color w:val="000000"/>
          <w:sz w:val="20"/>
        </w:rPr>
        <w:t>he 27</w:t>
      </w:r>
      <w:r w:rsidR="005534E6">
        <w:rPr>
          <w:rFonts w:ascii="Arial" w:hAnsi="Arial" w:cs="Arial"/>
          <w:color w:val="000000"/>
          <w:sz w:val="20"/>
        </w:rPr>
        <w:noBreakHyphen/>
      </w:r>
      <w:r>
        <w:rPr>
          <w:rFonts w:ascii="Arial" w:hAnsi="Arial" w:cs="Arial"/>
          <w:color w:val="000000"/>
          <w:sz w:val="20"/>
        </w:rPr>
        <w:t xml:space="preserve">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05" w:name="Heading156"/>
      <w:bookmarkEnd w:id="505"/>
      <w:r w:rsidRPr="00075B80">
        <w:rPr>
          <w:rFonts w:ascii="Arial" w:hAnsi="Arial" w:cs="Arial"/>
          <w:color w:val="333333"/>
          <w:sz w:val="20"/>
          <w:szCs w:val="20"/>
          <w:lang w:eastAsia="en-AU"/>
        </w:rPr>
        <w:t xml:space="preserve">a) attending scheduled medical, psychological or psychiatric </w:t>
      </w:r>
      <w:proofErr w:type="gramStart"/>
      <w:r w:rsidRPr="00075B80">
        <w:rPr>
          <w:rFonts w:ascii="Arial" w:hAnsi="Arial" w:cs="Arial"/>
          <w:color w:val="333333"/>
          <w:sz w:val="20"/>
          <w:szCs w:val="20"/>
          <w:lang w:eastAsia="en-AU"/>
        </w:rPr>
        <w:t>appointments;</w:t>
      </w:r>
      <w:proofErr w:type="gramEnd"/>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06" w:name="Heading157"/>
      <w:bookmarkEnd w:id="506"/>
      <w:r w:rsidRPr="00075B80">
        <w:rPr>
          <w:rFonts w:ascii="Arial" w:hAnsi="Arial" w:cs="Arial"/>
          <w:color w:val="333333"/>
          <w:sz w:val="20"/>
          <w:szCs w:val="20"/>
          <w:lang w:eastAsia="en-AU"/>
        </w:rPr>
        <w:t xml:space="preserve">b) attending a scheduled appearance at the County or Supreme </w:t>
      </w:r>
      <w:proofErr w:type="gramStart"/>
      <w:r w:rsidRPr="00075B80">
        <w:rPr>
          <w:rFonts w:ascii="Arial" w:hAnsi="Arial" w:cs="Arial"/>
          <w:color w:val="333333"/>
          <w:sz w:val="20"/>
          <w:szCs w:val="20"/>
          <w:lang w:eastAsia="en-AU"/>
        </w:rPr>
        <w:t>Court</w:t>
      </w:r>
      <w:r w:rsidR="00623839">
        <w:rPr>
          <w:rFonts w:ascii="Arial" w:hAnsi="Arial" w:cs="Arial"/>
          <w:color w:val="333333"/>
          <w:sz w:val="20"/>
          <w:szCs w:val="20"/>
          <w:lang w:eastAsia="en-AU"/>
        </w:rPr>
        <w:t>;</w:t>
      </w:r>
      <w:proofErr w:type="gramEnd"/>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07" w:name="Heading158"/>
      <w:bookmarkEnd w:id="507"/>
      <w:r w:rsidRPr="00075B80">
        <w:rPr>
          <w:rFonts w:ascii="Arial" w:hAnsi="Arial" w:cs="Arial"/>
          <w:color w:val="333333"/>
          <w:sz w:val="20"/>
          <w:szCs w:val="20"/>
          <w:lang w:eastAsia="en-AU"/>
        </w:rPr>
        <w:t xml:space="preserve">c) attending at the Narre Warren police station for the purposes of </w:t>
      </w:r>
      <w:proofErr w:type="gramStart"/>
      <w:r w:rsidRPr="00075B80">
        <w:rPr>
          <w:rFonts w:ascii="Arial" w:hAnsi="Arial" w:cs="Arial"/>
          <w:color w:val="333333"/>
          <w:sz w:val="20"/>
          <w:szCs w:val="20"/>
          <w:lang w:eastAsia="en-AU"/>
        </w:rPr>
        <w:t>reporting;</w:t>
      </w:r>
      <w:proofErr w:type="gramEnd"/>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08" w:name="Heading159"/>
      <w:bookmarkEnd w:id="508"/>
      <w:r w:rsidRPr="00075B80">
        <w:rPr>
          <w:rFonts w:ascii="Arial" w:hAnsi="Arial" w:cs="Arial"/>
          <w:color w:val="333333"/>
          <w:sz w:val="20"/>
          <w:szCs w:val="20"/>
          <w:lang w:eastAsia="en-AU"/>
        </w:rPr>
        <w:t xml:space="preserve">d) attending at </w:t>
      </w:r>
      <w:proofErr w:type="gramStart"/>
      <w:r w:rsidRPr="00075B80">
        <w:rPr>
          <w:rFonts w:ascii="Arial" w:hAnsi="Arial" w:cs="Arial"/>
          <w:color w:val="333333"/>
          <w:sz w:val="20"/>
          <w:szCs w:val="20"/>
          <w:lang w:eastAsia="en-AU"/>
        </w:rPr>
        <w:t>Centrelink;</w:t>
      </w:r>
      <w:proofErr w:type="gramEnd"/>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09" w:name="Heading160"/>
      <w:bookmarkEnd w:id="509"/>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10" w:name="Heading161"/>
      <w:bookmarkEnd w:id="510"/>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29C1935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1F3977">
        <w:rPr>
          <w:rFonts w:ascii="Arial" w:hAnsi="Arial" w:cs="Arial"/>
          <w:color w:val="000000"/>
          <w:sz w:val="20"/>
        </w:rPr>
        <w:t>–</w:t>
      </w:r>
    </w:p>
    <w:p w14:paraId="7054ACC6" w14:textId="77777777" w:rsidR="003F7922" w:rsidRDefault="003F7922" w:rsidP="00FB5522">
      <w:pPr>
        <w:numPr>
          <w:ilvl w:val="0"/>
          <w:numId w:val="91"/>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 xml:space="preserve">it </w:t>
      </w:r>
      <w:proofErr w:type="gramStart"/>
      <w:r w:rsidR="00623839">
        <w:rPr>
          <w:rFonts w:ascii="Arial" w:hAnsi="Arial" w:cs="Arial"/>
          <w:color w:val="000000"/>
          <w:sz w:val="20"/>
        </w:rPr>
        <w:t>is able to</w:t>
      </w:r>
      <w:proofErr w:type="gramEnd"/>
      <w:r w:rsidR="00623839">
        <w:rPr>
          <w:rFonts w:ascii="Arial" w:hAnsi="Arial" w:cs="Arial"/>
          <w:color w:val="000000"/>
          <w:sz w:val="20"/>
        </w:rPr>
        <w:t xml:space="preserve">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rsidP="00FB5522">
      <w:pPr>
        <w:numPr>
          <w:ilvl w:val="0"/>
          <w:numId w:val="91"/>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w:t>
      </w:r>
      <w:proofErr w:type="gramStart"/>
      <w:r w:rsidR="00623839">
        <w:rPr>
          <w:rFonts w:ascii="Arial" w:hAnsi="Arial" w:cs="Arial"/>
          <w:color w:val="000000"/>
          <w:sz w:val="20"/>
        </w:rPr>
        <w:t>12 hour</w:t>
      </w:r>
      <w:proofErr w:type="gramEnd"/>
      <w:r w:rsidR="00623839">
        <w:rPr>
          <w:rFonts w:ascii="Arial" w:hAnsi="Arial" w:cs="Arial"/>
          <w:color w:val="000000"/>
          <w:sz w:val="20"/>
        </w:rPr>
        <w:t xml:space="preserve">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w:t>
      </w:r>
      <w:proofErr w:type="gramStart"/>
      <w:r w:rsidR="00284525" w:rsidRPr="00284525">
        <w:rPr>
          <w:rFonts w:ascii="Arial" w:hAnsi="Arial" w:cs="Arial"/>
          <w:color w:val="000000"/>
          <w:sz w:val="20"/>
          <w:szCs w:val="20"/>
          <w:bdr w:val="none" w:sz="0" w:space="0" w:color="auto" w:frame="1"/>
          <w:lang w:eastAsia="en-AU"/>
        </w:rPr>
        <w:t>bail</w:t>
      </w:r>
      <w:proofErr w:type="gramEnd"/>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w:t>
      </w:r>
      <w:proofErr w:type="gramStart"/>
      <w:r w:rsidR="00284525" w:rsidRPr="00284525">
        <w:rPr>
          <w:rFonts w:ascii="Arial" w:hAnsi="Arial" w:cs="Arial"/>
          <w:color w:val="000000"/>
          <w:sz w:val="20"/>
          <w:szCs w:val="20"/>
          <w:bdr w:val="none" w:sz="0" w:space="0" w:color="auto" w:frame="1"/>
          <w:lang w:eastAsia="en-AU"/>
        </w:rPr>
        <w:t>AAA(</w:t>
      </w:r>
      <w:proofErr w:type="gramEnd"/>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w:t>
      </w:r>
      <w:proofErr w:type="gramStart"/>
      <w:r>
        <w:rPr>
          <w:rFonts w:ascii="Arial" w:hAnsi="Arial" w:cs="Arial"/>
          <w:color w:val="000000"/>
          <w:sz w:val="20"/>
        </w:rPr>
        <w:t>all of</w:t>
      </w:r>
      <w:proofErr w:type="gramEnd"/>
      <w:r>
        <w:rPr>
          <w:rFonts w:ascii="Arial" w:hAnsi="Arial" w:cs="Arial"/>
          <w:color w:val="000000"/>
          <w:sz w:val="20"/>
        </w:rPr>
        <w:t xml:space="preserve">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6D5662">
      <w:pPr>
        <w:spacing w:before="60"/>
        <w:ind w:left="510" w:right="510"/>
        <w:jc w:val="both"/>
        <w:rPr>
          <w:rFonts w:ascii="Arial" w:hAnsi="Arial" w:cs="Arial"/>
          <w:color w:val="000000"/>
          <w:sz w:val="20"/>
        </w:rPr>
      </w:pPr>
      <w:r>
        <w:rPr>
          <w:rFonts w:ascii="Arial" w:hAnsi="Arial" w:cs="Arial"/>
          <w:color w:val="000000"/>
          <w:sz w:val="20"/>
        </w:rPr>
        <w:lastRenderedPageBreak/>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 xml:space="preserve">Commonwealth </w:t>
      </w:r>
      <w:proofErr w:type="gramStart"/>
      <w:r w:rsidR="007115FA" w:rsidRPr="007115FA">
        <w:rPr>
          <w:rFonts w:ascii="Arial" w:hAnsi="Arial" w:cs="Arial"/>
          <w:i/>
          <w:color w:val="000000"/>
          <w:sz w:val="20"/>
        </w:rPr>
        <w:t>v</w:t>
      </w:r>
      <w:proofErr w:type="gramEnd"/>
      <w:r w:rsidR="007115FA" w:rsidRPr="007115FA">
        <w:rPr>
          <w:rFonts w:ascii="Arial" w:hAnsi="Arial" w:cs="Arial"/>
          <w:i/>
          <w:color w:val="000000"/>
          <w:sz w:val="20"/>
        </w:rPr>
        <w:t xml:space="preserve">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w:t>
      </w:r>
      <w:proofErr w:type="gramStart"/>
      <w:r w:rsidR="007115FA">
        <w:rPr>
          <w:rFonts w:ascii="Arial" w:hAnsi="Arial" w:cs="Arial"/>
          <w:color w:val="000000"/>
          <w:sz w:val="20"/>
        </w:rPr>
        <w:t>all of</w:t>
      </w:r>
      <w:proofErr w:type="gramEnd"/>
      <w:r w:rsidR="007115FA">
        <w:rPr>
          <w:rFonts w:ascii="Arial" w:hAnsi="Arial" w:cs="Arial"/>
          <w:color w:val="000000"/>
          <w:sz w:val="20"/>
        </w:rPr>
        <w:t xml:space="preserve">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6D5662">
      <w:pPr>
        <w:spacing w:before="60"/>
        <w:ind w:left="510" w:right="510"/>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6D5662">
      <w:pPr>
        <w:spacing w:before="60"/>
        <w:ind w:left="510" w:right="510"/>
        <w:jc w:val="both"/>
        <w:rPr>
          <w:rFonts w:ascii="Arial" w:hAnsi="Arial" w:cs="Arial"/>
          <w:color w:val="000000"/>
          <w:sz w:val="20"/>
        </w:rPr>
      </w:pPr>
      <w:r w:rsidRPr="00804852">
        <w:rPr>
          <w:rFonts w:ascii="Arial" w:hAnsi="Arial" w:cs="Arial"/>
          <w:sz w:val="20"/>
          <w:szCs w:val="20"/>
        </w:rPr>
        <w:t xml:space="preserve">It is not a concession of any kind that I do not include them as a condition, it is just that I do not think that is the way to go about it.  The applicant is bound by the four orders, in fact, that are in place </w:t>
      </w:r>
      <w:proofErr w:type="gramStart"/>
      <w:r w:rsidRPr="00804852">
        <w:rPr>
          <w:rFonts w:ascii="Arial" w:hAnsi="Arial" w:cs="Arial"/>
          <w:sz w:val="20"/>
          <w:szCs w:val="20"/>
        </w:rPr>
        <w:t>at the moment</w:t>
      </w:r>
      <w:proofErr w:type="gramEnd"/>
      <w:r>
        <w:rPr>
          <w:rFonts w:ascii="Arial" w:hAnsi="Arial" w:cs="Arial"/>
          <w:sz w:val="20"/>
          <w:szCs w:val="20"/>
        </w:rPr>
        <w:t>.”</w:t>
      </w:r>
    </w:p>
    <w:p w14:paraId="294ABAB4" w14:textId="77777777" w:rsidR="001C792F" w:rsidRPr="00117B39" w:rsidRDefault="001C792F" w:rsidP="001C792F">
      <w:pPr>
        <w:jc w:val="both"/>
        <w:rPr>
          <w:rFonts w:ascii="Arial" w:hAnsi="Arial" w:cs="Arial"/>
          <w:color w:val="000000"/>
          <w:sz w:val="20"/>
        </w:rPr>
      </w:pPr>
      <w:bookmarkStart w:id="511" w:name="_9.5.3_Bail_guarantees"/>
      <w:bookmarkEnd w:id="511"/>
    </w:p>
    <w:p w14:paraId="4BB6B647" w14:textId="051C8CFD" w:rsidR="00F119E1" w:rsidRDefault="00F119E1" w:rsidP="00F119E1">
      <w:pPr>
        <w:pStyle w:val="Heading3"/>
        <w:keepNext/>
        <w:spacing w:after="80" w:line="240" w:lineRule="auto"/>
        <w:rPr>
          <w:rFonts w:ascii="Arial" w:hAnsi="Arial" w:cs="Arial"/>
          <w:b/>
          <w:bCs/>
          <w:sz w:val="20"/>
        </w:rPr>
      </w:pPr>
      <w:r>
        <w:rPr>
          <w:rFonts w:ascii="Arial" w:hAnsi="Arial" w:cs="Arial"/>
          <w:b/>
          <w:bCs/>
          <w:sz w:val="20"/>
        </w:rPr>
        <w:t>9.5.3</w:t>
      </w:r>
      <w:r>
        <w:rPr>
          <w:rFonts w:ascii="Arial" w:hAnsi="Arial" w:cs="Arial"/>
          <w:b/>
          <w:bCs/>
          <w:sz w:val="20"/>
        </w:rPr>
        <w:tab/>
        <w:t>Bail guarantees</w:t>
      </w:r>
      <w:r w:rsidR="006B7D8E">
        <w:rPr>
          <w:rFonts w:ascii="Arial" w:hAnsi="Arial" w:cs="Arial"/>
          <w:b/>
          <w:bCs/>
          <w:sz w:val="20"/>
        </w:rPr>
        <w:t>/</w:t>
      </w:r>
      <w:r>
        <w:rPr>
          <w:rFonts w:ascii="Arial" w:hAnsi="Arial" w:cs="Arial"/>
          <w:b/>
          <w:bCs/>
          <w:sz w:val="20"/>
        </w:rPr>
        <w:t>guarantors (</w:t>
      </w:r>
      <w:r w:rsidR="0029437B">
        <w:rPr>
          <w:rFonts w:ascii="Arial" w:hAnsi="Arial" w:cs="Arial"/>
          <w:b/>
          <w:bCs/>
          <w:sz w:val="20"/>
        </w:rPr>
        <w:t>formerly</w:t>
      </w:r>
      <w:r>
        <w:rPr>
          <w:rFonts w:ascii="Arial" w:hAnsi="Arial" w:cs="Arial"/>
          <w:b/>
          <w:bCs/>
          <w:sz w:val="20"/>
        </w:rPr>
        <w:t xml:space="preserve"> known as sureties)</w:t>
      </w:r>
      <w:r w:rsidR="005C3F44">
        <w:rPr>
          <w:rFonts w:ascii="Arial" w:hAnsi="Arial" w:cs="Arial"/>
          <w:b/>
          <w:bCs/>
          <w:sz w:val="20"/>
        </w:rPr>
        <w:t xml:space="preserve"> &amp; deposits of </w:t>
      </w:r>
      <w:proofErr w:type="gramStart"/>
      <w:r w:rsidR="005C3F44">
        <w:rPr>
          <w:rFonts w:ascii="Arial" w:hAnsi="Arial" w:cs="Arial"/>
          <w:b/>
          <w:bCs/>
          <w:sz w:val="20"/>
        </w:rPr>
        <w:t>money</w:t>
      </w:r>
      <w:proofErr w:type="gramEnd"/>
    </w:p>
    <w:p w14:paraId="5A06A5DA" w14:textId="5546F2D4" w:rsidR="00D604B8" w:rsidRDefault="003A54EC" w:rsidP="00D604B8">
      <w:pPr>
        <w:jc w:val="both"/>
        <w:rPr>
          <w:rFonts w:ascii="Arial" w:hAnsi="Arial" w:cs="Arial"/>
          <w:color w:val="000000"/>
          <w:sz w:val="20"/>
        </w:rPr>
      </w:pPr>
      <w:r>
        <w:rPr>
          <w:rFonts w:ascii="Arial" w:hAnsi="Arial" w:cs="Arial"/>
          <w:color w:val="000000"/>
          <w:sz w:val="20"/>
        </w:rPr>
        <w:t>A requirement for an applicant for bail to provide a bail guarantee or a deposit of money is a condition of bail.  This is clear from s.</w:t>
      </w:r>
      <w:r w:rsidR="00D604B8" w:rsidRPr="00117B39">
        <w:rPr>
          <w:rFonts w:ascii="Arial" w:hAnsi="Arial" w:cs="Arial"/>
          <w:color w:val="000000"/>
          <w:sz w:val="20"/>
        </w:rPr>
        <w:t>5(2)</w:t>
      </w:r>
      <w:r w:rsidR="00D604B8">
        <w:rPr>
          <w:rFonts w:ascii="Arial" w:hAnsi="Arial" w:cs="Arial"/>
          <w:color w:val="000000"/>
          <w:sz w:val="20"/>
        </w:rPr>
        <w:t>(b)</w:t>
      </w:r>
      <w:r w:rsidR="00D604B8" w:rsidRPr="00117B39">
        <w:rPr>
          <w:rFonts w:ascii="Arial" w:hAnsi="Arial" w:cs="Arial"/>
          <w:color w:val="000000"/>
          <w:sz w:val="20"/>
        </w:rPr>
        <w:t xml:space="preserve"> </w:t>
      </w:r>
      <w:r>
        <w:rPr>
          <w:rFonts w:ascii="Arial" w:hAnsi="Arial" w:cs="Arial"/>
          <w:color w:val="000000"/>
          <w:sz w:val="20"/>
        </w:rPr>
        <w:t xml:space="preserve">which </w:t>
      </w:r>
      <w:r w:rsidR="00D604B8">
        <w:rPr>
          <w:rFonts w:ascii="Arial" w:hAnsi="Arial" w:cs="Arial"/>
          <w:color w:val="000000"/>
          <w:sz w:val="20"/>
        </w:rPr>
        <w:t>provides that a grant of bail may be – but does not need to be – subject to a condition that requires–</w:t>
      </w:r>
    </w:p>
    <w:p w14:paraId="4C1577C2" w14:textId="77777777" w:rsidR="00D604B8" w:rsidRDefault="00D604B8" w:rsidP="00D604B8">
      <w:pPr>
        <w:pStyle w:val="ListParagraph"/>
        <w:numPr>
          <w:ilvl w:val="0"/>
          <w:numId w:val="216"/>
        </w:numPr>
        <w:ind w:left="357" w:hanging="357"/>
        <w:jc w:val="both"/>
        <w:rPr>
          <w:rFonts w:ascii="Arial" w:hAnsi="Arial" w:cs="Arial"/>
          <w:color w:val="000000"/>
          <w:sz w:val="20"/>
        </w:rPr>
      </w:pPr>
      <w:r w:rsidRPr="00A8002E">
        <w:rPr>
          <w:rFonts w:ascii="Arial" w:hAnsi="Arial" w:cs="Arial"/>
          <w:color w:val="000000"/>
          <w:sz w:val="20"/>
        </w:rPr>
        <w:t>one or more bail guarantees</w:t>
      </w:r>
      <w:r>
        <w:rPr>
          <w:rFonts w:ascii="Arial" w:hAnsi="Arial" w:cs="Arial"/>
          <w:color w:val="000000"/>
          <w:sz w:val="20"/>
        </w:rPr>
        <w:t>;</w:t>
      </w:r>
      <w:r w:rsidRPr="00A8002E">
        <w:rPr>
          <w:rFonts w:ascii="Arial" w:hAnsi="Arial" w:cs="Arial"/>
          <w:color w:val="000000"/>
          <w:sz w:val="20"/>
        </w:rPr>
        <w:t xml:space="preserve"> or</w:t>
      </w:r>
    </w:p>
    <w:p w14:paraId="6EA025F7" w14:textId="77777777" w:rsidR="00D604B8" w:rsidRPr="00A8002E" w:rsidRDefault="00D604B8" w:rsidP="00D604B8">
      <w:pPr>
        <w:pStyle w:val="ListParagraph"/>
        <w:numPr>
          <w:ilvl w:val="0"/>
          <w:numId w:val="216"/>
        </w:numPr>
        <w:ind w:left="357" w:hanging="357"/>
        <w:jc w:val="both"/>
        <w:rPr>
          <w:rFonts w:ascii="Arial" w:hAnsi="Arial" w:cs="Arial"/>
          <w:color w:val="000000"/>
          <w:sz w:val="20"/>
        </w:rPr>
      </w:pPr>
      <w:r w:rsidRPr="00A8002E">
        <w:rPr>
          <w:rFonts w:ascii="Arial" w:hAnsi="Arial" w:cs="Arial"/>
          <w:color w:val="000000"/>
          <w:sz w:val="20"/>
        </w:rPr>
        <w:t>a deposit of money of a specified amount</w:t>
      </w:r>
      <w:r>
        <w:rPr>
          <w:rFonts w:ascii="Arial" w:hAnsi="Arial" w:cs="Arial"/>
          <w:color w:val="000000"/>
          <w:sz w:val="20"/>
        </w:rPr>
        <w:t>–</w:t>
      </w:r>
    </w:p>
    <w:p w14:paraId="10DD626E" w14:textId="77777777" w:rsidR="00D604B8" w:rsidRDefault="00D604B8" w:rsidP="00D604B8">
      <w:pPr>
        <w:jc w:val="both"/>
        <w:rPr>
          <w:rFonts w:ascii="Arial" w:hAnsi="Arial" w:cs="Arial"/>
          <w:color w:val="000000"/>
          <w:sz w:val="20"/>
        </w:rPr>
      </w:pPr>
      <w:r>
        <w:rPr>
          <w:rFonts w:ascii="Arial" w:hAnsi="Arial" w:cs="Arial"/>
          <w:color w:val="000000"/>
          <w:sz w:val="20"/>
        </w:rPr>
        <w:t>whether or not the bail undertaking is also subject to conduct conditions.</w:t>
      </w:r>
    </w:p>
    <w:p w14:paraId="1815C671" w14:textId="77777777" w:rsidR="00D604B8" w:rsidRDefault="00D604B8" w:rsidP="00D604B8">
      <w:pPr>
        <w:jc w:val="both"/>
        <w:rPr>
          <w:rFonts w:ascii="Arial" w:hAnsi="Arial" w:cs="Arial"/>
          <w:color w:val="000000"/>
          <w:sz w:val="20"/>
        </w:rPr>
      </w:pPr>
    </w:p>
    <w:p w14:paraId="79E12D0A" w14:textId="445DDBE0" w:rsidR="0029437B" w:rsidRDefault="0029437B" w:rsidP="00A8002E">
      <w:pPr>
        <w:jc w:val="both"/>
        <w:rPr>
          <w:rFonts w:ascii="Arial" w:hAnsi="Arial" w:cs="Arial"/>
          <w:color w:val="000000"/>
          <w:sz w:val="20"/>
        </w:rPr>
      </w:pPr>
      <w:r>
        <w:rPr>
          <w:rFonts w:ascii="Arial" w:hAnsi="Arial" w:cs="Arial"/>
          <w:color w:val="000000"/>
          <w:sz w:val="20"/>
        </w:rPr>
        <w:t>“</w:t>
      </w:r>
      <w:r w:rsidRPr="0029437B">
        <w:rPr>
          <w:rFonts w:ascii="Arial" w:hAnsi="Arial" w:cs="Arial"/>
          <w:b/>
          <w:bCs/>
          <w:color w:val="000000"/>
          <w:sz w:val="20"/>
        </w:rPr>
        <w:t>Bail guarantee</w:t>
      </w:r>
      <w:r>
        <w:rPr>
          <w:rFonts w:ascii="Arial" w:hAnsi="Arial" w:cs="Arial"/>
          <w:color w:val="000000"/>
          <w:sz w:val="20"/>
        </w:rPr>
        <w:t xml:space="preserve">” is defined in s.3 </w:t>
      </w:r>
      <w:r w:rsidRPr="00D604B8">
        <w:rPr>
          <w:rFonts w:ascii="Arial" w:hAnsi="Arial" w:cs="Arial"/>
          <w:b/>
          <w:bCs/>
          <w:color w:val="000000"/>
          <w:sz w:val="20"/>
        </w:rPr>
        <w:t>BA</w:t>
      </w:r>
      <w:r>
        <w:rPr>
          <w:rFonts w:ascii="Arial" w:hAnsi="Arial" w:cs="Arial"/>
          <w:color w:val="000000"/>
          <w:sz w:val="20"/>
        </w:rPr>
        <w:t xml:space="preserve"> as “an undertaking, given by one or more persons, to pay a specified amount if there is–</w:t>
      </w:r>
    </w:p>
    <w:p w14:paraId="5CB40645" w14:textId="5B95A0CC" w:rsidR="0029437B" w:rsidRDefault="0029437B" w:rsidP="0029437B">
      <w:pPr>
        <w:pStyle w:val="ListParagraph"/>
        <w:numPr>
          <w:ilvl w:val="0"/>
          <w:numId w:val="217"/>
        </w:numPr>
        <w:ind w:left="357" w:hanging="357"/>
        <w:jc w:val="both"/>
        <w:rPr>
          <w:rFonts w:ascii="Arial" w:hAnsi="Arial" w:cs="Arial"/>
          <w:color w:val="000000"/>
          <w:sz w:val="20"/>
        </w:rPr>
      </w:pPr>
      <w:r>
        <w:rPr>
          <w:rFonts w:ascii="Arial" w:hAnsi="Arial" w:cs="Arial"/>
          <w:color w:val="000000"/>
          <w:sz w:val="20"/>
        </w:rPr>
        <w:t>a failure to comply with a bail undertaking or an undertaking given under s.16B (as the case requires); or</w:t>
      </w:r>
    </w:p>
    <w:p w14:paraId="2C5110FE" w14:textId="189ABED1" w:rsidR="0029437B" w:rsidRPr="0029437B" w:rsidRDefault="0029437B" w:rsidP="0029437B">
      <w:pPr>
        <w:pStyle w:val="ListParagraph"/>
        <w:numPr>
          <w:ilvl w:val="0"/>
          <w:numId w:val="217"/>
        </w:numPr>
        <w:ind w:left="357" w:hanging="357"/>
        <w:jc w:val="both"/>
        <w:rPr>
          <w:rFonts w:ascii="Arial" w:hAnsi="Arial" w:cs="Arial"/>
          <w:color w:val="000000"/>
          <w:sz w:val="20"/>
        </w:rPr>
      </w:pPr>
      <w:r>
        <w:rPr>
          <w:rFonts w:ascii="Arial" w:hAnsi="Arial" w:cs="Arial"/>
          <w:color w:val="000000"/>
          <w:sz w:val="20"/>
        </w:rPr>
        <w:t>a failure to comply with a condition of the grant of bail in respect of which the undertaking referred to in paragraph (a) was given”.</w:t>
      </w:r>
    </w:p>
    <w:p w14:paraId="53E7C443" w14:textId="77777777" w:rsidR="00D604B8" w:rsidRDefault="00D604B8" w:rsidP="00A8002E">
      <w:pPr>
        <w:jc w:val="both"/>
        <w:rPr>
          <w:rFonts w:ascii="Arial" w:hAnsi="Arial" w:cs="Arial"/>
          <w:color w:val="000000"/>
          <w:sz w:val="20"/>
        </w:rPr>
      </w:pPr>
    </w:p>
    <w:p w14:paraId="3C8CFDA5" w14:textId="18FE37C2" w:rsidR="0029437B" w:rsidRDefault="0029437B" w:rsidP="00A8002E">
      <w:pPr>
        <w:jc w:val="both"/>
        <w:rPr>
          <w:rFonts w:ascii="Arial" w:hAnsi="Arial" w:cs="Arial"/>
          <w:color w:val="000000"/>
          <w:sz w:val="20"/>
        </w:rPr>
      </w:pPr>
      <w:r>
        <w:rPr>
          <w:rFonts w:ascii="Arial" w:hAnsi="Arial" w:cs="Arial"/>
          <w:color w:val="000000"/>
          <w:sz w:val="20"/>
        </w:rPr>
        <w:t>By contrast, a “</w:t>
      </w:r>
      <w:r w:rsidRPr="00D604B8">
        <w:rPr>
          <w:rFonts w:ascii="Arial" w:hAnsi="Arial" w:cs="Arial"/>
          <w:b/>
          <w:bCs/>
          <w:color w:val="000000"/>
          <w:sz w:val="20"/>
        </w:rPr>
        <w:t>deposit of money</w:t>
      </w:r>
      <w:r>
        <w:rPr>
          <w:rFonts w:ascii="Arial" w:hAnsi="Arial" w:cs="Arial"/>
          <w:color w:val="000000"/>
          <w:sz w:val="20"/>
        </w:rPr>
        <w:t xml:space="preserve">” referred to in s.5(2)(b) </w:t>
      </w:r>
      <w:r w:rsidRPr="00D604B8">
        <w:rPr>
          <w:rFonts w:ascii="Arial" w:hAnsi="Arial" w:cs="Arial"/>
          <w:b/>
          <w:bCs/>
          <w:color w:val="000000"/>
          <w:sz w:val="20"/>
        </w:rPr>
        <w:t>BA</w:t>
      </w:r>
      <w:r>
        <w:rPr>
          <w:rFonts w:ascii="Arial" w:hAnsi="Arial" w:cs="Arial"/>
          <w:color w:val="000000"/>
          <w:sz w:val="20"/>
        </w:rPr>
        <w:t xml:space="preserve"> is a</w:t>
      </w:r>
      <w:r w:rsidR="00D604B8">
        <w:rPr>
          <w:rFonts w:ascii="Arial" w:hAnsi="Arial" w:cs="Arial"/>
          <w:color w:val="000000"/>
          <w:sz w:val="20"/>
        </w:rPr>
        <w:t xml:space="preserve"> specified</w:t>
      </w:r>
      <w:r>
        <w:rPr>
          <w:rFonts w:ascii="Arial" w:hAnsi="Arial" w:cs="Arial"/>
          <w:color w:val="000000"/>
          <w:sz w:val="20"/>
        </w:rPr>
        <w:t xml:space="preserve"> amount of money </w:t>
      </w:r>
      <w:r w:rsidR="00D604B8">
        <w:rPr>
          <w:rFonts w:ascii="Arial" w:hAnsi="Arial" w:cs="Arial"/>
          <w:color w:val="000000"/>
          <w:sz w:val="20"/>
        </w:rPr>
        <w:t>to be provided by the accused</w:t>
      </w:r>
      <w:r>
        <w:rPr>
          <w:rFonts w:ascii="Arial" w:hAnsi="Arial" w:cs="Arial"/>
          <w:color w:val="000000"/>
          <w:sz w:val="20"/>
        </w:rPr>
        <w:t xml:space="preserve"> </w:t>
      </w:r>
      <w:r w:rsidR="00D604B8">
        <w:rPr>
          <w:rFonts w:ascii="Arial" w:hAnsi="Arial" w:cs="Arial"/>
          <w:color w:val="000000"/>
          <w:sz w:val="20"/>
        </w:rPr>
        <w:t xml:space="preserve">as a security for the accused’s attendance at court in accordance with the bail undertaking: cf. s.32 </w:t>
      </w:r>
      <w:r w:rsidR="00D604B8" w:rsidRPr="00D604B8">
        <w:rPr>
          <w:rFonts w:ascii="Arial" w:hAnsi="Arial" w:cs="Arial"/>
          <w:b/>
          <w:bCs/>
          <w:color w:val="000000"/>
          <w:sz w:val="20"/>
        </w:rPr>
        <w:t>BA</w:t>
      </w:r>
      <w:r w:rsidR="00D604B8">
        <w:rPr>
          <w:rFonts w:ascii="Arial" w:hAnsi="Arial" w:cs="Arial"/>
          <w:color w:val="000000"/>
          <w:sz w:val="20"/>
        </w:rPr>
        <w:t>.</w:t>
      </w:r>
    </w:p>
    <w:p w14:paraId="6EF0182B" w14:textId="77777777" w:rsidR="0029437B" w:rsidRDefault="0029437B" w:rsidP="00A8002E">
      <w:pPr>
        <w:jc w:val="both"/>
        <w:rPr>
          <w:rFonts w:ascii="Arial" w:hAnsi="Arial" w:cs="Arial"/>
          <w:color w:val="000000"/>
          <w:sz w:val="20"/>
        </w:rPr>
      </w:pPr>
    </w:p>
    <w:p w14:paraId="530B3653" w14:textId="4233F05F" w:rsidR="008A6A17" w:rsidRPr="00117B39" w:rsidRDefault="008A6A17" w:rsidP="001F3977">
      <w:pPr>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29437B">
        <w:rPr>
          <w:rFonts w:ascii="Arial" w:hAnsi="Arial" w:cs="Arial"/>
          <w:color w:val="000000"/>
          <w:sz w:val="20"/>
        </w:rPr>
        <w:t>bail guarantees and deposits of money</w:t>
      </w:r>
      <w:r w:rsidR="001176A3">
        <w:rPr>
          <w:rFonts w:ascii="Arial" w:hAnsi="Arial" w:cs="Arial"/>
          <w:color w:val="000000"/>
          <w:sz w:val="20"/>
        </w:rPr>
        <w:t>:</w:t>
      </w:r>
    </w:p>
    <w:p w14:paraId="702FF793" w14:textId="46AEB72A" w:rsidR="001176A3" w:rsidRDefault="001176A3" w:rsidP="006B7D8E">
      <w:pPr>
        <w:numPr>
          <w:ilvl w:val="0"/>
          <w:numId w:val="63"/>
        </w:numPr>
        <w:ind w:left="357" w:hanging="357"/>
        <w:jc w:val="both"/>
        <w:rPr>
          <w:rFonts w:ascii="Arial" w:hAnsi="Arial" w:cs="Arial"/>
          <w:color w:val="000000"/>
          <w:sz w:val="20"/>
        </w:rPr>
      </w:pPr>
      <w:r>
        <w:rPr>
          <w:rFonts w:ascii="Arial" w:hAnsi="Arial" w:cs="Arial"/>
          <w:color w:val="000000"/>
          <w:sz w:val="20"/>
        </w:rPr>
        <w:t>If a bail decision maker is considering, in accordance with s.5(2)(</w:t>
      </w:r>
      <w:r w:rsidR="006854E1">
        <w:rPr>
          <w:rFonts w:ascii="Arial" w:hAnsi="Arial" w:cs="Arial"/>
          <w:color w:val="000000"/>
          <w:sz w:val="20"/>
        </w:rPr>
        <w:t>b</w:t>
      </w:r>
      <w:r>
        <w:rPr>
          <w:rFonts w:ascii="Arial" w:hAnsi="Arial" w:cs="Arial"/>
          <w:color w:val="000000"/>
          <w:sz w:val="20"/>
        </w:rPr>
        <w:t>), imposing a condition that requires a deposit of money of a specified amount, the bail decision maker must have regard to the means of the accused in determining</w:t>
      </w:r>
      <w:r w:rsidR="007E326B">
        <w:rPr>
          <w:rFonts w:ascii="Arial" w:hAnsi="Arial" w:cs="Arial"/>
          <w:color w:val="000000"/>
          <w:sz w:val="20"/>
        </w:rPr>
        <w:t>–</w:t>
      </w:r>
    </w:p>
    <w:p w14:paraId="7B39B20B" w14:textId="77777777" w:rsidR="001176A3" w:rsidRDefault="001176A3" w:rsidP="00FB5522">
      <w:pPr>
        <w:numPr>
          <w:ilvl w:val="0"/>
          <w:numId w:val="64"/>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rsidP="00FB5522">
      <w:pPr>
        <w:numPr>
          <w:ilvl w:val="0"/>
          <w:numId w:val="64"/>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rsidP="00FB5522">
      <w:pPr>
        <w:numPr>
          <w:ilvl w:val="0"/>
          <w:numId w:val="63"/>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21CEE546" w:rsidR="001176A3" w:rsidRDefault="001176A3" w:rsidP="00FB5522">
      <w:pPr>
        <w:numPr>
          <w:ilvl w:val="0"/>
          <w:numId w:val="63"/>
        </w:numPr>
        <w:ind w:left="357" w:hanging="357"/>
        <w:jc w:val="both"/>
        <w:rPr>
          <w:rFonts w:ascii="Arial" w:hAnsi="Arial" w:cs="Arial"/>
          <w:color w:val="000000"/>
          <w:sz w:val="20"/>
        </w:rPr>
      </w:pPr>
      <w:r>
        <w:rPr>
          <w:rFonts w:ascii="Arial" w:hAnsi="Arial" w:cs="Arial"/>
          <w:color w:val="000000"/>
          <w:sz w:val="20"/>
        </w:rPr>
        <w:t xml:space="preserve">If a bail decision maker is considering imposing a condition that requires a </w:t>
      </w:r>
      <w:r w:rsidR="0029437B">
        <w:rPr>
          <w:rFonts w:ascii="Arial" w:hAnsi="Arial" w:cs="Arial"/>
          <w:color w:val="000000"/>
          <w:sz w:val="20"/>
        </w:rPr>
        <w:t>bail guarantee</w:t>
      </w:r>
      <w:r>
        <w:rPr>
          <w:rFonts w:ascii="Arial" w:hAnsi="Arial" w:cs="Arial"/>
          <w:color w:val="000000"/>
          <w:sz w:val="20"/>
        </w:rPr>
        <w:t xml:space="preserve">, the bail decision maker must have regard to the means of a proposed </w:t>
      </w:r>
      <w:r w:rsidR="0029437B">
        <w:rPr>
          <w:rFonts w:ascii="Arial" w:hAnsi="Arial" w:cs="Arial"/>
          <w:color w:val="000000"/>
          <w:sz w:val="20"/>
        </w:rPr>
        <w:t>bail guarantor</w:t>
      </w:r>
      <w:r>
        <w:rPr>
          <w:rFonts w:ascii="Arial" w:hAnsi="Arial" w:cs="Arial"/>
          <w:color w:val="000000"/>
          <w:sz w:val="20"/>
        </w:rPr>
        <w:t xml:space="preserve"> in determining</w:t>
      </w:r>
      <w:r w:rsidR="007E326B">
        <w:rPr>
          <w:rFonts w:ascii="Arial" w:hAnsi="Arial" w:cs="Arial"/>
          <w:color w:val="000000"/>
          <w:sz w:val="20"/>
        </w:rPr>
        <w:t>–</w:t>
      </w:r>
    </w:p>
    <w:p w14:paraId="5CB089DC" w14:textId="77777777" w:rsidR="001176A3" w:rsidRDefault="001176A3" w:rsidP="00FB5522">
      <w:pPr>
        <w:numPr>
          <w:ilvl w:val="0"/>
          <w:numId w:val="65"/>
        </w:numPr>
        <w:jc w:val="both"/>
        <w:rPr>
          <w:rFonts w:ascii="Arial" w:hAnsi="Arial" w:cs="Arial"/>
          <w:color w:val="000000"/>
          <w:sz w:val="20"/>
        </w:rPr>
      </w:pPr>
      <w:r>
        <w:rPr>
          <w:rFonts w:ascii="Arial" w:hAnsi="Arial" w:cs="Arial"/>
          <w:color w:val="000000"/>
          <w:sz w:val="20"/>
        </w:rPr>
        <w:t>whether to impose the condition; and</w:t>
      </w:r>
    </w:p>
    <w:p w14:paraId="7BA59901" w14:textId="29FA23E6" w:rsidR="001176A3" w:rsidRDefault="001176A3" w:rsidP="00FB5522">
      <w:pPr>
        <w:numPr>
          <w:ilvl w:val="0"/>
          <w:numId w:val="65"/>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 xml:space="preserve">the </w:t>
      </w:r>
      <w:r w:rsidR="0029437B">
        <w:rPr>
          <w:rFonts w:ascii="Arial" w:hAnsi="Arial" w:cs="Arial"/>
          <w:color w:val="000000"/>
          <w:sz w:val="20"/>
        </w:rPr>
        <w:t>bail guarantee</w:t>
      </w:r>
      <w:r w:rsidR="00F024C2">
        <w:rPr>
          <w:rFonts w:ascii="Arial" w:hAnsi="Arial" w:cs="Arial"/>
          <w:color w:val="000000"/>
          <w:sz w:val="20"/>
        </w:rPr>
        <w:t>.</w:t>
      </w:r>
    </w:p>
    <w:p w14:paraId="1AEBC4A2" w14:textId="6CE31B3C" w:rsidR="001176A3" w:rsidRDefault="00F024C2" w:rsidP="00FB5522">
      <w:pPr>
        <w:numPr>
          <w:ilvl w:val="0"/>
          <w:numId w:val="63"/>
        </w:numPr>
        <w:ind w:left="357" w:hanging="357"/>
        <w:jc w:val="both"/>
        <w:rPr>
          <w:rFonts w:ascii="Arial" w:hAnsi="Arial" w:cs="Arial"/>
          <w:color w:val="000000"/>
          <w:sz w:val="20"/>
        </w:rPr>
      </w:pPr>
      <w:r>
        <w:rPr>
          <w:rFonts w:ascii="Arial" w:hAnsi="Arial" w:cs="Arial"/>
          <w:color w:val="000000"/>
          <w:sz w:val="20"/>
        </w:rPr>
        <w:t xml:space="preserve">If a bail decision maker is satisfied under subsection (3) that the accused is unable to provide a </w:t>
      </w:r>
      <w:r w:rsidR="006854E1">
        <w:rPr>
          <w:rFonts w:ascii="Arial" w:hAnsi="Arial" w:cs="Arial"/>
          <w:color w:val="000000"/>
          <w:sz w:val="20"/>
        </w:rPr>
        <w:t xml:space="preserve">bail guarantor </w:t>
      </w:r>
      <w:r>
        <w:rPr>
          <w:rFonts w:ascii="Arial" w:hAnsi="Arial" w:cs="Arial"/>
          <w:color w:val="000000"/>
          <w:sz w:val="20"/>
        </w:rPr>
        <w:t>with sufficient means, the bail decision maker must consider whether any other condition would reduce the likelihood that the accused may do a thing mentioned in s.5AAA(1)(a) to (d).</w:t>
      </w:r>
    </w:p>
    <w:p w14:paraId="7AE615F7" w14:textId="62782E71" w:rsidR="008A6A17" w:rsidRPr="00117B39" w:rsidRDefault="008A6A17">
      <w:pPr>
        <w:jc w:val="both"/>
        <w:rPr>
          <w:rFonts w:ascii="Arial" w:hAnsi="Arial" w:cs="Arial"/>
          <w:color w:val="000000"/>
          <w:sz w:val="20"/>
        </w:rPr>
      </w:pPr>
    </w:p>
    <w:p w14:paraId="707DE3BB" w14:textId="63A4D836" w:rsidR="006B7D8E"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w:t>
      </w:r>
      <w:r w:rsidR="0029437B">
        <w:rPr>
          <w:rFonts w:ascii="Arial" w:hAnsi="Arial" w:cs="Arial"/>
          <w:color w:val="000000"/>
          <w:sz w:val="20"/>
        </w:rPr>
        <w:t>bail guarantors</w:t>
      </w:r>
      <w:r w:rsidRPr="00117B39">
        <w:rPr>
          <w:rFonts w:ascii="Arial" w:hAnsi="Arial" w:cs="Arial"/>
          <w:color w:val="000000"/>
          <w:sz w:val="20"/>
        </w:rPr>
        <w:t xml:space="preserve"> are contained in s.9 of the </w:t>
      </w:r>
      <w:r w:rsidR="00F024C2" w:rsidRPr="00F024C2">
        <w:rPr>
          <w:rFonts w:ascii="Arial" w:hAnsi="Arial" w:cs="Arial"/>
          <w:b/>
          <w:color w:val="000000"/>
          <w:sz w:val="20"/>
        </w:rPr>
        <w:t>BA</w:t>
      </w:r>
      <w:r w:rsidR="005D5BE0" w:rsidRPr="005D5BE0">
        <w:rPr>
          <w:rFonts w:ascii="Arial" w:hAnsi="Arial" w:cs="Arial"/>
          <w:bCs/>
          <w:color w:val="000000"/>
          <w:sz w:val="20"/>
        </w:rPr>
        <w:t xml:space="preserve"> and include the following:</w:t>
      </w:r>
    </w:p>
    <w:p w14:paraId="31037130" w14:textId="76D69C84" w:rsidR="006B7D8E" w:rsidRDefault="006B7D8E" w:rsidP="006B7D8E">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t>S.9(1): A bail guarantor must be 18 years or older who is not under any disability in law and is worth not less than the amount of the bail in real or personal property or both.</w:t>
      </w:r>
    </w:p>
    <w:p w14:paraId="77718AAC" w14:textId="33596BE6" w:rsidR="006B7D8E" w:rsidRDefault="006B7D8E" w:rsidP="006B7D8E">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t>S.9(2) sets out 3 specific matters to which regard may be had in considering the suitability of a proposed bail guarantor.</w:t>
      </w:r>
    </w:p>
    <w:p w14:paraId="7327C497" w14:textId="0F6708F8" w:rsidR="006B7D8E" w:rsidRDefault="006B7D8E" w:rsidP="006B7D8E">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lastRenderedPageBreak/>
        <w:t xml:space="preserve">S.9(2A) </w:t>
      </w:r>
      <w:r w:rsidR="00EB6F31" w:rsidRPr="00117B39">
        <w:rPr>
          <w:rFonts w:ascii="Arial" w:hAnsi="Arial" w:cs="Arial"/>
          <w:color w:val="000000"/>
          <w:sz w:val="20"/>
        </w:rPr>
        <w:t xml:space="preserve">provides that if objection to a proposed </w:t>
      </w:r>
      <w:r w:rsidR="00EB6F31">
        <w:rPr>
          <w:rFonts w:ascii="Arial" w:hAnsi="Arial" w:cs="Arial"/>
          <w:color w:val="000000"/>
          <w:sz w:val="20"/>
        </w:rPr>
        <w:t>bail guarantor</w:t>
      </w:r>
      <w:r w:rsidR="00EB6F31" w:rsidRPr="00117B39">
        <w:rPr>
          <w:rFonts w:ascii="Arial" w:hAnsi="Arial" w:cs="Arial"/>
          <w:color w:val="000000"/>
          <w:sz w:val="20"/>
        </w:rPr>
        <w:t xml:space="preserve"> is raised, the suitability of the proposed </w:t>
      </w:r>
      <w:r w:rsidR="00EB6F31">
        <w:rPr>
          <w:rFonts w:ascii="Arial" w:hAnsi="Arial" w:cs="Arial"/>
          <w:color w:val="000000"/>
          <w:sz w:val="20"/>
        </w:rPr>
        <w:t>bail guarantor</w:t>
      </w:r>
      <w:r w:rsidR="00EB6F31" w:rsidRPr="00117B39">
        <w:rPr>
          <w:rFonts w:ascii="Arial" w:hAnsi="Arial" w:cs="Arial"/>
          <w:color w:val="000000"/>
          <w:sz w:val="20"/>
        </w:rPr>
        <w:t xml:space="preserve"> is to be determined by a magistrate or judge.</w:t>
      </w:r>
    </w:p>
    <w:p w14:paraId="248C1C3B" w14:textId="44DB4224" w:rsidR="00EB6F31" w:rsidRPr="006B7D8E" w:rsidRDefault="00EB6F31" w:rsidP="006B7D8E">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t xml:space="preserve">S.9(3) </w:t>
      </w:r>
      <w:r w:rsidRPr="00117B39">
        <w:rPr>
          <w:rFonts w:ascii="Arial" w:hAnsi="Arial" w:cs="Arial"/>
          <w:color w:val="000000"/>
          <w:sz w:val="20"/>
        </w:rPr>
        <w:t xml:space="preserve">imposes obligations on the person admitting an accused to bail with a </w:t>
      </w:r>
      <w:r w:rsidR="005D5BE0">
        <w:rPr>
          <w:rFonts w:ascii="Arial" w:hAnsi="Arial" w:cs="Arial"/>
          <w:color w:val="000000"/>
          <w:sz w:val="20"/>
        </w:rPr>
        <w:t>bail guarantee</w:t>
      </w:r>
      <w:r w:rsidRPr="00117B39">
        <w:rPr>
          <w:rFonts w:ascii="Arial" w:hAnsi="Arial" w:cs="Arial"/>
          <w:color w:val="000000"/>
          <w:sz w:val="20"/>
        </w:rPr>
        <w:t xml:space="preserve">, including a requirement in s.9(3)(c) that </w:t>
      </w:r>
      <w:r w:rsidR="005D5BE0">
        <w:rPr>
          <w:rFonts w:ascii="Arial" w:hAnsi="Arial" w:cs="Arial"/>
          <w:color w:val="000000"/>
          <w:sz w:val="20"/>
        </w:rPr>
        <w:t>each proposed bail guarantor</w:t>
      </w:r>
      <w:r w:rsidRPr="00117B39">
        <w:rPr>
          <w:rFonts w:ascii="Arial" w:hAnsi="Arial" w:cs="Arial"/>
          <w:color w:val="000000"/>
          <w:sz w:val="20"/>
        </w:rPr>
        <w:t xml:space="preserve"> sign the </w:t>
      </w:r>
      <w:r w:rsidR="005D5BE0">
        <w:rPr>
          <w:rFonts w:ascii="Arial" w:hAnsi="Arial" w:cs="Arial"/>
          <w:color w:val="000000"/>
          <w:sz w:val="20"/>
        </w:rPr>
        <w:t xml:space="preserve">bail </w:t>
      </w:r>
      <w:r w:rsidRPr="00117B39">
        <w:rPr>
          <w:rFonts w:ascii="Arial" w:hAnsi="Arial" w:cs="Arial"/>
          <w:color w:val="000000"/>
          <w:sz w:val="20"/>
        </w:rPr>
        <w:t>undertaking.</w:t>
      </w:r>
    </w:p>
    <w:p w14:paraId="4B3D6758" w14:textId="77777777" w:rsidR="006B7D8E" w:rsidRPr="00117B39" w:rsidRDefault="006B7D8E" w:rsidP="006B7D8E">
      <w:pPr>
        <w:jc w:val="both"/>
        <w:rPr>
          <w:rFonts w:ascii="Arial" w:hAnsi="Arial" w:cs="Arial"/>
          <w:color w:val="000000"/>
          <w:sz w:val="20"/>
        </w:rPr>
      </w:pPr>
    </w:p>
    <w:p w14:paraId="67E592B9" w14:textId="78EBB52A" w:rsidR="00230351" w:rsidRPr="00117B39" w:rsidRDefault="00230351" w:rsidP="003F4E22">
      <w:pPr>
        <w:jc w:val="both"/>
        <w:rPr>
          <w:rFonts w:ascii="Arial" w:hAnsi="Arial" w:cs="Arial"/>
          <w:color w:val="000000"/>
          <w:sz w:val="20"/>
        </w:rPr>
      </w:pPr>
      <w:r w:rsidRPr="00117B39">
        <w:rPr>
          <w:rFonts w:ascii="Arial" w:hAnsi="Arial" w:cs="Arial"/>
          <w:color w:val="000000"/>
          <w:sz w:val="20"/>
        </w:rPr>
        <w:t>In</w:t>
      </w:r>
      <w:r w:rsidR="003F4E22" w:rsidRPr="00117B39">
        <w:rPr>
          <w:rFonts w:ascii="Arial" w:hAnsi="Arial" w:cs="Arial"/>
          <w:color w:val="000000"/>
          <w:sz w:val="20"/>
        </w:rPr>
        <w:t xml:space="preserve">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EB6F31">
      <w:pPr>
        <w:spacing w:before="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357FFA9E" w14:textId="77777777" w:rsidR="00EB6F31" w:rsidRDefault="00EB6F31" w:rsidP="00EB6F31">
      <w:pPr>
        <w:jc w:val="both"/>
        <w:rPr>
          <w:rFonts w:ascii="Arial" w:hAnsi="Arial" w:cs="Arial"/>
          <w:color w:val="000000"/>
          <w:sz w:val="20"/>
        </w:rPr>
      </w:pPr>
    </w:p>
    <w:p w14:paraId="0061FC19" w14:textId="16B64439" w:rsidR="00230351" w:rsidRPr="00117B39" w:rsidRDefault="007428BF" w:rsidP="003F4E22">
      <w:pPr>
        <w:jc w:val="both"/>
        <w:rPr>
          <w:rFonts w:ascii="Arial" w:hAnsi="Arial" w:cs="Arial"/>
          <w:color w:val="000000"/>
          <w:sz w:val="20"/>
        </w:rPr>
      </w:pPr>
      <w:r w:rsidRPr="00117B39">
        <w:rPr>
          <w:rFonts w:ascii="Arial" w:hAnsi="Arial" w:cs="Arial"/>
          <w:color w:val="000000"/>
          <w:sz w:val="20"/>
        </w:rPr>
        <w:t xml:space="preserve">Nowadays, in fact, requiring a child to pay a monetary deposit to secure his/her release on bail is extremely rare.  Requiring a child to find one or more sureties to secure his/her release on bail is </w:t>
      </w:r>
      <w:r w:rsidR="00D604B8">
        <w:rPr>
          <w:rFonts w:ascii="Arial" w:hAnsi="Arial" w:cs="Arial"/>
          <w:color w:val="000000"/>
          <w:sz w:val="20"/>
        </w:rPr>
        <w:t xml:space="preserve">also </w:t>
      </w:r>
      <w:r w:rsidR="00EF0A9A">
        <w:rPr>
          <w:rFonts w:ascii="Arial" w:hAnsi="Arial" w:cs="Arial"/>
          <w:color w:val="000000"/>
          <w:sz w:val="20"/>
        </w:rPr>
        <w:t>very</w:t>
      </w:r>
      <w:r w:rsidR="00D604B8">
        <w:rPr>
          <w:rFonts w:ascii="Arial" w:hAnsi="Arial" w:cs="Arial"/>
          <w:color w:val="000000"/>
          <w:sz w:val="20"/>
        </w:rPr>
        <w:t xml:space="preserve"> </w:t>
      </w:r>
      <w:r w:rsidRPr="00117B39">
        <w:rPr>
          <w:rFonts w:ascii="Arial" w:hAnsi="Arial" w:cs="Arial"/>
          <w:color w:val="000000"/>
          <w:sz w:val="20"/>
        </w:rPr>
        <w:t>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proofErr w:type="gramStart"/>
      <w:r w:rsidR="0009744C">
        <w:rPr>
          <w:rFonts w:ascii="Arial" w:hAnsi="Arial" w:cs="Arial"/>
          <w:color w:val="000000"/>
          <w:sz w:val="20"/>
        </w:rPr>
        <w:t>AAB</w:t>
      </w:r>
      <w:r w:rsidR="009C5CD8" w:rsidRPr="00117B39">
        <w:rPr>
          <w:rFonts w:ascii="Arial" w:hAnsi="Arial" w:cs="Arial"/>
          <w:color w:val="000000"/>
          <w:sz w:val="20"/>
        </w:rPr>
        <w:t>(</w:t>
      </w:r>
      <w:proofErr w:type="gramEnd"/>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 xml:space="preserve">a deposit or </w:t>
      </w:r>
      <w:r w:rsidR="00D604B8">
        <w:rPr>
          <w:rFonts w:ascii="Arial" w:hAnsi="Arial" w:cs="Arial"/>
          <w:color w:val="000000"/>
          <w:sz w:val="20"/>
        </w:rPr>
        <w:t>bail guarantee</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29FCB1DC"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w:t>
      </w:r>
      <w:r w:rsidR="00613E6D">
        <w:rPr>
          <w:rFonts w:ascii="Arial" w:hAnsi="Arial" w:cs="Arial"/>
          <w:color w:val="000000"/>
          <w:sz w:val="20"/>
        </w:rPr>
        <w:t>bail guarantor</w:t>
      </w:r>
      <w:r w:rsidRPr="00117B39">
        <w:rPr>
          <w:rFonts w:ascii="Arial" w:hAnsi="Arial" w:cs="Arial"/>
          <w:color w:val="000000"/>
          <w:sz w:val="20"/>
        </w:rPr>
        <w:t xml:space="preserve"> being a “genuine” </w:t>
      </w:r>
      <w:r w:rsidR="00613E6D">
        <w:rPr>
          <w:rFonts w:ascii="Arial" w:hAnsi="Arial" w:cs="Arial"/>
          <w:color w:val="000000"/>
          <w:sz w:val="20"/>
        </w:rPr>
        <w:t xml:space="preserve">bail </w:t>
      </w:r>
      <w:proofErr w:type="spellStart"/>
      <w:r w:rsidR="00613E6D">
        <w:rPr>
          <w:rFonts w:ascii="Arial" w:hAnsi="Arial" w:cs="Arial"/>
          <w:color w:val="000000"/>
          <w:sz w:val="20"/>
        </w:rPr>
        <w:t>guaranor</w:t>
      </w:r>
      <w:proofErr w:type="spellEnd"/>
      <w:r w:rsidRPr="00117B39">
        <w:rPr>
          <w:rFonts w:ascii="Arial" w:hAnsi="Arial" w:cs="Arial"/>
          <w:color w:val="000000"/>
          <w:sz w:val="20"/>
        </w:rPr>
        <w:t xml:space="preserve">.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w:t>
      </w:r>
      <w:r w:rsidR="00D604B8">
        <w:rPr>
          <w:rFonts w:ascii="Arial" w:hAnsi="Arial" w:cs="Arial"/>
          <w:color w:val="000000"/>
          <w:sz w:val="20"/>
        </w:rPr>
        <w:t>bail guarantor</w:t>
      </w:r>
      <w:r w:rsidR="002F2F5A" w:rsidRPr="00117B39">
        <w:rPr>
          <w:rFonts w:ascii="Arial" w:hAnsi="Arial" w:cs="Arial"/>
          <w:color w:val="000000"/>
          <w:sz w:val="20"/>
        </w:rPr>
        <w:t xml:space="preserve">.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w:t>
      </w:r>
      <w:proofErr w:type="gramStart"/>
      <w:r w:rsidRPr="00117B39">
        <w:rPr>
          <w:rFonts w:ascii="Arial" w:hAnsi="Arial" w:cs="Arial"/>
          <w:color w:val="000000"/>
          <w:sz w:val="20"/>
          <w:szCs w:val="20"/>
        </w:rPr>
        <w:t>in a position</w:t>
      </w:r>
      <w:proofErr w:type="gramEnd"/>
      <w:r w:rsidRPr="00117B39">
        <w:rPr>
          <w:rFonts w:ascii="Arial" w:hAnsi="Arial" w:cs="Arial"/>
          <w:color w:val="000000"/>
          <w:sz w:val="20"/>
          <w:szCs w:val="20"/>
        </w:rPr>
        <w:t xml:space="preserve">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w:t>
      </w:r>
      <w:proofErr w:type="gramStart"/>
      <w:r w:rsidRPr="00117B39">
        <w:rPr>
          <w:rFonts w:ascii="Arial" w:hAnsi="Arial" w:cs="Arial"/>
          <w:color w:val="000000"/>
          <w:sz w:val="20"/>
          <w:lang w:val="en" w:eastAsia="en-AU"/>
        </w:rPr>
        <w:t>effect</w:t>
      </w:r>
      <w:proofErr w:type="gramEnd"/>
      <w:r w:rsidRPr="00117B39">
        <w:rPr>
          <w:rFonts w:ascii="Arial" w:hAnsi="Arial" w:cs="Arial"/>
          <w:color w:val="000000"/>
          <w:sz w:val="20"/>
          <w:lang w:val="en" w:eastAsia="en-AU"/>
        </w:rPr>
        <w:t xml:space="preserve">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2CDBA4C2"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w:t>
      </w:r>
      <w:r w:rsidR="00613E6D">
        <w:rPr>
          <w:rFonts w:ascii="Arial" w:hAnsi="Arial" w:cs="Arial"/>
          <w:color w:val="000000"/>
          <w:sz w:val="20"/>
        </w:rPr>
        <w:t>bail guarantee</w:t>
      </w:r>
      <w:r w:rsidR="00394AC8" w:rsidRPr="00117B39">
        <w:rPr>
          <w:rFonts w:ascii="Arial" w:hAnsi="Arial" w:cs="Arial"/>
          <w:color w:val="000000"/>
          <w:sz w:val="20"/>
        </w:rPr>
        <w:t xml:space="preserve"> exerting a pressure on the accused to honour the </w:t>
      </w:r>
      <w:r w:rsidR="00FD22F1">
        <w:rPr>
          <w:rFonts w:ascii="Arial" w:hAnsi="Arial" w:cs="Arial"/>
          <w:color w:val="000000"/>
          <w:sz w:val="20"/>
        </w:rPr>
        <w:t xml:space="preserve">bail </w:t>
      </w:r>
      <w:r w:rsidR="00394AC8" w:rsidRPr="00117B39">
        <w:rPr>
          <w:rFonts w:ascii="Arial" w:hAnsi="Arial" w:cs="Arial"/>
          <w:color w:val="000000"/>
          <w:sz w:val="20"/>
        </w:rPr>
        <w:t xml:space="preserve">undertaking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 xml:space="preserve">R v </w:t>
      </w:r>
      <w:proofErr w:type="spellStart"/>
      <w:r w:rsidR="00C8423E" w:rsidRPr="00117B39">
        <w:rPr>
          <w:rFonts w:ascii="Arial" w:hAnsi="Arial" w:cs="Arial"/>
          <w:i/>
          <w:color w:val="000000"/>
          <w:sz w:val="20"/>
        </w:rPr>
        <w:t>Southhampton</w:t>
      </w:r>
      <w:proofErr w:type="spellEnd"/>
      <w:r w:rsidR="00C8423E" w:rsidRPr="00117B39">
        <w:rPr>
          <w:rFonts w:ascii="Arial" w:hAnsi="Arial" w:cs="Arial"/>
          <w:i/>
          <w:color w:val="000000"/>
          <w:sz w:val="20"/>
        </w:rPr>
        <w:t xml:space="preserve"> Justices; Ex </w:t>
      </w:r>
      <w:proofErr w:type="spellStart"/>
      <w:r w:rsidR="00C8423E" w:rsidRPr="00117B39">
        <w:rPr>
          <w:rFonts w:ascii="Arial" w:hAnsi="Arial" w:cs="Arial"/>
          <w:i/>
          <w:color w:val="000000"/>
          <w:sz w:val="20"/>
        </w:rPr>
        <w:t>parte</w:t>
      </w:r>
      <w:proofErr w:type="spellEnd"/>
      <w:r w:rsidR="00C8423E" w:rsidRPr="00117B39">
        <w:rPr>
          <w:rFonts w:ascii="Arial" w:hAnsi="Arial" w:cs="Arial"/>
          <w:i/>
          <w:color w:val="000000"/>
          <w:sz w:val="20"/>
        </w:rPr>
        <w:t xml:space="preserv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68E5D42" w14:textId="77777777" w:rsidR="00D604B8" w:rsidRPr="00E445EA" w:rsidRDefault="00D604B8" w:rsidP="005D5BE0">
      <w:pPr>
        <w:pStyle w:val="Heading3"/>
        <w:widowControl/>
        <w:spacing w:line="240" w:lineRule="auto"/>
        <w:rPr>
          <w:rFonts w:ascii="Arial" w:hAnsi="Arial" w:cs="Arial"/>
          <w:color w:val="000000"/>
          <w:sz w:val="20"/>
        </w:rPr>
      </w:pPr>
    </w:p>
    <w:p w14:paraId="0E9C8638" w14:textId="127CFE92"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21 of the </w:t>
      </w:r>
      <w:r w:rsidRPr="00446659">
        <w:rPr>
          <w:rFonts w:ascii="Arial" w:hAnsi="Arial" w:cs="Arial"/>
          <w:b/>
          <w:color w:val="000000"/>
          <w:sz w:val="20"/>
        </w:rPr>
        <w:t>BA</w:t>
      </w:r>
      <w:r w:rsidRPr="00117B39">
        <w:rPr>
          <w:rFonts w:ascii="Arial" w:hAnsi="Arial" w:cs="Arial"/>
          <w:color w:val="000000"/>
          <w:sz w:val="20"/>
        </w:rPr>
        <w:t xml:space="preserve"> abolishes the common law right of a </w:t>
      </w:r>
      <w:r w:rsidR="006B7D8E">
        <w:rPr>
          <w:rFonts w:ascii="Arial" w:hAnsi="Arial" w:cs="Arial"/>
          <w:color w:val="000000"/>
          <w:sz w:val="20"/>
        </w:rPr>
        <w:t>bail guarantor</w:t>
      </w:r>
      <w:r w:rsidRPr="00117B39">
        <w:rPr>
          <w:rFonts w:ascii="Arial" w:hAnsi="Arial" w:cs="Arial"/>
          <w:color w:val="000000"/>
          <w:sz w:val="20"/>
        </w:rPr>
        <w:t xml:space="preserve"> to apprehend the principal and to bring him or her before a bail justice or a court.</w:t>
      </w:r>
    </w:p>
    <w:p w14:paraId="25D5D2A2" w14:textId="77777777" w:rsidR="00D604B8" w:rsidRPr="00117B39" w:rsidRDefault="00D604B8" w:rsidP="005D5BE0">
      <w:pPr>
        <w:jc w:val="both"/>
        <w:rPr>
          <w:rFonts w:ascii="Arial" w:hAnsi="Arial" w:cs="Arial"/>
          <w:color w:val="000000"/>
          <w:sz w:val="20"/>
        </w:rPr>
      </w:pPr>
    </w:p>
    <w:p w14:paraId="16FE64D9" w14:textId="65DE00FD"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23 empowers a </w:t>
      </w:r>
      <w:r w:rsidR="006B7D8E">
        <w:rPr>
          <w:rFonts w:ascii="Arial" w:hAnsi="Arial" w:cs="Arial"/>
          <w:color w:val="000000"/>
          <w:sz w:val="20"/>
        </w:rPr>
        <w:t>bail guarantor</w:t>
      </w:r>
      <w:r w:rsidRPr="00117B39">
        <w:rPr>
          <w:rFonts w:ascii="Arial" w:hAnsi="Arial" w:cs="Arial"/>
          <w:color w:val="000000"/>
          <w:sz w:val="20"/>
        </w:rPr>
        <w:t xml:space="preserve"> to apply to the court to which the accused would be required to surrender under the conditions of bail to discharge the applicant from liability with respect to the </w:t>
      </w:r>
      <w:r w:rsidR="006B7D8E">
        <w:rPr>
          <w:rFonts w:ascii="Arial" w:hAnsi="Arial" w:cs="Arial"/>
          <w:color w:val="000000"/>
          <w:sz w:val="20"/>
        </w:rPr>
        <w:t xml:space="preserve">bail </w:t>
      </w:r>
      <w:r w:rsidRPr="00117B39">
        <w:rPr>
          <w:rFonts w:ascii="Arial" w:hAnsi="Arial" w:cs="Arial"/>
          <w:color w:val="000000"/>
          <w:sz w:val="20"/>
        </w:rPr>
        <w:t>undertaking.</w:t>
      </w:r>
    </w:p>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12" w:name="_9.5.4_Extension_of"/>
      <w:bookmarkStart w:id="513" w:name="_Toc30691440"/>
      <w:bookmarkStart w:id="514" w:name="_Toc30691818"/>
      <w:bookmarkStart w:id="515" w:name="_Toc30692198"/>
      <w:bookmarkStart w:id="516" w:name="_Toc30692956"/>
      <w:bookmarkStart w:id="517" w:name="_Toc30693335"/>
      <w:bookmarkStart w:id="518" w:name="_Toc30693713"/>
      <w:bookmarkStart w:id="519" w:name="_Toc30694091"/>
      <w:bookmarkStart w:id="520" w:name="_Toc30694471"/>
      <w:bookmarkStart w:id="521" w:name="_Toc30699061"/>
      <w:bookmarkStart w:id="522" w:name="_Toc30699446"/>
      <w:bookmarkStart w:id="523" w:name="_Toc30699831"/>
      <w:bookmarkStart w:id="524" w:name="_Toc30700986"/>
      <w:bookmarkStart w:id="525" w:name="_Toc30701373"/>
      <w:bookmarkStart w:id="526" w:name="_Toc30743978"/>
      <w:bookmarkStart w:id="527" w:name="_Toc30754801"/>
      <w:bookmarkStart w:id="528" w:name="_Toc30757257"/>
      <w:bookmarkStart w:id="529" w:name="_Toc30757805"/>
      <w:bookmarkStart w:id="530" w:name="_Toc30758205"/>
      <w:bookmarkStart w:id="531" w:name="_Toc30762966"/>
      <w:bookmarkStart w:id="532" w:name="_Toc30767620"/>
      <w:bookmarkStart w:id="533" w:name="_Toc34823638"/>
      <w:bookmarkEnd w:id="512"/>
      <w:r w:rsidRPr="00117B39">
        <w:rPr>
          <w:rFonts w:ascii="Arial" w:hAnsi="Arial" w:cs="Arial"/>
          <w:b/>
          <w:bCs/>
          <w:color w:val="000000"/>
          <w:sz w:val="20"/>
        </w:rPr>
        <w:t>9.5.4</w:t>
      </w:r>
      <w:r w:rsidRPr="00117B39">
        <w:rPr>
          <w:rFonts w:ascii="Arial" w:hAnsi="Arial" w:cs="Arial"/>
          <w:b/>
          <w:bCs/>
          <w:color w:val="000000"/>
          <w:sz w:val="20"/>
        </w:rPr>
        <w:tab/>
        <w:t>Extension of bail</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34" w:name="_9.5.5_Reasons_and"/>
      <w:bookmarkStart w:id="535" w:name="_Toc30691441"/>
      <w:bookmarkStart w:id="536" w:name="_Toc30691819"/>
      <w:bookmarkStart w:id="537" w:name="_Toc30692199"/>
      <w:bookmarkStart w:id="538" w:name="_Toc30692957"/>
      <w:bookmarkStart w:id="539" w:name="_Toc30693336"/>
      <w:bookmarkStart w:id="540" w:name="_Toc30693714"/>
      <w:bookmarkStart w:id="541" w:name="_Toc30694092"/>
      <w:bookmarkStart w:id="542" w:name="_Toc30694472"/>
      <w:bookmarkStart w:id="543" w:name="_Toc30699062"/>
      <w:bookmarkStart w:id="544" w:name="_Toc30699447"/>
      <w:bookmarkStart w:id="545" w:name="_Toc30699832"/>
      <w:bookmarkStart w:id="546" w:name="_Toc30700987"/>
      <w:bookmarkStart w:id="547" w:name="_Toc30701374"/>
      <w:bookmarkStart w:id="548" w:name="_Toc30743979"/>
      <w:bookmarkStart w:id="549" w:name="_Toc30754802"/>
      <w:bookmarkStart w:id="550" w:name="_Toc30757258"/>
      <w:bookmarkStart w:id="551" w:name="_Toc30757806"/>
      <w:bookmarkStart w:id="552" w:name="_Toc30758206"/>
      <w:bookmarkStart w:id="553" w:name="_Toc30762967"/>
      <w:bookmarkStart w:id="554" w:name="_Toc30767621"/>
      <w:bookmarkStart w:id="555" w:name="_Toc34823639"/>
      <w:bookmarkEnd w:id="534"/>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proofErr w:type="gramStart"/>
      <w:r w:rsidR="00155A1B">
        <w:rPr>
          <w:rFonts w:ascii="Arial" w:hAnsi="Arial" w:cs="Arial"/>
          <w:color w:val="000000"/>
          <w:sz w:val="20"/>
        </w:rPr>
        <w:t>A(</w:t>
      </w:r>
      <w:proofErr w:type="gramEnd"/>
      <w:r w:rsidR="00155A1B">
        <w:rPr>
          <w:rFonts w:ascii="Arial" w:hAnsi="Arial" w:cs="Arial"/>
          <w:color w:val="000000"/>
          <w:sz w:val="20"/>
        </w:rPr>
        <w:t>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Sehevella</w:t>
      </w:r>
      <w:proofErr w:type="spellEnd"/>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w:t>
      </w:r>
      <w:proofErr w:type="spellStart"/>
      <w:r w:rsidRPr="00117B39">
        <w:rPr>
          <w:rFonts w:ascii="Arial" w:hAnsi="Arial" w:cs="Arial"/>
          <w:i/>
          <w:iCs/>
          <w:color w:val="000000"/>
          <w:sz w:val="20"/>
        </w:rPr>
        <w:t>parte</w:t>
      </w:r>
      <w:proofErr w:type="spellEnd"/>
      <w:r w:rsidRPr="00117B39">
        <w:rPr>
          <w:rFonts w:ascii="Arial" w:hAnsi="Arial" w:cs="Arial"/>
          <w:i/>
          <w:iCs/>
          <w:color w:val="000000"/>
          <w:sz w:val="20"/>
        </w:rPr>
        <w:t xml:space="preserv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w:t>
      </w:r>
      <w:r w:rsidRPr="00117B39">
        <w:rPr>
          <w:rFonts w:ascii="Arial" w:hAnsi="Arial" w:cs="Arial"/>
          <w:color w:val="000000"/>
          <w:sz w:val="20"/>
        </w:rPr>
        <w:lastRenderedPageBreak/>
        <w:t>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05DAC089" w:rsidR="00DA587E" w:rsidRDefault="00DA587E">
      <w:pPr>
        <w:jc w:val="both"/>
        <w:rPr>
          <w:rFonts w:ascii="Arial" w:hAnsi="Arial" w:cs="Arial"/>
          <w:color w:val="000000"/>
          <w:sz w:val="20"/>
        </w:rPr>
      </w:pPr>
      <w:r>
        <w:rPr>
          <w:rFonts w:ascii="Arial" w:hAnsi="Arial" w:cs="Arial"/>
          <w:color w:val="000000"/>
          <w:sz w:val="20"/>
        </w:rPr>
        <w:t xml:space="preserve">A similar obligation is imposed </w:t>
      </w:r>
      <w:r w:rsidR="00E445EA">
        <w:rPr>
          <w:rFonts w:ascii="Arial" w:hAnsi="Arial" w:cs="Arial"/>
          <w:color w:val="000000"/>
          <w:sz w:val="20"/>
        </w:rPr>
        <w:t xml:space="preserve">by s.12A(3) </w:t>
      </w:r>
      <w:r w:rsidR="00E445EA" w:rsidRPr="00E445EA">
        <w:rPr>
          <w:rFonts w:ascii="Arial" w:hAnsi="Arial" w:cs="Arial"/>
          <w:b/>
          <w:bCs/>
          <w:color w:val="000000"/>
          <w:sz w:val="20"/>
        </w:rPr>
        <w:t>BA</w:t>
      </w:r>
      <w:r w:rsidR="00E445EA">
        <w:rPr>
          <w:rFonts w:ascii="Arial" w:hAnsi="Arial" w:cs="Arial"/>
          <w:color w:val="000000"/>
          <w:sz w:val="20"/>
        </w:rPr>
        <w:t xml:space="preserve"> </w:t>
      </w:r>
      <w:r>
        <w:rPr>
          <w:rFonts w:ascii="Arial" w:hAnsi="Arial" w:cs="Arial"/>
          <w:color w:val="000000"/>
          <w:sz w:val="20"/>
        </w:rPr>
        <w:t xml:space="preserve">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 xml:space="preserve">a statement of reasons </w:t>
      </w:r>
      <w:r w:rsidR="00E445EA">
        <w:rPr>
          <w:rFonts w:ascii="Arial" w:hAnsi="Arial" w:cs="Arial"/>
          <w:color w:val="000000"/>
          <w:sz w:val="20"/>
        </w:rPr>
        <w:t xml:space="preserve">in Form 5 as required by reg.9 of the </w:t>
      </w:r>
      <w:r w:rsidR="00E445EA" w:rsidRPr="00B33EAA">
        <w:rPr>
          <w:rFonts w:ascii="Arial" w:hAnsi="Arial" w:cs="Arial"/>
          <w:i/>
          <w:iCs/>
          <w:color w:val="000000"/>
          <w:sz w:val="20"/>
        </w:rPr>
        <w:t>Bail Regulations 2022</w:t>
      </w:r>
      <w:r w:rsidR="00E445EA">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43D32B96"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w:t>
      </w:r>
      <w:r w:rsidR="00E445EA">
        <w:rPr>
          <w:rFonts w:ascii="Arial" w:hAnsi="Arial" w:cs="Arial"/>
          <w:color w:val="000000"/>
          <w:sz w:val="20"/>
        </w:rPr>
        <w:t> </w:t>
      </w:r>
      <w:r w:rsidRPr="00117B39">
        <w:rPr>
          <w:rFonts w:ascii="Arial" w:hAnsi="Arial" w:cs="Arial"/>
          <w:color w:val="000000"/>
          <w:sz w:val="20"/>
        </w:rPr>
        <w:t xml:space="preserve">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w:t>
      </w:r>
      <w:r w:rsidR="00E445EA">
        <w:rPr>
          <w:rFonts w:ascii="Arial" w:hAnsi="Arial" w:cs="Arial"/>
          <w:color w:val="000000"/>
          <w:sz w:val="20"/>
        </w:rPr>
        <w:t> </w:t>
      </w:r>
      <w:r w:rsidRPr="00117B39">
        <w:rPr>
          <w:rFonts w:ascii="Arial" w:hAnsi="Arial" w:cs="Arial"/>
          <w:color w:val="000000"/>
          <w:sz w:val="20"/>
        </w:rPr>
        <w:t xml:space="preserve">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rsidP="00E445EA">
      <w:pPr>
        <w:ind w:left="1134" w:right="567" w:hanging="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 xml:space="preserve">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w:t>
      </w:r>
      <w:proofErr w:type="gramStart"/>
      <w:r w:rsidRPr="00117B39">
        <w:rPr>
          <w:rFonts w:ascii="Arial" w:hAnsi="Arial" w:cs="Arial"/>
          <w:color w:val="000000"/>
          <w:sz w:val="20"/>
        </w:rPr>
        <w:t>In order to</w:t>
      </w:r>
      <w:proofErr w:type="gramEnd"/>
      <w:r w:rsidRPr="00117B39">
        <w:rPr>
          <w:rFonts w:ascii="Arial" w:hAnsi="Arial" w:cs="Arial"/>
          <w:color w:val="000000"/>
          <w:sz w:val="20"/>
        </w:rPr>
        <w:t xml:space="preserve"> determine whether the judicial officer has done so, one turns to the reasons.</w:t>
      </w:r>
    </w:p>
    <w:p w14:paraId="7754BF8D"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09C0BD72" w14:textId="77777777" w:rsidR="0062644C" w:rsidRPr="00117B39" w:rsidRDefault="0062644C">
      <w:pPr>
        <w:jc w:val="both"/>
        <w:rPr>
          <w:rFonts w:ascii="Arial" w:hAnsi="Arial" w:cs="Arial"/>
          <w:color w:val="000000"/>
          <w:sz w:val="20"/>
        </w:rPr>
      </w:pPr>
    </w:p>
    <w:p w14:paraId="423063A7" w14:textId="77777777" w:rsidR="0062644C" w:rsidRPr="00117B39" w:rsidRDefault="0062644C" w:rsidP="000A4525">
      <w:pPr>
        <w:pStyle w:val="Heading3"/>
        <w:keepNext/>
        <w:spacing w:after="120" w:line="240" w:lineRule="auto"/>
        <w:rPr>
          <w:rFonts w:ascii="Arial" w:hAnsi="Arial" w:cs="Arial"/>
          <w:b/>
          <w:bCs/>
          <w:color w:val="000000"/>
          <w:sz w:val="20"/>
        </w:rPr>
      </w:pPr>
      <w:bookmarkStart w:id="556" w:name="_9.5.6_Further_application"/>
      <w:bookmarkStart w:id="557" w:name="_Toc30691442"/>
      <w:bookmarkStart w:id="558" w:name="_Toc30691820"/>
      <w:bookmarkStart w:id="559" w:name="_Toc30692200"/>
      <w:bookmarkStart w:id="560" w:name="_Toc30692958"/>
      <w:bookmarkStart w:id="561" w:name="_Toc30693337"/>
      <w:bookmarkStart w:id="562" w:name="_Toc30693715"/>
      <w:bookmarkStart w:id="563" w:name="_Toc30694093"/>
      <w:bookmarkStart w:id="564" w:name="_Toc30694473"/>
      <w:bookmarkStart w:id="565" w:name="_Toc30699063"/>
      <w:bookmarkStart w:id="566" w:name="_Toc30699448"/>
      <w:bookmarkStart w:id="567" w:name="_Toc30699833"/>
      <w:bookmarkStart w:id="568" w:name="_Toc30700988"/>
      <w:bookmarkStart w:id="569" w:name="_Toc30701375"/>
      <w:bookmarkStart w:id="570" w:name="_Toc30743980"/>
      <w:bookmarkStart w:id="571" w:name="_Toc30754803"/>
      <w:bookmarkStart w:id="572" w:name="_Toc30757259"/>
      <w:bookmarkStart w:id="573" w:name="_Toc30757807"/>
      <w:bookmarkStart w:id="574" w:name="_Toc30758207"/>
      <w:bookmarkStart w:id="575" w:name="_Toc30762968"/>
      <w:bookmarkStart w:id="576" w:name="_Toc30767622"/>
      <w:bookmarkStart w:id="577" w:name="_Toc34823640"/>
      <w:bookmarkEnd w:id="556"/>
      <w:r w:rsidRPr="00117B39">
        <w:rPr>
          <w:rFonts w:ascii="Arial" w:hAnsi="Arial" w:cs="Arial"/>
          <w:b/>
          <w:bCs/>
          <w:color w:val="000000"/>
          <w:sz w:val="20"/>
        </w:rPr>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in the case of a person charged with treason or murder, to the Supreme </w:t>
      </w:r>
      <w:proofErr w:type="gramStart"/>
      <w:r w:rsidRPr="00117B39">
        <w:rPr>
          <w:rFonts w:ascii="Arial" w:hAnsi="Arial" w:cs="Arial"/>
          <w:color w:val="000000"/>
          <w:sz w:val="20"/>
        </w:rPr>
        <w:t>Court;</w:t>
      </w:r>
      <w:proofErr w:type="gramEnd"/>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 xml:space="preserve">Scher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w:t>
      </w:r>
      <w:proofErr w:type="gramStart"/>
      <w:r w:rsidR="000A4525" w:rsidRPr="00117B39">
        <w:rPr>
          <w:rFonts w:ascii="Arial" w:hAnsi="Arial" w:cs="Arial"/>
          <w:color w:val="000000"/>
          <w:sz w:val="20"/>
        </w:rPr>
        <w:t>AH(</w:t>
      </w:r>
      <w:proofErr w:type="gramEnd"/>
      <w:r w:rsidR="000A4525" w:rsidRPr="00117B39">
        <w:rPr>
          <w:rFonts w:ascii="Arial" w:hAnsi="Arial" w:cs="Arial"/>
          <w:color w:val="000000"/>
          <w:sz w:val="20"/>
        </w:rPr>
        <w:t>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699053B" w:rsidR="0062644C" w:rsidRPr="00117B39" w:rsidRDefault="0049375E">
      <w:pPr>
        <w:jc w:val="both"/>
        <w:rPr>
          <w:rFonts w:ascii="Arial" w:hAnsi="Arial" w:cs="Arial"/>
          <w:color w:val="000000"/>
          <w:sz w:val="20"/>
        </w:rPr>
      </w:pPr>
      <w:r w:rsidRPr="00117B39">
        <w:rPr>
          <w:rFonts w:ascii="Arial" w:hAnsi="Arial" w:cs="Arial"/>
          <w:color w:val="000000"/>
          <w:sz w:val="20"/>
        </w:rPr>
        <w:t>Section 18</w:t>
      </w:r>
      <w:proofErr w:type="gramStart"/>
      <w:r w:rsidRPr="00117B39">
        <w:rPr>
          <w:rFonts w:ascii="Arial" w:hAnsi="Arial" w:cs="Arial"/>
          <w:color w:val="000000"/>
          <w:sz w:val="20"/>
        </w:rPr>
        <w:t>AA(</w:t>
      </w:r>
      <w:proofErr w:type="gramEnd"/>
      <w:r w:rsidRPr="00117B39">
        <w:rPr>
          <w:rFonts w:ascii="Arial" w:hAnsi="Arial" w:cs="Arial"/>
          <w:color w:val="000000"/>
          <w:sz w:val="20"/>
        </w:rPr>
        <w:t xml:space="preserve">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r w:rsidR="00EE7DC5">
        <w:rPr>
          <w:rFonts w:ascii="Arial" w:hAnsi="Arial" w:cs="Arial"/>
          <w:color w:val="000000"/>
          <w:sz w:val="20"/>
        </w:rPr>
        <w:t>–</w:t>
      </w:r>
    </w:p>
    <w:p w14:paraId="7FEE7CE4" w14:textId="4D62DF57" w:rsidR="00EE7DC5" w:rsidRDefault="00EE7DC5" w:rsidP="00EE7DC5">
      <w:pPr>
        <w:ind w:left="454"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the application is the first or second instance of the applicant applying to a court for bail (whether under s.18 or otherwise) since being taken into custody; or</w:t>
      </w:r>
    </w:p>
    <w:p w14:paraId="5A66354A" w14:textId="676A9BF9"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lastRenderedPageBreak/>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Pr="00857B00" w:rsidRDefault="00C4562E"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78" w:name="_9.5.6.1_SOME_CASES"/>
      <w:bookmarkEnd w:id="578"/>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attempted armed robbery was weak and that the witness' evidence constituted a 'new fact or circumstance'.  His Honour allowed the subsequent appeal, holding that it did </w:t>
      </w:r>
      <w:proofErr w:type="gramStart"/>
      <w:r w:rsidRPr="00117B39">
        <w:rPr>
          <w:rFonts w:ascii="Arial" w:hAnsi="Arial" w:cs="Arial"/>
          <w:color w:val="000000"/>
          <w:sz w:val="20"/>
        </w:rPr>
        <w:t>not</w:t>
      </w:r>
      <w:proofErr w:type="gramEnd"/>
      <w:r w:rsidRPr="00117B39">
        <w:rPr>
          <w:rFonts w:ascii="Arial" w:hAnsi="Arial" w:cs="Arial"/>
          <w:color w:val="000000"/>
          <w:sz w:val="20"/>
        </w:rPr>
        <w:t xml:space="preserve">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 xml:space="preserve">The mere fact of a committal having taken place is not of itself sufficient to constitute new facts or circumstances.  The question is whether there are new considerations which were not before the court </w:t>
      </w:r>
      <w:proofErr w:type="gramStart"/>
      <w:r w:rsidRPr="00117B39">
        <w:rPr>
          <w:rFonts w:ascii="Arial" w:hAnsi="Arial" w:cs="Arial"/>
          <w:color w:val="000000"/>
          <w:sz w:val="20"/>
        </w:rPr>
        <w:t>on the occasion of</w:t>
      </w:r>
      <w:proofErr w:type="gramEnd"/>
      <w:r w:rsidRPr="00117B39">
        <w:rPr>
          <w:rFonts w:ascii="Arial" w:hAnsi="Arial" w:cs="Arial"/>
          <w:color w:val="000000"/>
          <w:sz w:val="20"/>
        </w:rPr>
        <w:t xml:space="preserve"> the previous application when bail was refused.</w:t>
      </w:r>
    </w:p>
    <w:p w14:paraId="2527DB54"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rsidP="00004DBE">
      <w:pPr>
        <w:numPr>
          <w:ilvl w:val="0"/>
          <w:numId w:val="16"/>
        </w:numPr>
        <w:jc w:val="both"/>
        <w:rPr>
          <w:rFonts w:ascii="Arial" w:hAnsi="Arial" w:cs="Arial"/>
          <w:color w:val="000000"/>
          <w:sz w:val="20"/>
        </w:rPr>
      </w:pPr>
      <w:r w:rsidRPr="00117B39">
        <w:rPr>
          <w:rFonts w:ascii="Arial" w:hAnsi="Arial" w:cs="Arial"/>
          <w:color w:val="000000"/>
          <w:sz w:val="20"/>
        </w:rPr>
        <w:t xml:space="preserve">There was adequate new material and, weighing the nature and seriousness of the offences with other facts, including the evidence against the accused, his </w:t>
      </w:r>
      <w:proofErr w:type="gramStart"/>
      <w:r w:rsidRPr="00117B39">
        <w:rPr>
          <w:rFonts w:ascii="Arial" w:hAnsi="Arial" w:cs="Arial"/>
          <w:color w:val="000000"/>
          <w:sz w:val="20"/>
        </w:rPr>
        <w:t>character</w:t>
      </w:r>
      <w:proofErr w:type="gramEnd"/>
      <w:r w:rsidRPr="00117B39">
        <w:rPr>
          <w:rFonts w:ascii="Arial" w:hAnsi="Arial" w:cs="Arial"/>
          <w:color w:val="000000"/>
          <w:sz w:val="20"/>
        </w:rPr>
        <w:t xml:space="preserve"> and antecedents, together with conditions of bail which could be ordered, the risk of his failing to appear at trial was not unacceptable.</w:t>
      </w:r>
    </w:p>
    <w:p w14:paraId="2D3E4616" w14:textId="48237D3C"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0F27B8">
        <w:rPr>
          <w:rFonts w:ascii="Arial" w:hAnsi="Arial" w:cs="Arial"/>
          <w:color w:val="000000"/>
          <w:sz w:val="20"/>
        </w:rPr>
        <w:t xml:space="preserve">relevant </w:t>
      </w:r>
      <w:r w:rsidR="0062644C" w:rsidRPr="00117B39">
        <w:rPr>
          <w:rFonts w:ascii="Arial" w:hAnsi="Arial" w:cs="Arial"/>
          <w:color w:val="000000"/>
          <w:sz w:val="20"/>
        </w:rPr>
        <w:t xml:space="preserve">legislation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w:t>
      </w:r>
      <w:r w:rsidRPr="00117B39">
        <w:rPr>
          <w:rFonts w:ascii="Arial" w:hAnsi="Arial" w:cs="Arial"/>
          <w:color w:val="000000"/>
          <w:sz w:val="20"/>
        </w:rPr>
        <w:lastRenderedPageBreak/>
        <w:t xml:space="preserve">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xml:space="preserve">, on delay, deterioration of his financial situation and weakening of Crown case </w:t>
      </w:r>
      <w:proofErr w:type="gramStart"/>
      <w:r w:rsidRPr="00117B39">
        <w:rPr>
          <w:rFonts w:ascii="Arial" w:hAnsi="Arial" w:cs="Arial"/>
          <w:color w:val="000000"/>
          <w:sz w:val="20"/>
        </w:rPr>
        <w:t>as a consequence of</w:t>
      </w:r>
      <w:proofErr w:type="gramEnd"/>
      <w:r w:rsidRPr="00117B39">
        <w:rPr>
          <w:rFonts w:ascii="Arial" w:hAnsi="Arial" w:cs="Arial"/>
          <w:color w:val="000000"/>
          <w:sz w:val="20"/>
        </w:rPr>
        <w:t xml:space="preserve"> an informer and 2 drug squad officers no longer being Crown witnesses.   His Honour was not persuaded that any new facts or circumstances were established as relevant to </w:t>
      </w:r>
      <w:proofErr w:type="gramStart"/>
      <w:r w:rsidRPr="00117B39">
        <w:rPr>
          <w:rFonts w:ascii="Arial" w:hAnsi="Arial" w:cs="Arial"/>
          <w:color w:val="000000"/>
          <w:sz w:val="20"/>
        </w:rPr>
        <w:t>whether or not</w:t>
      </w:r>
      <w:proofErr w:type="gramEnd"/>
      <w:r w:rsidRPr="00117B39">
        <w:rPr>
          <w:rFonts w:ascii="Arial" w:hAnsi="Arial" w:cs="Arial"/>
          <w:color w:val="000000"/>
          <w:sz w:val="20"/>
        </w:rPr>
        <w:t xml:space="preserve">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79" w:name="_9.5.7_Application_to"/>
      <w:bookmarkStart w:id="580" w:name="_Toc30691443"/>
      <w:bookmarkStart w:id="581" w:name="_Toc30691821"/>
      <w:bookmarkStart w:id="582" w:name="_Toc30692201"/>
      <w:bookmarkStart w:id="583" w:name="_Toc30692959"/>
      <w:bookmarkStart w:id="584" w:name="_Toc30693338"/>
      <w:bookmarkStart w:id="585" w:name="_Toc30693716"/>
      <w:bookmarkStart w:id="586" w:name="_Toc30694094"/>
      <w:bookmarkStart w:id="587" w:name="_Toc30694474"/>
      <w:bookmarkStart w:id="588" w:name="_Toc30699064"/>
      <w:bookmarkStart w:id="589" w:name="_Toc30699449"/>
      <w:bookmarkStart w:id="590" w:name="_Toc30699834"/>
      <w:bookmarkStart w:id="591" w:name="_Toc30700989"/>
      <w:bookmarkStart w:id="592" w:name="_Toc30701376"/>
      <w:bookmarkStart w:id="593" w:name="_Toc30743981"/>
      <w:bookmarkStart w:id="594" w:name="_Toc30754804"/>
      <w:bookmarkStart w:id="595" w:name="_Toc30757260"/>
      <w:bookmarkStart w:id="596" w:name="_Toc30757808"/>
      <w:bookmarkStart w:id="597" w:name="_Toc30758208"/>
      <w:bookmarkStart w:id="598" w:name="_Toc30762969"/>
      <w:bookmarkStart w:id="599" w:name="_Toc30767623"/>
      <w:bookmarkStart w:id="600" w:name="_Toc34823641"/>
      <w:bookmarkEnd w:id="579"/>
      <w:r w:rsidRPr="00117B39">
        <w:rPr>
          <w:rFonts w:ascii="Arial" w:hAnsi="Arial" w:cs="Arial"/>
          <w:b/>
          <w:bCs/>
          <w:color w:val="000000"/>
          <w:sz w:val="20"/>
        </w:rPr>
        <w:t>9.5.7</w:t>
      </w:r>
      <w:r w:rsidRPr="00117B39">
        <w:rPr>
          <w:rFonts w:ascii="Arial" w:hAnsi="Arial" w:cs="Arial"/>
          <w:b/>
          <w:bCs/>
          <w:color w:val="000000"/>
          <w:sz w:val="20"/>
        </w:rPr>
        <w:tab/>
        <w:t xml:space="preserve">Application to vary </w:t>
      </w:r>
      <w:proofErr w:type="gramStart"/>
      <w:r w:rsidRPr="00117B39">
        <w:rPr>
          <w:rFonts w:ascii="Arial" w:hAnsi="Arial" w:cs="Arial"/>
          <w:b/>
          <w:bCs/>
          <w:color w:val="000000"/>
          <w:sz w:val="20"/>
        </w:rPr>
        <w:t>bail</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roofErr w:type="gramEnd"/>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18</w:t>
      </w:r>
      <w:proofErr w:type="gramStart"/>
      <w:r w:rsidR="00C4562E" w:rsidRPr="00117B39">
        <w:rPr>
          <w:rFonts w:ascii="Arial" w:hAnsi="Arial" w:cs="Arial"/>
          <w:color w:val="000000"/>
          <w:sz w:val="20"/>
        </w:rPr>
        <w:t>AC(</w:t>
      </w:r>
      <w:proofErr w:type="gramEnd"/>
      <w:r w:rsidR="00C4562E" w:rsidRPr="00117B39">
        <w:rPr>
          <w:rFonts w:ascii="Arial" w:hAnsi="Arial" w:cs="Arial"/>
          <w:color w:val="000000"/>
          <w:sz w:val="20"/>
        </w:rPr>
        <w:t xml:space="preserve">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459BCD50" w:rsidR="00AF1DD1" w:rsidRPr="00117B39" w:rsidRDefault="00750F11" w:rsidP="00C4562E">
      <w:pPr>
        <w:jc w:val="both"/>
        <w:rPr>
          <w:rFonts w:ascii="Arial" w:hAnsi="Arial" w:cs="Arial"/>
          <w:color w:val="000000"/>
          <w:sz w:val="20"/>
        </w:rPr>
      </w:pPr>
      <w:r w:rsidRPr="00117B39">
        <w:rPr>
          <w:rFonts w:ascii="Arial" w:hAnsi="Arial" w:cs="Arial"/>
          <w:color w:val="000000"/>
          <w:sz w:val="20"/>
        </w:rPr>
        <w:t>Under s.18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2) </w:t>
      </w:r>
      <w:r w:rsidR="00AF1DD1" w:rsidRPr="00117B39">
        <w:rPr>
          <w:rFonts w:ascii="Arial" w:hAnsi="Arial" w:cs="Arial"/>
          <w:color w:val="000000"/>
          <w:sz w:val="20"/>
        </w:rPr>
        <w:t>the informant or the DPP may apply for</w:t>
      </w:r>
      <w:r w:rsidR="0019523B">
        <w:rPr>
          <w:rFonts w:ascii="Arial" w:hAnsi="Arial" w:cs="Arial"/>
          <w:color w:val="000000"/>
          <w:sz w:val="20"/>
        </w:rPr>
        <w:t>–</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2B9C8BAB" w:rsidR="00AF1DD1" w:rsidRPr="00117B39" w:rsidRDefault="00750F11" w:rsidP="000A0C27">
      <w:pPr>
        <w:jc w:val="both"/>
        <w:rPr>
          <w:rFonts w:ascii="Arial" w:hAnsi="Arial" w:cs="Arial"/>
          <w:color w:val="000000"/>
          <w:sz w:val="20"/>
        </w:rPr>
      </w:pPr>
      <w:r w:rsidRPr="00117B39">
        <w:rPr>
          <w:rFonts w:ascii="Arial" w:hAnsi="Arial" w:cs="Arial"/>
          <w:color w:val="000000"/>
          <w:sz w:val="20"/>
        </w:rPr>
        <w:t>Under 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3) </w:t>
      </w:r>
      <w:r w:rsidR="00AF1DD1" w:rsidRPr="00117B39">
        <w:rPr>
          <w:rFonts w:ascii="Arial" w:hAnsi="Arial" w:cs="Arial"/>
          <w:color w:val="000000"/>
          <w:sz w:val="20"/>
        </w:rPr>
        <w:t>an application under s.18AC(1) or s.18AC(2) is to be made</w:t>
      </w:r>
      <w:r w:rsidR="0019523B">
        <w:rPr>
          <w:rFonts w:ascii="Arial" w:hAnsi="Arial" w:cs="Arial"/>
          <w:color w:val="000000"/>
          <w:sz w:val="20"/>
        </w:rPr>
        <w:t>–</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in the case of a person charged with treason or murder, to the Supreme </w:t>
      </w:r>
      <w:proofErr w:type="gramStart"/>
      <w:r w:rsidRPr="00117B39">
        <w:rPr>
          <w:rFonts w:ascii="Arial" w:hAnsi="Arial" w:cs="Arial"/>
          <w:color w:val="000000"/>
          <w:sz w:val="20"/>
        </w:rPr>
        <w:t>Court;</w:t>
      </w:r>
      <w:proofErr w:type="gramEnd"/>
    </w:p>
    <w:p w14:paraId="411B0BDA" w14:textId="71FE077D"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in any other case, to the court to which the person is remanded to </w:t>
      </w:r>
      <w:r w:rsidR="0019523B">
        <w:rPr>
          <w:rFonts w:ascii="Arial" w:hAnsi="Arial" w:cs="Arial"/>
          <w:color w:val="000000"/>
          <w:sz w:val="20"/>
        </w:rPr>
        <w:t>surrender under the bail application</w:t>
      </w:r>
      <w:r w:rsidRPr="00117B39">
        <w:rPr>
          <w:rFonts w:ascii="Arial" w:hAnsi="Arial" w:cs="Arial"/>
          <w:color w:val="000000"/>
          <w:sz w:val="20"/>
        </w:rPr>
        <w:t>.</w:t>
      </w:r>
    </w:p>
    <w:p w14:paraId="45A273B3" w14:textId="77777777" w:rsidR="00C4562E" w:rsidRPr="00117B39" w:rsidRDefault="00C4562E" w:rsidP="00C4562E">
      <w:pPr>
        <w:jc w:val="both"/>
        <w:rPr>
          <w:rFonts w:ascii="Arial" w:hAnsi="Arial" w:cs="Arial"/>
          <w:color w:val="000000"/>
          <w:sz w:val="20"/>
        </w:rPr>
      </w:pPr>
    </w:p>
    <w:p w14:paraId="043D7B23" w14:textId="2A0A643D" w:rsidR="00AF1DD1" w:rsidRPr="00117B39" w:rsidRDefault="00750F11" w:rsidP="00C4562E">
      <w:pPr>
        <w:jc w:val="both"/>
        <w:rPr>
          <w:rFonts w:ascii="Arial" w:hAnsi="Arial" w:cs="Arial"/>
          <w:color w:val="000000"/>
          <w:sz w:val="20"/>
        </w:rPr>
      </w:pPr>
      <w:r w:rsidRPr="00117B39">
        <w:rPr>
          <w:rFonts w:ascii="Arial" w:hAnsi="Arial" w:cs="Arial"/>
          <w:color w:val="000000"/>
          <w:sz w:val="20"/>
        </w:rPr>
        <w:t>Under s.18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4) </w:t>
      </w:r>
      <w:r w:rsidR="00AF1DD1" w:rsidRPr="00117B39">
        <w:rPr>
          <w:rFonts w:ascii="Arial" w:hAnsi="Arial" w:cs="Arial"/>
          <w:color w:val="000000"/>
          <w:sz w:val="20"/>
        </w:rPr>
        <w:t>a person may apply for variation of the amount of bail or the conditions of bail if</w:t>
      </w:r>
      <w:r w:rsidR="0019523B">
        <w:rPr>
          <w:rFonts w:ascii="Arial" w:hAnsi="Arial" w:cs="Arial"/>
          <w:color w:val="000000"/>
          <w:sz w:val="20"/>
        </w:rPr>
        <w:t>–</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05A5B05B"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w:t>
      </w:r>
      <w:r w:rsidR="0019523B">
        <w:rPr>
          <w:rFonts w:ascii="Arial" w:hAnsi="Arial" w:cs="Arial"/>
          <w:color w:val="000000"/>
          <w:sz w:val="20"/>
        </w:rPr>
        <w:t xml:space="preserve"> </w:t>
      </w:r>
      <w:r w:rsidRPr="00117B39">
        <w:rPr>
          <w:rFonts w:ascii="Arial" w:hAnsi="Arial" w:cs="Arial"/>
          <w:color w:val="000000"/>
          <w:sz w:val="20"/>
        </w:rPr>
        <w:t xml:space="preserve">empowers the court or bail justice to vary the amount of bail or the conditions of bail if it appears </w:t>
      </w:r>
      <w:r w:rsidR="0019523B">
        <w:rPr>
          <w:rFonts w:ascii="Arial" w:hAnsi="Arial" w:cs="Arial"/>
          <w:color w:val="000000"/>
          <w:sz w:val="20"/>
        </w:rPr>
        <w:t xml:space="preserve">to the bail decision maker </w:t>
      </w:r>
      <w:r w:rsidRPr="00117B39">
        <w:rPr>
          <w:rFonts w:ascii="Arial" w:hAnsi="Arial" w:cs="Arial"/>
          <w:color w:val="000000"/>
          <w:sz w:val="20"/>
        </w:rPr>
        <w:t xml:space="preserve">that it is reasonable to do so having regard to </w:t>
      </w:r>
      <w:r w:rsidR="0019523B">
        <w:rPr>
          <w:rFonts w:ascii="Arial" w:hAnsi="Arial" w:cs="Arial"/>
          <w:color w:val="000000"/>
          <w:sz w:val="20"/>
        </w:rPr>
        <w:t xml:space="preserve">the surrounding </w:t>
      </w:r>
      <w:r w:rsidRPr="00117B39">
        <w:rPr>
          <w:rFonts w:ascii="Arial" w:hAnsi="Arial" w:cs="Arial"/>
          <w:color w:val="000000"/>
          <w:sz w:val="20"/>
        </w:rPr>
        <w:t>circumstances</w:t>
      </w:r>
      <w:r w:rsidR="0019523B">
        <w:rPr>
          <w:rFonts w:ascii="Arial" w:hAnsi="Arial" w:cs="Arial"/>
          <w:color w:val="000000"/>
          <w:sz w:val="20"/>
        </w:rPr>
        <w:t>.</w:t>
      </w:r>
    </w:p>
    <w:p w14:paraId="1649EAF4" w14:textId="77777777" w:rsidR="00AE61D2" w:rsidRPr="00117B39" w:rsidRDefault="00AE61D2" w:rsidP="00C649D4">
      <w:pPr>
        <w:jc w:val="both"/>
        <w:rPr>
          <w:rFonts w:ascii="Arial" w:hAnsi="Arial" w:cs="Arial"/>
          <w:color w:val="000000"/>
          <w:sz w:val="20"/>
        </w:rPr>
      </w:pPr>
    </w:p>
    <w:p w14:paraId="2CC74A3D" w14:textId="6D11E07E" w:rsidR="00AB4DFE" w:rsidRPr="00117B39" w:rsidRDefault="00AB4DFE" w:rsidP="00C649D4">
      <w:pPr>
        <w:jc w:val="both"/>
        <w:rPr>
          <w:rFonts w:ascii="Arial" w:hAnsi="Arial" w:cs="Arial"/>
          <w:color w:val="000000"/>
          <w:sz w:val="20"/>
        </w:rPr>
      </w:pPr>
      <w:r w:rsidRPr="00117B39">
        <w:rPr>
          <w:rFonts w:ascii="Arial" w:hAnsi="Arial" w:cs="Arial"/>
          <w:color w:val="000000"/>
          <w:sz w:val="20"/>
        </w:rPr>
        <w:t xml:space="preserve">Section 18AI provides that if an accused </w:t>
      </w:r>
      <w:r w:rsidR="0019523B">
        <w:rPr>
          <w:rFonts w:ascii="Arial" w:hAnsi="Arial" w:cs="Arial"/>
          <w:color w:val="000000"/>
          <w:sz w:val="20"/>
        </w:rPr>
        <w:t xml:space="preserve">who </w:t>
      </w:r>
      <w:r w:rsidRPr="00117B39">
        <w:rPr>
          <w:rFonts w:ascii="Arial" w:hAnsi="Arial" w:cs="Arial"/>
          <w:color w:val="000000"/>
          <w:sz w:val="20"/>
        </w:rPr>
        <w:t xml:space="preserve">has been admitted to bail with </w:t>
      </w:r>
      <w:r w:rsidR="0019523B">
        <w:rPr>
          <w:rFonts w:ascii="Arial" w:hAnsi="Arial" w:cs="Arial"/>
          <w:color w:val="000000"/>
          <w:sz w:val="20"/>
        </w:rPr>
        <w:t>one or more bail guarantees</w:t>
      </w:r>
      <w:r w:rsidRPr="00117B39">
        <w:rPr>
          <w:rFonts w:ascii="Arial" w:hAnsi="Arial" w:cs="Arial"/>
          <w:color w:val="000000"/>
          <w:sz w:val="20"/>
        </w:rPr>
        <w:t xml:space="preserve"> applies for a variation of </w:t>
      </w:r>
      <w:r w:rsidR="00DA6DA9">
        <w:rPr>
          <w:rFonts w:ascii="Arial" w:hAnsi="Arial" w:cs="Arial"/>
          <w:color w:val="000000"/>
          <w:sz w:val="20"/>
        </w:rPr>
        <w:t xml:space="preserve">the amount or conditions of </w:t>
      </w:r>
      <w:r w:rsidRPr="00117B39">
        <w:rPr>
          <w:rFonts w:ascii="Arial" w:hAnsi="Arial" w:cs="Arial"/>
          <w:color w:val="000000"/>
          <w:sz w:val="20"/>
        </w:rPr>
        <w:t xml:space="preserve">bail, the accused must give written notice of the application to each </w:t>
      </w:r>
      <w:r w:rsidR="00DA6DA9">
        <w:rPr>
          <w:rFonts w:ascii="Arial" w:hAnsi="Arial" w:cs="Arial"/>
          <w:color w:val="000000"/>
          <w:sz w:val="20"/>
        </w:rPr>
        <w:t>bail guarantor</w:t>
      </w:r>
      <w:r w:rsidRPr="00117B39">
        <w:rPr>
          <w:rFonts w:ascii="Arial" w:hAnsi="Arial" w:cs="Arial"/>
          <w:color w:val="000000"/>
          <w:sz w:val="20"/>
        </w:rPr>
        <w:t xml:space="preserve"> a reasonable time before the hearing of the application.  Under s.18</w:t>
      </w:r>
      <w:proofErr w:type="gramStart"/>
      <w:r w:rsidRPr="00117B39">
        <w:rPr>
          <w:rFonts w:ascii="Arial" w:hAnsi="Arial" w:cs="Arial"/>
          <w:color w:val="000000"/>
          <w:sz w:val="20"/>
        </w:rPr>
        <w:t>AJ(</w:t>
      </w:r>
      <w:proofErr w:type="gramEnd"/>
      <w:r w:rsidRPr="00117B39">
        <w:rPr>
          <w:rFonts w:ascii="Arial" w:hAnsi="Arial" w:cs="Arial"/>
          <w:color w:val="000000"/>
          <w:sz w:val="20"/>
        </w:rPr>
        <w:t xml:space="preserve">1) a </w:t>
      </w:r>
      <w:r w:rsidR="00DA6DA9">
        <w:rPr>
          <w:rFonts w:ascii="Arial" w:hAnsi="Arial" w:cs="Arial"/>
          <w:color w:val="000000"/>
          <w:sz w:val="20"/>
        </w:rPr>
        <w:t>bail guarantor</w:t>
      </w:r>
      <w:r w:rsidRPr="00117B39">
        <w:rPr>
          <w:rFonts w:ascii="Arial" w:hAnsi="Arial" w:cs="Arial"/>
          <w:color w:val="000000"/>
          <w:sz w:val="20"/>
        </w:rPr>
        <w:t xml:space="preserve">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581FBF77"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w:t>
      </w:r>
      <w:proofErr w:type="gramStart"/>
      <w:r>
        <w:rPr>
          <w:rFonts w:ascii="Arial" w:hAnsi="Arial" w:cs="Arial"/>
          <w:color w:val="000000"/>
          <w:sz w:val="20"/>
        </w:rPr>
        <w:t>33 year old</w:t>
      </w:r>
      <w:proofErr w:type="gramEnd"/>
      <w:r>
        <w:rPr>
          <w:rFonts w:ascii="Arial" w:hAnsi="Arial" w:cs="Arial"/>
          <w:color w:val="000000"/>
          <w:sz w:val="20"/>
        </w:rPr>
        <w:t xml:space="preserve"> applicant lives with her parents and her partner, has no issues with illegal substance abuse, has no prior convictions and has never been arrested or on bail before.  She is the founder, leader and public face of an activist group RDA which challenges the legitimacy of the Victorian government’s response to the COVID-19 pandemic.  On various dates in </w:t>
      </w:r>
      <w:proofErr w:type="gramStart"/>
      <w:r>
        <w:rPr>
          <w:rFonts w:ascii="Arial" w:hAnsi="Arial" w:cs="Arial"/>
          <w:color w:val="000000"/>
          <w:sz w:val="20"/>
        </w:rPr>
        <w:lastRenderedPageBreak/>
        <w:t>August 2021</w:t>
      </w:r>
      <w:proofErr w:type="gramEnd"/>
      <w:r>
        <w:rPr>
          <w:rFonts w:ascii="Arial" w:hAnsi="Arial" w:cs="Arial"/>
          <w:color w:val="000000"/>
          <w:sz w:val="20"/>
        </w:rPr>
        <w:t xml:space="preserve">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Pr="00117B39" w:rsidRDefault="00020258"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01" w:name="_9.5.8_Application_to"/>
      <w:bookmarkEnd w:id="601"/>
      <w:r w:rsidRPr="00117B39">
        <w:rPr>
          <w:rFonts w:ascii="Arial" w:hAnsi="Arial" w:cs="Arial"/>
          <w:b/>
          <w:bCs/>
          <w:color w:val="000000"/>
          <w:sz w:val="20"/>
        </w:rPr>
        <w:t>9.5.8</w:t>
      </w:r>
      <w:r w:rsidR="001102E5">
        <w:rPr>
          <w:rFonts w:ascii="Arial" w:hAnsi="Arial" w:cs="Arial"/>
          <w:b/>
          <w:bCs/>
          <w:color w:val="000000"/>
          <w:sz w:val="20"/>
        </w:rPr>
        <w:tab/>
      </w:r>
      <w:r w:rsidRPr="00117B39">
        <w:rPr>
          <w:rFonts w:ascii="Arial" w:hAnsi="Arial" w:cs="Arial"/>
          <w:b/>
          <w:bCs/>
          <w:color w:val="000000"/>
          <w:sz w:val="20"/>
        </w:rPr>
        <w:t xml:space="preserve">Application to revoke </w:t>
      </w:r>
      <w:proofErr w:type="gramStart"/>
      <w:r w:rsidRPr="00117B39">
        <w:rPr>
          <w:rFonts w:ascii="Arial" w:hAnsi="Arial" w:cs="Arial"/>
          <w:b/>
          <w:bCs/>
          <w:color w:val="000000"/>
          <w:sz w:val="20"/>
        </w:rPr>
        <w:t>bail</w:t>
      </w:r>
      <w:proofErr w:type="gramEnd"/>
    </w:p>
    <w:p w14:paraId="024D3696" w14:textId="77777777"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w:t>
      </w:r>
      <w:proofErr w:type="gramStart"/>
      <w:r w:rsidR="00C649D4" w:rsidRPr="00117B39">
        <w:rPr>
          <w:rFonts w:ascii="Arial" w:hAnsi="Arial" w:cs="Arial"/>
          <w:color w:val="000000"/>
          <w:sz w:val="20"/>
        </w:rPr>
        <w:t>A</w:t>
      </w:r>
      <w:r w:rsidR="00AB4DFE" w:rsidRPr="00117B39">
        <w:rPr>
          <w:rFonts w:ascii="Arial" w:hAnsi="Arial" w:cs="Arial"/>
          <w:color w:val="000000"/>
          <w:sz w:val="20"/>
        </w:rPr>
        <w:t>E</w:t>
      </w:r>
      <w:r w:rsidR="00C649D4" w:rsidRPr="00117B39">
        <w:rPr>
          <w:rFonts w:ascii="Arial" w:hAnsi="Arial" w:cs="Arial"/>
          <w:color w:val="000000"/>
          <w:sz w:val="20"/>
        </w:rPr>
        <w:t>(</w:t>
      </w:r>
      <w:proofErr w:type="gramEnd"/>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p>
    <w:p w14:paraId="6733D5EE" w14:textId="77777777" w:rsidR="009A7AC4" w:rsidRPr="00117B39" w:rsidRDefault="009A7AC4">
      <w:pPr>
        <w:jc w:val="both"/>
        <w:rPr>
          <w:rFonts w:ascii="Arial" w:hAnsi="Arial" w:cs="Arial"/>
          <w:b/>
          <w:bCs/>
          <w:color w:val="000000"/>
          <w:sz w:val="20"/>
        </w:rPr>
      </w:pPr>
    </w:p>
    <w:p w14:paraId="4AA30991" w14:textId="0CC75821"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2) an application under s.18AE(1) is to be made</w:t>
      </w:r>
      <w:r w:rsidR="0019523B">
        <w:rPr>
          <w:rFonts w:ascii="Arial" w:hAnsi="Arial" w:cs="Arial"/>
          <w:color w:val="000000"/>
          <w:sz w:val="20"/>
        </w:rPr>
        <w:t>–</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in the case of a person charged with treason or murder, to the Supreme </w:t>
      </w:r>
      <w:proofErr w:type="gramStart"/>
      <w:r w:rsidRPr="00117B39">
        <w:rPr>
          <w:rFonts w:ascii="Arial" w:hAnsi="Arial" w:cs="Arial"/>
          <w:color w:val="000000"/>
          <w:sz w:val="20"/>
        </w:rPr>
        <w:t>Court;</w:t>
      </w:r>
      <w:proofErr w:type="gramEnd"/>
    </w:p>
    <w:p w14:paraId="490A1AB5" w14:textId="559D4413"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in any other case, to the court to which the person is required to surrender under </w:t>
      </w:r>
      <w:r w:rsidR="0019523B">
        <w:rPr>
          <w:rFonts w:ascii="Arial" w:hAnsi="Arial" w:cs="Arial"/>
          <w:color w:val="000000"/>
          <w:sz w:val="20"/>
        </w:rPr>
        <w:t>the bail undertaking</w:t>
      </w:r>
      <w:r w:rsidRPr="00117B39">
        <w:rPr>
          <w:rFonts w:ascii="Arial" w:hAnsi="Arial" w:cs="Arial"/>
          <w:color w:val="000000"/>
          <w:sz w:val="20"/>
        </w:rPr>
        <w:t>.</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29D2DC38"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FB27BC">
        <w:rPr>
          <w:rFonts w:ascii="Arial" w:hAnsi="Arial" w:cs="Arial"/>
          <w:sz w:val="20"/>
          <w:szCs w:val="20"/>
        </w:rPr>
        <w:t>then faced</w:t>
      </w:r>
      <w:r w:rsidR="004231C0">
        <w:rPr>
          <w:rFonts w:ascii="Arial" w:hAnsi="Arial" w:cs="Arial"/>
          <w:sz w:val="20"/>
          <w:szCs w:val="20"/>
        </w:rPr>
        <w:t xml:space="preserve"> charges of attempted armed robbery and aggravated burglary only.  The trial </w:t>
      </w:r>
      <w:r w:rsidR="00FB27BC">
        <w:rPr>
          <w:rFonts w:ascii="Arial" w:hAnsi="Arial" w:cs="Arial"/>
          <w:sz w:val="20"/>
          <w:szCs w:val="20"/>
        </w:rPr>
        <w:t>wa</w:t>
      </w:r>
      <w:r w:rsidR="004231C0">
        <w:rPr>
          <w:rFonts w:ascii="Arial" w:hAnsi="Arial" w:cs="Arial"/>
          <w:sz w:val="20"/>
          <w:szCs w:val="20"/>
        </w:rPr>
        <w:t>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 xml:space="preserve">Re </w:t>
      </w:r>
      <w:proofErr w:type="spellStart"/>
      <w:r w:rsidRPr="00993BEE">
        <w:rPr>
          <w:rFonts w:ascii="Arial" w:hAnsi="Arial" w:cs="Arial"/>
          <w:i/>
          <w:iCs/>
          <w:sz w:val="20"/>
          <w:szCs w:val="20"/>
        </w:rPr>
        <w:t>Gloury</w:t>
      </w:r>
      <w:proofErr w:type="spellEnd"/>
      <w:r w:rsidRPr="00993BEE">
        <w:rPr>
          <w:rFonts w:ascii="Arial" w:hAnsi="Arial" w:cs="Arial"/>
          <w:i/>
          <w:iCs/>
          <w:sz w:val="20"/>
          <w:szCs w:val="20"/>
        </w:rPr>
        <w:t>-Hyde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t>
      </w:r>
      <w:proofErr w:type="gramStart"/>
      <w:r w:rsidR="00993BEE" w:rsidRPr="00993BEE">
        <w:rPr>
          <w:rFonts w:ascii="Arial" w:hAnsi="Arial" w:cs="Arial"/>
          <w:sz w:val="20"/>
          <w:szCs w:val="20"/>
        </w:rPr>
        <w:t>whether or not</w:t>
      </w:r>
      <w:proofErr w:type="gramEnd"/>
      <w:r w:rsidR="00993BEE" w:rsidRPr="00993BEE">
        <w:rPr>
          <w:rFonts w:ascii="Arial" w:hAnsi="Arial" w:cs="Arial"/>
          <w:sz w:val="20"/>
          <w:szCs w:val="20"/>
        </w:rPr>
        <w:t xml:space="preserve"> it is appropriate for bail to be revoked. Often, the </w:t>
      </w:r>
      <w:proofErr w:type="gramStart"/>
      <w:r w:rsidR="00993BEE" w:rsidRPr="00993BEE">
        <w:rPr>
          <w:rFonts w:ascii="Arial" w:hAnsi="Arial" w:cs="Arial"/>
          <w:sz w:val="20"/>
          <w:szCs w:val="20"/>
        </w:rPr>
        <w:t>particular considerations</w:t>
      </w:r>
      <w:proofErr w:type="gramEnd"/>
      <w:r w:rsidR="00993BEE" w:rsidRPr="00993BEE">
        <w:rPr>
          <w:rFonts w:ascii="Arial" w:hAnsi="Arial" w:cs="Arial"/>
          <w:sz w:val="20"/>
          <w:szCs w:val="20"/>
        </w:rPr>
        <w:t xml:space="preserve">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xml:space="preserve">. Other times, they may not be. Undoubtedly, evidence showing that a respondent had repeatedly and deliberately breached conditions of bail over a substantial </w:t>
      </w:r>
      <w:proofErr w:type="gramStart"/>
      <w:r w:rsidR="00993BEE" w:rsidRPr="00993BEE">
        <w:rPr>
          <w:rFonts w:ascii="Arial" w:hAnsi="Arial" w:cs="Arial"/>
          <w:sz w:val="20"/>
          <w:szCs w:val="20"/>
        </w:rPr>
        <w:t>period of time</w:t>
      </w:r>
      <w:proofErr w:type="gramEnd"/>
      <w:r w:rsidR="00993BEE" w:rsidRPr="00993BEE">
        <w:rPr>
          <w:rFonts w:ascii="Arial" w:hAnsi="Arial" w:cs="Arial"/>
          <w:sz w:val="20"/>
          <w:szCs w:val="20"/>
        </w:rPr>
        <w:t xml:space="preserv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t>
      </w:r>
      <w:proofErr w:type="gramStart"/>
      <w:r w:rsidR="00993BEE" w:rsidRPr="00993BEE">
        <w:rPr>
          <w:rFonts w:ascii="Arial" w:hAnsi="Arial" w:cs="Arial"/>
          <w:sz w:val="20"/>
          <w:szCs w:val="20"/>
        </w:rPr>
        <w:t>were</w:t>
      </w:r>
      <w:proofErr w:type="gramEnd"/>
      <w:r w:rsidR="00993BEE" w:rsidRPr="00993BEE">
        <w:rPr>
          <w:rFonts w:ascii="Arial" w:hAnsi="Arial" w:cs="Arial"/>
          <w:sz w:val="20"/>
          <w:szCs w:val="20"/>
        </w:rPr>
        <w:t xml:space="preserv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w:t>
      </w:r>
      <w:proofErr w:type="gramStart"/>
      <w:r w:rsidR="00993BEE" w:rsidRPr="00993BEE">
        <w:rPr>
          <w:rFonts w:ascii="Arial" w:hAnsi="Arial" w:cs="Arial"/>
          <w:sz w:val="20"/>
          <w:szCs w:val="20"/>
        </w:rPr>
        <w:t>period, and</w:t>
      </w:r>
      <w:proofErr w:type="gramEnd"/>
      <w:r w:rsidR="00993BEE" w:rsidRPr="00993BEE">
        <w:rPr>
          <w:rFonts w:ascii="Arial" w:hAnsi="Arial" w:cs="Arial"/>
          <w:sz w:val="20"/>
          <w:szCs w:val="20"/>
        </w:rPr>
        <w:t xml:space="preserve">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t>
      </w:r>
      <w:r w:rsidR="00993BEE" w:rsidRPr="00993BEE">
        <w:rPr>
          <w:rFonts w:ascii="Arial" w:hAnsi="Arial" w:cs="Arial"/>
          <w:sz w:val="20"/>
          <w:szCs w:val="20"/>
        </w:rPr>
        <w:lastRenderedPageBreak/>
        <w:t xml:space="preserve">welfare of any </w:t>
      </w:r>
      <w:proofErr w:type="gramStart"/>
      <w:r w:rsidR="00993BEE" w:rsidRPr="00993BEE">
        <w:rPr>
          <w:rFonts w:ascii="Arial" w:hAnsi="Arial" w:cs="Arial"/>
          <w:sz w:val="20"/>
          <w:szCs w:val="20"/>
        </w:rPr>
        <w:t>person, or</w:t>
      </w:r>
      <w:proofErr w:type="gramEnd"/>
      <w:r w:rsidR="00993BEE" w:rsidRPr="00993BEE">
        <w:rPr>
          <w:rFonts w:ascii="Arial" w:hAnsi="Arial" w:cs="Arial"/>
          <w:sz w:val="20"/>
          <w:szCs w:val="20"/>
        </w:rPr>
        <w:t xml:space="preserve">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 xml:space="preserve">[66] In the circumstances of this </w:t>
      </w:r>
      <w:proofErr w:type="gramStart"/>
      <w:r w:rsidRPr="003173F0">
        <w:rPr>
          <w:rFonts w:ascii="Arial" w:hAnsi="Arial" w:cs="Arial"/>
          <w:sz w:val="20"/>
          <w:szCs w:val="20"/>
        </w:rPr>
        <w:t>case, and</w:t>
      </w:r>
      <w:proofErr w:type="gramEnd"/>
      <w:r w:rsidRPr="003173F0">
        <w:rPr>
          <w:rFonts w:ascii="Arial" w:hAnsi="Arial" w:cs="Arial"/>
          <w:sz w:val="20"/>
          <w:szCs w:val="20"/>
        </w:rPr>
        <w:t xml:space="preserve">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521B3B1F" w14:textId="77777777" w:rsidR="000054BC" w:rsidRDefault="000054BC" w:rsidP="000054BC">
      <w:pPr>
        <w:jc w:val="both"/>
        <w:rPr>
          <w:rFonts w:ascii="Arial" w:hAnsi="Arial" w:cs="Arial"/>
          <w:color w:val="333333"/>
          <w:sz w:val="20"/>
          <w:szCs w:val="20"/>
        </w:rPr>
      </w:pPr>
      <w:bookmarkStart w:id="602" w:name="_Hlk107567388"/>
      <w:r>
        <w:rPr>
          <w:rFonts w:ascii="Arial" w:hAnsi="Arial" w:cs="Arial"/>
          <w:color w:val="000000"/>
          <w:sz w:val="20"/>
          <w:szCs w:val="28"/>
        </w:rPr>
        <w:t>The subject of the case of</w:t>
      </w:r>
      <w:r w:rsidRPr="005A2601">
        <w:rPr>
          <w:rFonts w:ascii="Arial" w:hAnsi="Arial" w:cs="Arial"/>
          <w:color w:val="000000"/>
          <w:sz w:val="20"/>
          <w:szCs w:val="28"/>
        </w:rPr>
        <w:t xml:space="preserve"> </w:t>
      </w:r>
      <w:r w:rsidRPr="005A2601">
        <w:rPr>
          <w:rFonts w:ascii="Arial" w:hAnsi="Arial" w:cs="Arial"/>
          <w:i/>
          <w:iCs/>
          <w:color w:val="000000"/>
          <w:sz w:val="20"/>
          <w:szCs w:val="28"/>
        </w:rPr>
        <w:t>Re WD (No 3)</w:t>
      </w:r>
      <w:r w:rsidRPr="005A2601">
        <w:rPr>
          <w:rFonts w:ascii="Arial" w:hAnsi="Arial" w:cs="Arial"/>
          <w:color w:val="000000"/>
          <w:sz w:val="20"/>
          <w:szCs w:val="28"/>
        </w:rPr>
        <w:t xml:space="preserve"> [2024] VSC 14 </w:t>
      </w:r>
      <w:r>
        <w:rPr>
          <w:rFonts w:ascii="Arial" w:hAnsi="Arial" w:cs="Arial"/>
          <w:color w:val="000000"/>
          <w:sz w:val="20"/>
          <w:szCs w:val="28"/>
        </w:rPr>
        <w:t xml:space="preserve">was a </w:t>
      </w:r>
      <w:proofErr w:type="gramStart"/>
      <w:r>
        <w:rPr>
          <w:rFonts w:ascii="Arial" w:hAnsi="Arial" w:cs="Arial"/>
          <w:color w:val="000000"/>
          <w:sz w:val="20"/>
          <w:szCs w:val="28"/>
        </w:rPr>
        <w:t>12 year old</w:t>
      </w:r>
      <w:proofErr w:type="gramEnd"/>
      <w:r>
        <w:rPr>
          <w:rFonts w:ascii="Arial" w:hAnsi="Arial" w:cs="Arial"/>
          <w:color w:val="000000"/>
          <w:sz w:val="20"/>
          <w:szCs w:val="28"/>
        </w:rPr>
        <w:t xml:space="preserve"> child charged with murder on 16/11/2023.  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The difficulties that WD has faced over the course of her short life have involved significant trauma, </w:t>
      </w:r>
      <w:proofErr w:type="gramStart"/>
      <w:r>
        <w:rPr>
          <w:rFonts w:ascii="Arial" w:hAnsi="Arial" w:cs="Arial"/>
          <w:color w:val="000000"/>
          <w:sz w:val="20"/>
          <w:szCs w:val="28"/>
        </w:rPr>
        <w:t>abuse</w:t>
      </w:r>
      <w:proofErr w:type="gramEnd"/>
      <w:r>
        <w:rPr>
          <w:rFonts w:ascii="Arial" w:hAnsi="Arial" w:cs="Arial"/>
          <w:color w:val="000000"/>
          <w:sz w:val="20"/>
          <w:szCs w:val="28"/>
        </w:rPr>
        <w:t xml:space="preserve"> and disruption.  </w:t>
      </w:r>
      <w:r>
        <w:rPr>
          <w:rFonts w:ascii="Arial" w:hAnsi="Arial" w:cs="Arial"/>
          <w:color w:val="333333"/>
          <w:sz w:val="20"/>
          <w:szCs w:val="20"/>
        </w:rPr>
        <w:t xml:space="preserve">She </w:t>
      </w:r>
      <w:r w:rsidRPr="002D0F98">
        <w:rPr>
          <w:rFonts w:ascii="Arial" w:hAnsi="Arial" w:cs="Arial"/>
          <w:color w:val="333333"/>
          <w:sz w:val="20"/>
          <w:szCs w:val="20"/>
        </w:rPr>
        <w:t>has been described as an “exceptionally vulnerable young person” with “extremely complex protection and care needs”</w:t>
      </w:r>
      <w:r>
        <w:rPr>
          <w:rFonts w:ascii="Arial" w:hAnsi="Arial" w:cs="Arial"/>
          <w:color w:val="333333"/>
          <w:sz w:val="20"/>
          <w:szCs w:val="20"/>
        </w:rPr>
        <w:t xml:space="preserve"> and</w:t>
      </w:r>
      <w:r w:rsidRPr="002D0F98">
        <w:rPr>
          <w:rFonts w:ascii="Arial" w:hAnsi="Arial" w:cs="Arial"/>
          <w:color w:val="333333"/>
          <w:sz w:val="20"/>
          <w:szCs w:val="20"/>
        </w:rPr>
        <w:t xml:space="preserve"> has been diagnosed with several mental health and cognitive functioning disorders. It is common ground that WD’s intellectual capacity has been estimated as equivalent to that of a 6-year-old with respect to both her maturity and her level of comprehension.</w:t>
      </w:r>
    </w:p>
    <w:p w14:paraId="79B7F36B" w14:textId="4B6D99AD" w:rsidR="000054BC" w:rsidRDefault="000054BC" w:rsidP="000054BC">
      <w:pPr>
        <w:spacing w:before="120"/>
        <w:jc w:val="both"/>
        <w:rPr>
          <w:rFonts w:ascii="Arial" w:hAnsi="Arial" w:cs="Arial"/>
          <w:color w:val="333333"/>
          <w:sz w:val="20"/>
          <w:szCs w:val="20"/>
        </w:rPr>
      </w:pPr>
      <w:r>
        <w:rPr>
          <w:rFonts w:ascii="Arial" w:hAnsi="Arial" w:cs="Arial"/>
          <w:color w:val="333333"/>
          <w:sz w:val="20"/>
          <w:szCs w:val="20"/>
        </w:rPr>
        <w:t xml:space="preserve">WD was granted bail by Elliott J on 17/11/2023 on an undertaking by the Secretary pursuant to s.16B </w:t>
      </w:r>
      <w:r w:rsidRPr="002D0F98">
        <w:rPr>
          <w:rFonts w:ascii="Arial" w:hAnsi="Arial" w:cs="Arial"/>
          <w:i/>
          <w:iCs/>
          <w:color w:val="333333"/>
          <w:sz w:val="20"/>
          <w:szCs w:val="20"/>
        </w:rPr>
        <w:t>Bail Act 1977</w:t>
      </w:r>
      <w:r>
        <w:rPr>
          <w:rFonts w:ascii="Arial" w:hAnsi="Arial" w:cs="Arial"/>
          <w:color w:val="333333"/>
          <w:sz w:val="20"/>
          <w:szCs w:val="20"/>
        </w:rPr>
        <w:t xml:space="preserve"> for and on WD’s behalf and on certain conditions, including that WD reside at a Secure Location</w:t>
      </w:r>
      <w:r w:rsidR="008413F7">
        <w:rPr>
          <w:rFonts w:ascii="Arial" w:hAnsi="Arial" w:cs="Arial"/>
          <w:color w:val="333333"/>
          <w:sz w:val="20"/>
          <w:szCs w:val="20"/>
        </w:rPr>
        <w:t xml:space="preserve">: see </w:t>
      </w:r>
      <w:r w:rsidRPr="00B34703">
        <w:rPr>
          <w:rFonts w:ascii="Arial" w:hAnsi="Arial" w:cs="Arial"/>
          <w:i/>
          <w:iCs/>
          <w:color w:val="333333"/>
          <w:sz w:val="20"/>
          <w:szCs w:val="20"/>
        </w:rPr>
        <w:t>Re WD</w:t>
      </w:r>
      <w:r w:rsidR="00052570">
        <w:rPr>
          <w:rFonts w:ascii="Arial" w:hAnsi="Arial" w:cs="Arial"/>
          <w:i/>
          <w:iCs/>
          <w:color w:val="333333"/>
          <w:sz w:val="20"/>
          <w:szCs w:val="20"/>
        </w:rPr>
        <w:t xml:space="preserve"> (No 1)</w:t>
      </w:r>
      <w:r>
        <w:rPr>
          <w:rFonts w:ascii="Arial" w:hAnsi="Arial" w:cs="Arial"/>
          <w:color w:val="333333"/>
          <w:sz w:val="20"/>
          <w:szCs w:val="20"/>
        </w:rPr>
        <w:t xml:space="preserve"> [2023] VSC 780.  A bail monitoring hearing was held on 06/12/2023.  It</w:t>
      </w:r>
      <w:r w:rsidR="00052570">
        <w:rPr>
          <w:rFonts w:ascii="Arial" w:hAnsi="Arial" w:cs="Arial"/>
          <w:color w:val="333333"/>
          <w:sz w:val="20"/>
          <w:szCs w:val="20"/>
        </w:rPr>
        <w:t> </w:t>
      </w:r>
      <w:r>
        <w:rPr>
          <w:rFonts w:ascii="Arial" w:hAnsi="Arial" w:cs="Arial"/>
          <w:color w:val="333333"/>
          <w:sz w:val="20"/>
          <w:szCs w:val="20"/>
        </w:rPr>
        <w:t xml:space="preserve">resulted in </w:t>
      </w:r>
      <w:r w:rsidRPr="002D0F98">
        <w:rPr>
          <w:rFonts w:ascii="Arial" w:hAnsi="Arial" w:cs="Arial"/>
          <w:color w:val="333333"/>
          <w:sz w:val="20"/>
          <w:szCs w:val="20"/>
        </w:rPr>
        <w:t>the extension of WD’s bail on a further undertaking by the Secretary and on largely similar conditions.</w:t>
      </w:r>
    </w:p>
    <w:p w14:paraId="210243F0" w14:textId="77777777" w:rsidR="000054BC" w:rsidRDefault="000054BC" w:rsidP="000054BC">
      <w:pPr>
        <w:spacing w:before="120"/>
        <w:jc w:val="both"/>
        <w:rPr>
          <w:rFonts w:ascii="Arial" w:hAnsi="Arial" w:cs="Arial"/>
          <w:color w:val="000000"/>
          <w:sz w:val="20"/>
          <w:szCs w:val="28"/>
        </w:rPr>
      </w:pPr>
      <w:r>
        <w:rPr>
          <w:rFonts w:ascii="Arial" w:hAnsi="Arial" w:cs="Arial"/>
          <w:color w:val="333333"/>
          <w:sz w:val="20"/>
          <w:szCs w:val="20"/>
        </w:rPr>
        <w:t>Elliott J subsequently heard two further applications–</w:t>
      </w:r>
    </w:p>
    <w:p w14:paraId="6EF50F99" w14:textId="77777777" w:rsidR="000054BC" w:rsidRDefault="000054BC" w:rsidP="00FB5522">
      <w:pPr>
        <w:pStyle w:val="ListParagraph"/>
        <w:numPr>
          <w:ilvl w:val="0"/>
          <w:numId w:val="157"/>
        </w:numPr>
        <w:ind w:left="357" w:hanging="357"/>
        <w:contextualSpacing w:val="0"/>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the DPP filed on 14/12/2023 for revocation of bail which was supported by the Secretary of DFFH; and</w:t>
      </w:r>
    </w:p>
    <w:p w14:paraId="4A645060" w14:textId="77777777" w:rsidR="000054BC" w:rsidRPr="005A2601" w:rsidRDefault="000054BC" w:rsidP="00FB5522">
      <w:pPr>
        <w:pStyle w:val="ListParagraph"/>
        <w:numPr>
          <w:ilvl w:val="0"/>
          <w:numId w:val="157"/>
        </w:numPr>
        <w:ind w:left="357" w:hanging="357"/>
        <w:contextualSpacing w:val="0"/>
        <w:jc w:val="both"/>
        <w:rPr>
          <w:rFonts w:ascii="Arial" w:hAnsi="Arial" w:cs="Arial"/>
          <w:color w:val="000000"/>
          <w:sz w:val="20"/>
          <w:szCs w:val="28"/>
        </w:rPr>
      </w:pPr>
      <w:r>
        <w:rPr>
          <w:rFonts w:ascii="Arial" w:hAnsi="Arial" w:cs="Arial"/>
          <w:color w:val="000000"/>
          <w:sz w:val="20"/>
          <w:szCs w:val="28"/>
        </w:rPr>
        <w:t xml:space="preserve">an originating motion filed by the Secretary on 19/12/2003 seeking two specified orders in the </w:t>
      </w:r>
      <w:proofErr w:type="spellStart"/>
      <w:r>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DPP’s revocation application was unsuccessful.</w:t>
      </w:r>
    </w:p>
    <w:p w14:paraId="056C4D05" w14:textId="77777777" w:rsidR="000054BC" w:rsidRPr="00301464" w:rsidRDefault="000054BC" w:rsidP="000054BC">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26D359A3" w14:textId="60DCB69F" w:rsidR="000054BC" w:rsidRDefault="000054BC" w:rsidP="000054BC">
      <w:pPr>
        <w:spacing w:before="120"/>
        <w:jc w:val="both"/>
        <w:rPr>
          <w:rFonts w:ascii="Arial" w:hAnsi="Arial" w:cs="Arial"/>
          <w:sz w:val="20"/>
          <w:szCs w:val="20"/>
          <w:lang w:eastAsia="en-AU"/>
        </w:rPr>
      </w:pPr>
      <w:r>
        <w:rPr>
          <w:rFonts w:ascii="Arial" w:hAnsi="Arial" w:cs="Arial"/>
          <w:sz w:val="20"/>
          <w:szCs w:val="20"/>
          <w:lang w:eastAsia="en-AU"/>
        </w:rPr>
        <w:t xml:space="preserve">On 19/12/2023 Elliott J dismissed the revocation application and made seven orders in the </w:t>
      </w:r>
      <w:proofErr w:type="spellStart"/>
      <w:r w:rsidRPr="002617D2">
        <w:rPr>
          <w:rFonts w:ascii="Arial" w:hAnsi="Arial" w:cs="Arial"/>
          <w:i/>
          <w:iCs/>
          <w:sz w:val="20"/>
          <w:szCs w:val="20"/>
          <w:lang w:eastAsia="en-AU"/>
        </w:rPr>
        <w:t>parens</w:t>
      </w:r>
      <w:proofErr w:type="spellEnd"/>
      <w:r w:rsidRPr="002617D2">
        <w:rPr>
          <w:rFonts w:ascii="Arial" w:hAnsi="Arial" w:cs="Arial"/>
          <w:i/>
          <w:iCs/>
          <w:sz w:val="20"/>
          <w:szCs w:val="20"/>
          <w:lang w:eastAsia="en-AU"/>
        </w:rPr>
        <w:t xml:space="preserve"> patriae</w:t>
      </w:r>
      <w:r>
        <w:rPr>
          <w:rFonts w:ascii="Arial" w:hAnsi="Arial" w:cs="Arial"/>
          <w:sz w:val="20"/>
          <w:szCs w:val="20"/>
          <w:lang w:eastAsia="en-AU"/>
        </w:rPr>
        <w:t xml:space="preserve"> jurisdiction (as discussed in </w:t>
      </w:r>
      <w:r w:rsidRPr="00C13645">
        <w:rPr>
          <w:rFonts w:ascii="Arial" w:hAnsi="Arial" w:cs="Arial"/>
          <w:b/>
          <w:bCs/>
          <w:sz w:val="20"/>
          <w:szCs w:val="20"/>
          <w:shd w:val="clear" w:color="auto" w:fill="C5E0B3" w:themeFill="accent6" w:themeFillTint="66"/>
          <w:lang w:eastAsia="en-AU"/>
        </w:rPr>
        <w:t>section 5.33.1</w:t>
      </w:r>
      <w:r>
        <w:rPr>
          <w:rFonts w:ascii="Arial" w:hAnsi="Arial" w:cs="Arial"/>
          <w:sz w:val="20"/>
          <w:szCs w:val="20"/>
          <w:lang w:eastAsia="en-AU"/>
        </w:rPr>
        <w:t>).  In relation to the revocation application his Honour said at [65]-[68] &amp; [98]-[101]:</w:t>
      </w:r>
    </w:p>
    <w:p w14:paraId="7CDBB6FE" w14:textId="5431013B" w:rsidR="000054BC" w:rsidRDefault="00E731C2" w:rsidP="00E731C2">
      <w:pPr>
        <w:spacing w:before="60"/>
        <w:ind w:left="567" w:right="567"/>
        <w:jc w:val="both"/>
        <w:rPr>
          <w:rFonts w:ascii="Arial" w:hAnsi="Arial" w:cs="Arial"/>
          <w:sz w:val="20"/>
          <w:szCs w:val="20"/>
        </w:rPr>
      </w:pPr>
      <w:r w:rsidRPr="00E731C2">
        <w:rPr>
          <w:rFonts w:ascii="Arial" w:hAnsi="Arial" w:cs="Arial"/>
          <w:sz w:val="20"/>
          <w:szCs w:val="20"/>
          <w:lang w:eastAsia="en-AU"/>
        </w:rPr>
        <w:t>[65] “</w:t>
      </w:r>
      <w:r w:rsidRPr="00E731C2">
        <w:rPr>
          <w:rFonts w:ascii="Arial" w:hAnsi="Arial" w:cs="Arial"/>
          <w:sz w:val="20"/>
          <w:szCs w:val="20"/>
        </w:rPr>
        <w:t xml:space="preserve">Either the Director or an informant may apply to the court for revocation of bail granted to a person: s.18AE.  On such an application, the court may either revoke bail or dismiss the application: s.18AF.  Beyond this, the </w:t>
      </w:r>
      <w:r w:rsidRPr="00E731C2">
        <w:rPr>
          <w:rFonts w:ascii="Arial" w:eastAsia="Book Antiqua" w:hAnsi="Arial" w:cs="Arial"/>
          <w:i/>
          <w:sz w:val="20"/>
          <w:szCs w:val="20"/>
        </w:rPr>
        <w:t xml:space="preserve">Bail Act </w:t>
      </w:r>
      <w:r w:rsidRPr="00E731C2">
        <w:rPr>
          <w:rFonts w:ascii="Arial" w:hAnsi="Arial" w:cs="Arial"/>
          <w:sz w:val="20"/>
          <w:szCs w:val="20"/>
        </w:rPr>
        <w:t xml:space="preserve">does not provide any guidance on how the discretionary power to revoke bail is to be exercised.  However, the power to revoke bail must be exercised in accordance with the guiding principles set out in section 1B of the </w:t>
      </w:r>
      <w:r w:rsidRPr="00E731C2">
        <w:rPr>
          <w:rFonts w:ascii="Arial" w:eastAsia="Book Antiqua" w:hAnsi="Arial" w:cs="Arial"/>
          <w:i/>
          <w:sz w:val="20"/>
          <w:szCs w:val="20"/>
        </w:rPr>
        <w:t xml:space="preserve">Bail Act: Re Dukic </w:t>
      </w:r>
      <w:r w:rsidRPr="00E731C2">
        <w:rPr>
          <w:rFonts w:ascii="Arial" w:hAnsi="Arial" w:cs="Arial"/>
          <w:sz w:val="20"/>
          <w:szCs w:val="20"/>
        </w:rPr>
        <w:t xml:space="preserve">[2018] VSC 664, [18] (Champion J); </w:t>
      </w:r>
      <w:r w:rsidRPr="00E731C2">
        <w:rPr>
          <w:rFonts w:ascii="Arial" w:eastAsia="Book Antiqua" w:hAnsi="Arial" w:cs="Arial"/>
          <w:i/>
          <w:sz w:val="20"/>
          <w:szCs w:val="20"/>
        </w:rPr>
        <w:t xml:space="preserve">Re </w:t>
      </w:r>
      <w:proofErr w:type="spellStart"/>
      <w:r w:rsidRPr="00E731C2">
        <w:rPr>
          <w:rFonts w:ascii="Arial" w:eastAsia="Book Antiqua" w:hAnsi="Arial" w:cs="Arial"/>
          <w:i/>
          <w:sz w:val="20"/>
          <w:szCs w:val="20"/>
        </w:rPr>
        <w:t>Gloury</w:t>
      </w:r>
      <w:proofErr w:type="spellEnd"/>
      <w:r w:rsidRPr="00E731C2">
        <w:rPr>
          <w:rFonts w:ascii="Arial" w:eastAsia="Book Antiqua" w:hAnsi="Arial" w:cs="Arial"/>
          <w:i/>
          <w:sz w:val="20"/>
          <w:szCs w:val="20"/>
        </w:rPr>
        <w:t xml:space="preserve">-Hyde (No 2) </w:t>
      </w:r>
      <w:r w:rsidRPr="00E731C2">
        <w:rPr>
          <w:rFonts w:ascii="Arial" w:hAnsi="Arial" w:cs="Arial"/>
          <w:sz w:val="20"/>
          <w:szCs w:val="20"/>
        </w:rPr>
        <w:t>[2018] VSC 520, [13] (Priest JA).  Relevantly, this includes the importance of maximising the safety of the community, the presumption of innocence and the right to liberty</w:t>
      </w:r>
      <w:r>
        <w:rPr>
          <w:rFonts w:ascii="Arial" w:hAnsi="Arial" w:cs="Arial"/>
          <w:sz w:val="20"/>
          <w:szCs w:val="20"/>
        </w:rPr>
        <w:t>: s.1B(1)(a</w:t>
      </w:r>
      <w:proofErr w:type="gramStart"/>
      <w:r>
        <w:rPr>
          <w:rFonts w:ascii="Arial" w:hAnsi="Arial" w:cs="Arial"/>
          <w:sz w:val="20"/>
          <w:szCs w:val="20"/>
        </w:rPr>
        <w:t>),(</w:t>
      </w:r>
      <w:proofErr w:type="gramEnd"/>
      <w:r>
        <w:rPr>
          <w:rFonts w:ascii="Arial" w:hAnsi="Arial" w:cs="Arial"/>
          <w:sz w:val="20"/>
          <w:szCs w:val="20"/>
        </w:rPr>
        <w:t>b)</w:t>
      </w:r>
      <w:r w:rsidRPr="00E731C2">
        <w:rPr>
          <w:rFonts w:ascii="Arial" w:hAnsi="Arial" w:cs="Arial"/>
          <w:sz w:val="20"/>
          <w:szCs w:val="20"/>
        </w:rPr>
        <w:t>.</w:t>
      </w:r>
    </w:p>
    <w:p w14:paraId="31C8C15A" w14:textId="75AB9402" w:rsidR="00E731C2" w:rsidRDefault="00E731C2" w:rsidP="00E731C2">
      <w:pPr>
        <w:spacing w:before="60"/>
        <w:ind w:left="567" w:right="567"/>
        <w:jc w:val="both"/>
        <w:rPr>
          <w:rFonts w:ascii="Arial" w:hAnsi="Arial" w:cs="Arial"/>
          <w:sz w:val="20"/>
          <w:szCs w:val="20"/>
        </w:rPr>
      </w:pPr>
      <w:r>
        <w:rPr>
          <w:rFonts w:ascii="Arial" w:hAnsi="Arial" w:cs="Arial"/>
          <w:sz w:val="20"/>
          <w:szCs w:val="20"/>
        </w:rPr>
        <w:t xml:space="preserve">[66] However, one </w:t>
      </w:r>
      <w:r w:rsidRPr="00E731C2">
        <w:rPr>
          <w:rFonts w:ascii="Arial" w:hAnsi="Arial" w:cs="Arial"/>
          <w:sz w:val="20"/>
          <w:szCs w:val="20"/>
        </w:rPr>
        <w:t xml:space="preserve">factor that may logically be of relevance to this assessment is whether a person previously granted bail now presents an unacceptable risk of the kind referred to in section 4E(1) of the </w:t>
      </w:r>
      <w:r w:rsidRPr="00E731C2">
        <w:rPr>
          <w:rFonts w:ascii="Arial" w:eastAsia="Book Antiqua" w:hAnsi="Arial" w:cs="Arial"/>
          <w:i/>
          <w:sz w:val="20"/>
          <w:szCs w:val="20"/>
        </w:rPr>
        <w:t>Bail Act</w:t>
      </w:r>
      <w:r w:rsidRPr="00E731C2">
        <w:rPr>
          <w:rFonts w:ascii="Arial" w:hAnsi="Arial" w:cs="Arial"/>
          <w:sz w:val="20"/>
          <w:szCs w:val="20"/>
        </w:rPr>
        <w:t>, namely an unacceptable risk of endangering the safety or welfare of any person; committing an offence while on bail; interfering with a witness or otherwise obstructing the course of justice in any matter; or failing to surrender into custody in accordance with the conditions of their bail.  If the court were so satisfied, it might be appropriate to revoke a grant of bail previously made, notwithstanding that the exceptional circumstances which justified the grant of bail are still in existence and that the conditions ordered upon the grant of bail are being met.</w:t>
      </w:r>
    </w:p>
    <w:p w14:paraId="65AF9BF7" w14:textId="3BB5ED48" w:rsidR="00E731C2" w:rsidRPr="00E731C2" w:rsidRDefault="00E731C2" w:rsidP="00E731C2">
      <w:pPr>
        <w:spacing w:before="60"/>
        <w:ind w:left="567" w:right="567"/>
        <w:jc w:val="both"/>
        <w:rPr>
          <w:rFonts w:ascii="Arial" w:hAnsi="Arial" w:cs="Arial"/>
          <w:sz w:val="20"/>
          <w:szCs w:val="20"/>
          <w:lang w:eastAsia="en-AU"/>
        </w:rPr>
      </w:pPr>
      <w:r>
        <w:rPr>
          <w:rFonts w:ascii="Arial" w:hAnsi="Arial" w:cs="Arial"/>
          <w:sz w:val="20"/>
          <w:szCs w:val="20"/>
        </w:rPr>
        <w:t xml:space="preserve">[67] </w:t>
      </w:r>
      <w:r w:rsidRPr="00E731C2">
        <w:rPr>
          <w:rFonts w:ascii="Arial" w:hAnsi="Arial" w:cs="Arial"/>
          <w:sz w:val="20"/>
          <w:szCs w:val="20"/>
        </w:rPr>
        <w:t>In any assessment of unacceptable risk, the court is required to take into account the surrounding circumstances</w:t>
      </w:r>
      <w:r>
        <w:rPr>
          <w:rFonts w:ascii="Arial" w:hAnsi="Arial" w:cs="Arial"/>
          <w:sz w:val="20"/>
          <w:szCs w:val="20"/>
        </w:rPr>
        <w:t>: ss.3</w:t>
      </w:r>
      <w:proofErr w:type="gramStart"/>
      <w:r>
        <w:rPr>
          <w:rFonts w:ascii="Arial" w:hAnsi="Arial" w:cs="Arial"/>
          <w:sz w:val="20"/>
          <w:szCs w:val="20"/>
        </w:rPr>
        <w:t>AAA(</w:t>
      </w:r>
      <w:proofErr w:type="gramEnd"/>
      <w:r>
        <w:rPr>
          <w:rFonts w:ascii="Arial" w:hAnsi="Arial" w:cs="Arial"/>
          <w:sz w:val="20"/>
          <w:szCs w:val="20"/>
        </w:rPr>
        <w:t>1), 4E(3)(a)</w:t>
      </w:r>
      <w:r w:rsidRPr="00E731C2">
        <w:rPr>
          <w:rFonts w:ascii="Arial" w:hAnsi="Arial" w:cs="Arial"/>
          <w:sz w:val="20"/>
          <w:szCs w:val="20"/>
        </w:rPr>
        <w:t xml:space="preserve">.  The question of unacceptable risk is </w:t>
      </w:r>
      <w:r>
        <w:rPr>
          <w:rFonts w:ascii="Arial" w:hAnsi="Arial" w:cs="Arial"/>
          <w:sz w:val="20"/>
          <w:szCs w:val="20"/>
        </w:rPr>
        <w:t>one</w:t>
      </w:r>
      <w:r w:rsidRPr="00E731C2">
        <w:rPr>
          <w:rFonts w:ascii="Arial" w:hAnsi="Arial" w:cs="Arial"/>
          <w:sz w:val="20"/>
          <w:szCs w:val="20"/>
        </w:rPr>
        <w:t xml:space="preserve"> that must be relative to all the circumstances, particularly the exceptional circumstances which justified a grant of bail.  Where the relevant circumstances are particularly compelling, a risk which might in different circumstances be regarded as unacceptable may properly be viewed as acceptable: </w:t>
      </w:r>
      <w:r w:rsidRPr="00E731C2">
        <w:rPr>
          <w:rFonts w:ascii="Arial" w:eastAsia="Book Antiqua" w:hAnsi="Arial" w:cs="Arial"/>
          <w:i/>
          <w:sz w:val="20"/>
          <w:szCs w:val="20"/>
        </w:rPr>
        <w:t xml:space="preserve">HA v The Queen </w:t>
      </w:r>
      <w:r w:rsidRPr="00E731C2">
        <w:rPr>
          <w:rFonts w:ascii="Arial" w:hAnsi="Arial" w:cs="Arial"/>
          <w:sz w:val="20"/>
          <w:szCs w:val="20"/>
        </w:rPr>
        <w:t xml:space="preserve">[2021] VSCA 64, [6] (Maxwell P and Kaye JA), citing </w:t>
      </w:r>
      <w:r w:rsidRPr="00E731C2">
        <w:rPr>
          <w:rFonts w:ascii="Arial" w:eastAsia="Book Antiqua" w:hAnsi="Arial" w:cs="Arial"/>
          <w:i/>
          <w:sz w:val="20"/>
          <w:szCs w:val="20"/>
        </w:rPr>
        <w:t>Mokbel v Director of Public Prosecutions (No 3)</w:t>
      </w:r>
      <w:r w:rsidRPr="00E731C2">
        <w:rPr>
          <w:rFonts w:ascii="Arial" w:hAnsi="Arial" w:cs="Arial"/>
          <w:sz w:val="20"/>
          <w:szCs w:val="20"/>
        </w:rPr>
        <w:t xml:space="preserve"> (2002) 133 A Crim R 141, 143 [10] (Kellam J) and </w:t>
      </w:r>
      <w:r w:rsidRPr="00E731C2">
        <w:rPr>
          <w:rFonts w:ascii="Arial" w:eastAsia="Book Antiqua" w:hAnsi="Arial" w:cs="Arial"/>
          <w:i/>
          <w:sz w:val="20"/>
          <w:szCs w:val="20"/>
        </w:rPr>
        <w:t>Director of Public Prosecutions (</w:t>
      </w:r>
      <w:proofErr w:type="spellStart"/>
      <w:r w:rsidRPr="00E731C2">
        <w:rPr>
          <w:rFonts w:ascii="Arial" w:eastAsia="Book Antiqua" w:hAnsi="Arial" w:cs="Arial"/>
          <w:i/>
          <w:sz w:val="20"/>
          <w:szCs w:val="20"/>
        </w:rPr>
        <w:t>Cth</w:t>
      </w:r>
      <w:proofErr w:type="spellEnd"/>
      <w:r w:rsidRPr="00E731C2">
        <w:rPr>
          <w:rFonts w:ascii="Arial" w:eastAsia="Book Antiqua" w:hAnsi="Arial" w:cs="Arial"/>
          <w:i/>
          <w:sz w:val="20"/>
          <w:szCs w:val="20"/>
        </w:rPr>
        <w:t>) v Barbaro</w:t>
      </w:r>
      <w:r w:rsidRPr="00E731C2">
        <w:rPr>
          <w:rFonts w:ascii="Arial" w:hAnsi="Arial" w:cs="Arial"/>
          <w:sz w:val="20"/>
          <w:szCs w:val="20"/>
        </w:rPr>
        <w:t xml:space="preserve"> (2009) 20 VR 717, 728 [41] (Maxwell P, Vincent and Kellam JJA).  In this</w:t>
      </w:r>
      <w:r>
        <w:rPr>
          <w:rFonts w:ascii="Arial" w:hAnsi="Arial" w:cs="Arial"/>
          <w:sz w:val="20"/>
          <w:szCs w:val="20"/>
        </w:rPr>
        <w:t xml:space="preserve"> </w:t>
      </w:r>
      <w:r w:rsidRPr="00E731C2">
        <w:rPr>
          <w:rFonts w:ascii="Arial" w:hAnsi="Arial" w:cs="Arial"/>
          <w:sz w:val="20"/>
          <w:szCs w:val="20"/>
        </w:rPr>
        <w:t xml:space="preserve">regard, the following observations made by the Court of Appeal in </w:t>
      </w:r>
      <w:r w:rsidRPr="00E731C2">
        <w:rPr>
          <w:rFonts w:ascii="Arial" w:eastAsia="Book Antiqua" w:hAnsi="Arial" w:cs="Arial"/>
          <w:i/>
          <w:sz w:val="20"/>
          <w:szCs w:val="20"/>
        </w:rPr>
        <w:t>HA</w:t>
      </w:r>
      <w:r w:rsidR="00263D30">
        <w:rPr>
          <w:rFonts w:ascii="Arial" w:eastAsia="Book Antiqua" w:hAnsi="Arial" w:cs="Arial"/>
          <w:i/>
          <w:sz w:val="20"/>
          <w:szCs w:val="20"/>
        </w:rPr>
        <w:t xml:space="preserve"> </w:t>
      </w:r>
      <w:r w:rsidRPr="00E731C2">
        <w:rPr>
          <w:rFonts w:ascii="Arial" w:eastAsia="Book Antiqua" w:hAnsi="Arial" w:cs="Arial"/>
          <w:i/>
          <w:sz w:val="20"/>
          <w:szCs w:val="20"/>
        </w:rPr>
        <w:t>v The Queen</w:t>
      </w:r>
      <w:r w:rsidRPr="00263D30">
        <w:rPr>
          <w:rFonts w:ascii="Arial" w:eastAsia="Book Antiqua" w:hAnsi="Arial" w:cs="Arial"/>
          <w:iCs/>
          <w:sz w:val="20"/>
          <w:szCs w:val="20"/>
        </w:rPr>
        <w:t xml:space="preserve"> </w:t>
      </w:r>
      <w:r w:rsidR="00263D30" w:rsidRPr="00263D30">
        <w:rPr>
          <w:rFonts w:ascii="Arial" w:eastAsia="Book Antiqua" w:hAnsi="Arial" w:cs="Arial"/>
          <w:iCs/>
          <w:sz w:val="20"/>
          <w:szCs w:val="20"/>
        </w:rPr>
        <w:t xml:space="preserve">at [73] </w:t>
      </w:r>
      <w:r w:rsidRPr="00E731C2">
        <w:rPr>
          <w:rFonts w:ascii="Arial" w:hAnsi="Arial" w:cs="Arial"/>
          <w:sz w:val="20"/>
          <w:szCs w:val="20"/>
        </w:rPr>
        <w:t xml:space="preserve">are of </w:t>
      </w:r>
      <w:proofErr w:type="gramStart"/>
      <w:r w:rsidRPr="00E731C2">
        <w:rPr>
          <w:rFonts w:ascii="Arial" w:hAnsi="Arial" w:cs="Arial"/>
          <w:sz w:val="20"/>
          <w:szCs w:val="20"/>
        </w:rPr>
        <w:t>particular relevance</w:t>
      </w:r>
      <w:proofErr w:type="gramEnd"/>
      <w:r w:rsidRPr="00E731C2">
        <w:rPr>
          <w:rFonts w:ascii="Arial" w:hAnsi="Arial" w:cs="Arial"/>
          <w:sz w:val="20"/>
          <w:szCs w:val="20"/>
        </w:rPr>
        <w:t xml:space="preserve"> to the present circumstances:</w:t>
      </w:r>
    </w:p>
    <w:p w14:paraId="6E0D52D5" w14:textId="2A560441" w:rsidR="00E731C2" w:rsidRPr="00263D30" w:rsidRDefault="00263D30" w:rsidP="00263D30">
      <w:pPr>
        <w:spacing w:before="60"/>
        <w:ind w:left="1021" w:right="1021"/>
        <w:jc w:val="both"/>
        <w:rPr>
          <w:rFonts w:ascii="Arial" w:hAnsi="Arial" w:cs="Arial"/>
          <w:sz w:val="18"/>
          <w:szCs w:val="18"/>
          <w:lang w:eastAsia="en-AU"/>
        </w:rPr>
      </w:pPr>
      <w:r w:rsidRPr="00263D30">
        <w:rPr>
          <w:rFonts w:ascii="Arial" w:hAnsi="Arial" w:cs="Arial"/>
          <w:sz w:val="18"/>
          <w:szCs w:val="18"/>
        </w:rPr>
        <w:lastRenderedPageBreak/>
        <w:t xml:space="preserve">‘As is true of almost every grant of bail, there will remain a degree of risk. Nevertheless, in our respectful view, it was not reasonably open to his Honour to conclude that the risk was unacceptable in the circumstances of this case. Given the powerful considerations to which we have referred — the appellant’s </w:t>
      </w:r>
      <w:r w:rsidRPr="00263D30">
        <w:rPr>
          <w:rFonts w:ascii="Arial" w:eastAsia="Book Antiqua" w:hAnsi="Arial" w:cs="Arial"/>
          <w:i/>
          <w:sz w:val="18"/>
          <w:szCs w:val="18"/>
        </w:rPr>
        <w:t>youth and childlike cognitive capacity</w:t>
      </w:r>
      <w:r w:rsidRPr="00263D30">
        <w:rPr>
          <w:rFonts w:ascii="Arial" w:hAnsi="Arial" w:cs="Arial"/>
          <w:sz w:val="18"/>
          <w:szCs w:val="18"/>
        </w:rPr>
        <w:t xml:space="preserve">, his </w:t>
      </w:r>
      <w:r w:rsidRPr="00263D30">
        <w:rPr>
          <w:rFonts w:ascii="Arial" w:eastAsia="Book Antiqua" w:hAnsi="Arial" w:cs="Arial"/>
          <w:i/>
          <w:sz w:val="18"/>
          <w:szCs w:val="18"/>
        </w:rPr>
        <w:t>vulnerability in custody</w:t>
      </w:r>
      <w:r w:rsidRPr="00263D30">
        <w:rPr>
          <w:rFonts w:ascii="Arial" w:hAnsi="Arial" w:cs="Arial"/>
          <w:sz w:val="18"/>
          <w:szCs w:val="18"/>
        </w:rPr>
        <w:t xml:space="preserve"> and </w:t>
      </w:r>
      <w:r w:rsidRPr="00263D30">
        <w:rPr>
          <w:rFonts w:ascii="Arial" w:eastAsia="Book Antiqua" w:hAnsi="Arial" w:cs="Arial"/>
          <w:i/>
          <w:sz w:val="18"/>
          <w:szCs w:val="18"/>
        </w:rPr>
        <w:t>the probability that he will not receive a custodial sentence</w:t>
      </w:r>
      <w:r w:rsidRPr="00263D30">
        <w:rPr>
          <w:rFonts w:ascii="Arial" w:hAnsi="Arial" w:cs="Arial"/>
          <w:sz w:val="18"/>
          <w:szCs w:val="18"/>
        </w:rPr>
        <w:t xml:space="preserve"> — what might in other circumstances have been viewed as unacceptable risk had properly to be viewed as acceptable.’ (Emphasis added)</w:t>
      </w:r>
    </w:p>
    <w:p w14:paraId="4B9F8995" w14:textId="52058E37" w:rsidR="00263D30" w:rsidRPr="00263D30" w:rsidRDefault="00263D30" w:rsidP="00263D30">
      <w:pPr>
        <w:pStyle w:val="ListParagraph"/>
        <w:spacing w:before="60"/>
        <w:ind w:left="567" w:right="567"/>
        <w:jc w:val="both"/>
        <w:rPr>
          <w:rFonts w:ascii="Arial" w:hAnsi="Arial" w:cs="Arial"/>
          <w:sz w:val="20"/>
          <w:szCs w:val="20"/>
          <w:lang w:eastAsia="en-AU"/>
        </w:rPr>
      </w:pPr>
      <w:r>
        <w:rPr>
          <w:rFonts w:ascii="Arial" w:hAnsi="Arial" w:cs="Arial"/>
          <w:sz w:val="20"/>
          <w:szCs w:val="20"/>
          <w:lang w:eastAsia="en-AU"/>
        </w:rPr>
        <w:t xml:space="preserve">[68] Further, under </w:t>
      </w:r>
      <w:r w:rsidRPr="00263D30">
        <w:rPr>
          <w:rFonts w:ascii="Arial" w:hAnsi="Arial" w:cs="Arial"/>
          <w:sz w:val="20"/>
          <w:szCs w:val="20"/>
        </w:rPr>
        <w:t>section 3</w:t>
      </w:r>
      <w:proofErr w:type="gramStart"/>
      <w:r w:rsidRPr="00263D30">
        <w:rPr>
          <w:rFonts w:ascii="Arial" w:hAnsi="Arial" w:cs="Arial"/>
          <w:sz w:val="20"/>
          <w:szCs w:val="20"/>
        </w:rPr>
        <w:t>B(</w:t>
      </w:r>
      <w:proofErr w:type="gramEnd"/>
      <w:r w:rsidRPr="00263D30">
        <w:rPr>
          <w:rFonts w:ascii="Arial" w:hAnsi="Arial" w:cs="Arial"/>
          <w:sz w:val="20"/>
          <w:szCs w:val="20"/>
        </w:rPr>
        <w:t xml:space="preserve">1) of the </w:t>
      </w:r>
      <w:r w:rsidRPr="00263D30">
        <w:rPr>
          <w:rFonts w:ascii="Arial" w:eastAsia="Book Antiqua" w:hAnsi="Arial" w:cs="Arial"/>
          <w:i/>
          <w:sz w:val="20"/>
          <w:szCs w:val="20"/>
        </w:rPr>
        <w:t>Bail Act</w:t>
      </w:r>
      <w:r w:rsidRPr="00263D30">
        <w:rPr>
          <w:rFonts w:ascii="Arial" w:hAnsi="Arial" w:cs="Arial"/>
          <w:sz w:val="20"/>
          <w:szCs w:val="20"/>
        </w:rPr>
        <w:t>, the court must take into account certain considerations in making a determination under the Act in relation to a child, including a decision to revoke bail, namely:</w:t>
      </w:r>
    </w:p>
    <w:p w14:paraId="4B407478"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need to consider all other options before remanding the child in custody; and </w:t>
      </w:r>
    </w:p>
    <w:p w14:paraId="02C0EBCD"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need to strengthen and preserve the relationship between the child and the child’s family, </w:t>
      </w:r>
      <w:proofErr w:type="gramStart"/>
      <w:r w:rsidRPr="00263D30">
        <w:rPr>
          <w:rFonts w:ascii="Arial" w:hAnsi="Arial" w:cs="Arial"/>
          <w:sz w:val="18"/>
          <w:szCs w:val="18"/>
        </w:rPr>
        <w:t>guardians</w:t>
      </w:r>
      <w:proofErr w:type="gramEnd"/>
      <w:r w:rsidRPr="00263D30">
        <w:rPr>
          <w:rFonts w:ascii="Arial" w:hAnsi="Arial" w:cs="Arial"/>
          <w:sz w:val="18"/>
          <w:szCs w:val="18"/>
        </w:rPr>
        <w:t xml:space="preserve"> or carers; and </w:t>
      </w:r>
    </w:p>
    <w:p w14:paraId="3E22C089"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living arrangements of the child to continue without interruption or disturbance; and </w:t>
      </w:r>
    </w:p>
    <w:p w14:paraId="56410FED"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education, </w:t>
      </w:r>
      <w:proofErr w:type="gramStart"/>
      <w:r w:rsidRPr="00263D30">
        <w:rPr>
          <w:rFonts w:ascii="Arial" w:hAnsi="Arial" w:cs="Arial"/>
          <w:sz w:val="18"/>
          <w:szCs w:val="18"/>
        </w:rPr>
        <w:t>training</w:t>
      </w:r>
      <w:proofErr w:type="gramEnd"/>
      <w:r w:rsidRPr="00263D30">
        <w:rPr>
          <w:rFonts w:ascii="Arial" w:hAnsi="Arial" w:cs="Arial"/>
          <w:sz w:val="18"/>
          <w:szCs w:val="18"/>
        </w:rPr>
        <w:t xml:space="preserve"> or employment of the child to continue without interruption or disturbance; and </w:t>
      </w:r>
    </w:p>
    <w:p w14:paraId="190CE4DF"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need to minimise the stigma to the child resulting from being remanded in custody; and </w:t>
      </w:r>
    </w:p>
    <w:p w14:paraId="1EB4F676"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likely sentence should the child be found guilty of the offence charged; and </w:t>
      </w:r>
    </w:p>
    <w:p w14:paraId="1F5FD03B" w14:textId="232696A3"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the need to ensure that the conditions of bail are no more onerous than are necessary and do not constitute unfair management of the child.</w:t>
      </w:r>
    </w:p>
    <w:p w14:paraId="39C42639" w14:textId="000DE6E4" w:rsidR="00E731C2" w:rsidRPr="00E731C2" w:rsidRDefault="00E731C2" w:rsidP="00263D30">
      <w:pPr>
        <w:spacing w:before="60"/>
        <w:ind w:left="567" w:right="567"/>
        <w:rPr>
          <w:rFonts w:ascii="Arial" w:hAnsi="Arial" w:cs="Arial"/>
          <w:sz w:val="20"/>
          <w:szCs w:val="20"/>
        </w:rPr>
      </w:pPr>
      <w:r w:rsidRPr="00E731C2">
        <w:rPr>
          <w:rFonts w:ascii="Arial" w:hAnsi="Arial" w:cs="Arial"/>
          <w:sz w:val="20"/>
          <w:szCs w:val="20"/>
        </w:rPr>
        <w:t>Further, bail must not be refused to a child on the sole ground that the child does not have any, or any adequate, accommodation</w:t>
      </w:r>
      <w:r w:rsidR="00263D30">
        <w:rPr>
          <w:rFonts w:ascii="Arial" w:hAnsi="Arial" w:cs="Arial"/>
          <w:sz w:val="20"/>
          <w:szCs w:val="20"/>
        </w:rPr>
        <w:t>: s.3B(3).”</w:t>
      </w:r>
    </w:p>
    <w:p w14:paraId="3543284C" w14:textId="41BFCB4C" w:rsidR="000054BC" w:rsidRDefault="00263D30" w:rsidP="00263D30">
      <w:pPr>
        <w:spacing w:before="60"/>
        <w:ind w:left="567" w:right="567"/>
        <w:jc w:val="both"/>
        <w:rPr>
          <w:rFonts w:ascii="Arial" w:hAnsi="Arial" w:cs="Arial"/>
          <w:sz w:val="20"/>
          <w:szCs w:val="20"/>
          <w:lang w:eastAsia="en-AU"/>
        </w:rPr>
      </w:pPr>
      <w:r>
        <w:rPr>
          <w:rFonts w:ascii="Arial" w:hAnsi="Arial" w:cs="Arial"/>
          <w:sz w:val="20"/>
          <w:szCs w:val="20"/>
          <w:lang w:eastAsia="en-AU"/>
        </w:rPr>
        <w:t>…</w:t>
      </w:r>
    </w:p>
    <w:p w14:paraId="05A37F96" w14:textId="6EEA0392" w:rsidR="00263D30" w:rsidRDefault="00263D30" w:rsidP="00263D30">
      <w:pPr>
        <w:spacing w:before="60"/>
        <w:ind w:left="567" w:right="567"/>
        <w:jc w:val="both"/>
        <w:rPr>
          <w:rFonts w:ascii="Arial" w:hAnsi="Arial" w:cs="Arial"/>
          <w:sz w:val="20"/>
          <w:szCs w:val="18"/>
        </w:rPr>
      </w:pPr>
      <w:r>
        <w:rPr>
          <w:rFonts w:ascii="Arial" w:hAnsi="Arial" w:cs="Arial"/>
          <w:sz w:val="20"/>
          <w:szCs w:val="20"/>
          <w:lang w:eastAsia="en-AU"/>
        </w:rPr>
        <w:t>[98] “</w:t>
      </w:r>
      <w:r w:rsidRPr="00263D30">
        <w:rPr>
          <w:rFonts w:ascii="Arial" w:hAnsi="Arial" w:cs="Arial"/>
          <w:sz w:val="20"/>
          <w:szCs w:val="18"/>
        </w:rPr>
        <w:t xml:space="preserve">Ultimately, although there is some weight in each of the concerns raised about WD’s ongoing placement at the Secure Location, I do not consider the risk associated with this to be at an unacceptable level.  Further, </w:t>
      </w:r>
      <w:proofErr w:type="gramStart"/>
      <w:r w:rsidRPr="00263D30">
        <w:rPr>
          <w:rFonts w:ascii="Arial" w:hAnsi="Arial" w:cs="Arial"/>
          <w:sz w:val="20"/>
          <w:szCs w:val="18"/>
        </w:rPr>
        <w:t>it is clear that maintaining</w:t>
      </w:r>
      <w:proofErr w:type="gramEnd"/>
      <w:r w:rsidRPr="00263D30">
        <w:rPr>
          <w:rFonts w:ascii="Arial" w:hAnsi="Arial" w:cs="Arial"/>
          <w:sz w:val="20"/>
          <w:szCs w:val="18"/>
        </w:rPr>
        <w:t xml:space="preserve"> this arrangement for the time being is in WD’s best interests when compared to the only available alternative – namely, remanding WD to the Youth Justice Centre.</w:t>
      </w:r>
    </w:p>
    <w:p w14:paraId="3691E885" w14:textId="4C6385AC" w:rsidR="00263D30" w:rsidRDefault="00263D30" w:rsidP="00263D30">
      <w:pPr>
        <w:spacing w:before="60"/>
        <w:ind w:left="567" w:right="567"/>
        <w:jc w:val="both"/>
        <w:rPr>
          <w:rFonts w:ascii="Arial" w:hAnsi="Arial" w:cs="Arial"/>
          <w:sz w:val="20"/>
          <w:szCs w:val="18"/>
        </w:rPr>
      </w:pPr>
      <w:r>
        <w:rPr>
          <w:rFonts w:ascii="Arial" w:hAnsi="Arial" w:cs="Arial"/>
          <w:sz w:val="20"/>
          <w:szCs w:val="18"/>
        </w:rPr>
        <w:t xml:space="preserve">[99] </w:t>
      </w:r>
      <w:r w:rsidRPr="00263D30">
        <w:rPr>
          <w:rFonts w:ascii="Arial" w:hAnsi="Arial" w:cs="Arial"/>
          <w:sz w:val="20"/>
          <w:szCs w:val="18"/>
        </w:rPr>
        <w:t>In addition to each of the considerations outlined above, in reaching this conclusion I</w:t>
      </w:r>
      <w:r>
        <w:rPr>
          <w:rFonts w:ascii="Arial" w:hAnsi="Arial" w:cs="Arial"/>
          <w:sz w:val="20"/>
          <w:szCs w:val="18"/>
        </w:rPr>
        <w:t> </w:t>
      </w:r>
      <w:r w:rsidRPr="00263D30">
        <w:rPr>
          <w:rFonts w:ascii="Arial" w:hAnsi="Arial" w:cs="Arial"/>
          <w:sz w:val="20"/>
          <w:szCs w:val="18"/>
        </w:rPr>
        <w:t>have had regard to the criteria listed in section 3</w:t>
      </w:r>
      <w:proofErr w:type="gramStart"/>
      <w:r w:rsidRPr="00263D30">
        <w:rPr>
          <w:rFonts w:ascii="Arial" w:hAnsi="Arial" w:cs="Arial"/>
          <w:sz w:val="20"/>
          <w:szCs w:val="18"/>
        </w:rPr>
        <w:t>B(</w:t>
      </w:r>
      <w:proofErr w:type="gramEnd"/>
      <w:r w:rsidRPr="00263D30">
        <w:rPr>
          <w:rFonts w:ascii="Arial" w:hAnsi="Arial" w:cs="Arial"/>
          <w:sz w:val="20"/>
          <w:szCs w:val="18"/>
        </w:rPr>
        <w:t xml:space="preserve">1) of the </w:t>
      </w:r>
      <w:r w:rsidRPr="00263D30">
        <w:rPr>
          <w:rFonts w:ascii="Arial" w:eastAsia="Book Antiqua" w:hAnsi="Arial" w:cs="Arial"/>
          <w:i/>
          <w:sz w:val="20"/>
          <w:szCs w:val="18"/>
        </w:rPr>
        <w:t>Bail Act</w:t>
      </w:r>
      <w:r w:rsidRPr="00263D30">
        <w:rPr>
          <w:rFonts w:ascii="Arial" w:hAnsi="Arial" w:cs="Arial"/>
          <w:sz w:val="20"/>
          <w:szCs w:val="18"/>
        </w:rPr>
        <w:t>.  Each of these criteria clearly weighs in favour of WD’s continued placement at the Secure Location.  Most relevantly, this course of action will ensure that remand in custody remains a measure of last resort</w:t>
      </w:r>
      <w:r>
        <w:rPr>
          <w:rFonts w:ascii="Arial" w:hAnsi="Arial" w:cs="Arial"/>
          <w:sz w:val="20"/>
          <w:szCs w:val="18"/>
        </w:rPr>
        <w:t xml:space="preserve"> {s.3B(1)(a)}</w:t>
      </w:r>
      <w:r w:rsidRPr="00263D30">
        <w:rPr>
          <w:rFonts w:ascii="Arial" w:hAnsi="Arial" w:cs="Arial"/>
          <w:sz w:val="20"/>
          <w:szCs w:val="18"/>
        </w:rPr>
        <w:t>, it will preserve the relationship between WD and those responsible for her care</w:t>
      </w:r>
      <w:r>
        <w:rPr>
          <w:rFonts w:ascii="Arial" w:hAnsi="Arial" w:cs="Arial"/>
          <w:sz w:val="20"/>
          <w:szCs w:val="18"/>
        </w:rPr>
        <w:t xml:space="preserve"> {s.3B(1)(b)}</w:t>
      </w:r>
      <w:r w:rsidRPr="00263D30">
        <w:rPr>
          <w:rFonts w:ascii="Arial" w:hAnsi="Arial" w:cs="Arial"/>
          <w:sz w:val="20"/>
          <w:szCs w:val="18"/>
        </w:rPr>
        <w:t>, it will allow her current living arrangements to continue without interruption or disturbance</w:t>
      </w:r>
      <w:r w:rsidR="003B7456">
        <w:rPr>
          <w:rFonts w:ascii="Arial" w:hAnsi="Arial" w:cs="Arial"/>
          <w:sz w:val="20"/>
          <w:szCs w:val="18"/>
        </w:rPr>
        <w:t xml:space="preserve"> {s.3B(1)(c)}</w:t>
      </w:r>
      <w:r w:rsidRPr="00263D30">
        <w:rPr>
          <w:rFonts w:ascii="Arial" w:hAnsi="Arial" w:cs="Arial"/>
          <w:sz w:val="20"/>
          <w:szCs w:val="18"/>
        </w:rPr>
        <w:t>, it will allow for her continued education without any interruption</w:t>
      </w:r>
      <w:r w:rsidR="003B7456">
        <w:rPr>
          <w:rFonts w:ascii="Arial" w:hAnsi="Arial" w:cs="Arial"/>
          <w:sz w:val="20"/>
          <w:szCs w:val="18"/>
        </w:rPr>
        <w:t xml:space="preserve"> {s.3B(1)(d)}</w:t>
      </w:r>
      <w:r w:rsidRPr="00263D30">
        <w:rPr>
          <w:rFonts w:ascii="Arial" w:hAnsi="Arial" w:cs="Arial"/>
          <w:sz w:val="20"/>
          <w:szCs w:val="18"/>
        </w:rPr>
        <w:t>, and it will minimise the risk of any stigma that WD may face</w:t>
      </w:r>
      <w:r w:rsidR="003B7456">
        <w:rPr>
          <w:rFonts w:ascii="Arial" w:hAnsi="Arial" w:cs="Arial"/>
          <w:sz w:val="20"/>
          <w:szCs w:val="18"/>
        </w:rPr>
        <w:t xml:space="preserve"> {s.3B(1)(e)}</w:t>
      </w:r>
      <w:r w:rsidRPr="00263D30">
        <w:rPr>
          <w:rFonts w:ascii="Arial" w:hAnsi="Arial" w:cs="Arial"/>
          <w:sz w:val="20"/>
          <w:szCs w:val="18"/>
        </w:rPr>
        <w:t>.</w:t>
      </w:r>
    </w:p>
    <w:p w14:paraId="64CAF114" w14:textId="3BACBFAD" w:rsidR="003B7456" w:rsidRDefault="003B7456" w:rsidP="00263D30">
      <w:pPr>
        <w:spacing w:before="60"/>
        <w:ind w:left="567" w:right="567"/>
        <w:jc w:val="both"/>
        <w:rPr>
          <w:rFonts w:ascii="Arial" w:hAnsi="Arial" w:cs="Arial"/>
          <w:sz w:val="20"/>
          <w:szCs w:val="18"/>
        </w:rPr>
      </w:pPr>
      <w:r>
        <w:rPr>
          <w:rFonts w:ascii="Arial" w:hAnsi="Arial" w:cs="Arial"/>
          <w:sz w:val="20"/>
          <w:szCs w:val="18"/>
        </w:rPr>
        <w:t xml:space="preserve">[100] </w:t>
      </w:r>
      <w:r w:rsidRPr="003B7456">
        <w:rPr>
          <w:rFonts w:ascii="Arial" w:hAnsi="Arial" w:cs="Arial"/>
          <w:sz w:val="20"/>
          <w:szCs w:val="18"/>
        </w:rPr>
        <w:t>Another relevant matter is that WD’s counsel has raised the fact that the capacity of WD to commit the offence with which she has been charged will be directly in issue.  Without expressing any view on the matter (as any evidence to be relied upon is not before the court), there must be a realistic prospect that the prosecution will not be able to establish that a 12-year-old girl with, amongst other things, serious cognitive functioning and intellectual maturity issues had the mental capacity to commit the offence of murder</w:t>
      </w:r>
      <w:r>
        <w:rPr>
          <w:rFonts w:ascii="Arial" w:hAnsi="Arial" w:cs="Arial"/>
          <w:sz w:val="20"/>
          <w:szCs w:val="18"/>
        </w:rPr>
        <w:t xml:space="preserve">: see </w:t>
      </w:r>
      <w:r w:rsidRPr="003B7456">
        <w:rPr>
          <w:rFonts w:ascii="Arial" w:hAnsi="Arial" w:cs="Arial"/>
          <w:i/>
          <w:iCs/>
          <w:sz w:val="20"/>
          <w:szCs w:val="18"/>
        </w:rPr>
        <w:t>Director of Public Prosecutions v PM</w:t>
      </w:r>
      <w:r>
        <w:rPr>
          <w:rFonts w:ascii="Arial" w:hAnsi="Arial" w:cs="Arial"/>
          <w:sz w:val="20"/>
          <w:szCs w:val="18"/>
        </w:rPr>
        <w:t xml:space="preserve"> [2023] VSC 560, </w:t>
      </w:r>
      <w:r w:rsidR="00585939">
        <w:rPr>
          <w:rFonts w:ascii="Arial" w:hAnsi="Arial" w:cs="Arial"/>
          <w:sz w:val="20"/>
          <w:szCs w:val="18"/>
        </w:rPr>
        <w:t>[</w:t>
      </w:r>
      <w:r>
        <w:rPr>
          <w:rFonts w:ascii="Arial" w:hAnsi="Arial" w:cs="Arial"/>
          <w:sz w:val="20"/>
          <w:szCs w:val="18"/>
        </w:rPr>
        <w:t>10], [59]-[100] (Incerti J)</w:t>
      </w:r>
      <w:r w:rsidRPr="003B7456">
        <w:rPr>
          <w:rFonts w:ascii="Arial" w:hAnsi="Arial" w:cs="Arial"/>
          <w:sz w:val="20"/>
          <w:szCs w:val="18"/>
        </w:rPr>
        <w:t>.</w:t>
      </w:r>
    </w:p>
    <w:p w14:paraId="01E1D799" w14:textId="1B6FB504" w:rsidR="003B7456" w:rsidRDefault="003B7456" w:rsidP="00263D30">
      <w:pPr>
        <w:spacing w:before="60"/>
        <w:ind w:left="567" w:right="567"/>
        <w:jc w:val="both"/>
        <w:rPr>
          <w:rFonts w:ascii="Arial" w:hAnsi="Arial" w:cs="Arial"/>
          <w:sz w:val="20"/>
          <w:szCs w:val="20"/>
          <w:lang w:eastAsia="en-AU"/>
        </w:rPr>
      </w:pPr>
      <w:r>
        <w:rPr>
          <w:rFonts w:ascii="Arial" w:hAnsi="Arial" w:cs="Arial"/>
          <w:sz w:val="20"/>
          <w:szCs w:val="18"/>
        </w:rPr>
        <w:t xml:space="preserve">[101] </w:t>
      </w:r>
      <w:r w:rsidRPr="003B7456">
        <w:rPr>
          <w:rFonts w:ascii="Arial" w:hAnsi="Arial" w:cs="Arial"/>
          <w:sz w:val="20"/>
          <w:szCs w:val="18"/>
        </w:rPr>
        <w:t xml:space="preserve">Moreover, it is critical that extending WD’s placement at the Secure Location for the time being would only be a temporary arrangement.  The evidence of the Statewide Principal Practitioner and the Principal Practitioner was that a longer-term solution for WD’s care is available in the form of the Bespoke Facility, and planning is underway for its preparation. The Bespoke Facility represents a means by which WD might be accommodated on an ongoing basis, and in a manner where some continuity and stability in terms of her care arrangements may be ensured.  WD will also be housed independently at the Bespoke Facility, meaning she can receive 1-to-1 care and there will be no risk of unwanted interactions with other young persons causing her to become distressed or dysregulated.  In addition, the evidence shows that careful planning is going into the modifications and works to be done to the Bespoke Facility, to ensure that any risk to WD and those providing her care will be minimised to the greatest extent reasonably possible and that WD’s </w:t>
      </w:r>
      <w:proofErr w:type="gramStart"/>
      <w:r w:rsidRPr="003B7456">
        <w:rPr>
          <w:rFonts w:ascii="Arial" w:hAnsi="Arial" w:cs="Arial"/>
          <w:sz w:val="20"/>
          <w:szCs w:val="18"/>
        </w:rPr>
        <w:t>particular needs</w:t>
      </w:r>
      <w:proofErr w:type="gramEnd"/>
      <w:r w:rsidRPr="003B7456">
        <w:rPr>
          <w:rFonts w:ascii="Arial" w:hAnsi="Arial" w:cs="Arial"/>
          <w:sz w:val="20"/>
          <w:szCs w:val="18"/>
        </w:rPr>
        <w:t xml:space="preserve"> and vulnerabilities will be accommodated.</w:t>
      </w:r>
      <w:r>
        <w:rPr>
          <w:rFonts w:ascii="Arial" w:hAnsi="Arial" w:cs="Arial"/>
          <w:sz w:val="20"/>
          <w:szCs w:val="18"/>
        </w:rPr>
        <w:t>”</w:t>
      </w:r>
    </w:p>
    <w:p w14:paraId="47262204" w14:textId="77777777" w:rsidR="000054BC" w:rsidRDefault="000054BC" w:rsidP="000054BC">
      <w:pPr>
        <w:jc w:val="both"/>
        <w:rPr>
          <w:rFonts w:ascii="Arial" w:hAnsi="Arial" w:cs="Arial"/>
          <w:sz w:val="20"/>
          <w:szCs w:val="20"/>
          <w:lang w:eastAsia="en-AU"/>
        </w:rPr>
      </w:pPr>
    </w:p>
    <w:p w14:paraId="634CE615" w14:textId="53066C4B" w:rsidR="00DD05A0" w:rsidRDefault="00DD05A0" w:rsidP="000054BC">
      <w:pPr>
        <w:jc w:val="both"/>
        <w:rPr>
          <w:rFonts w:ascii="Arial" w:hAnsi="Arial" w:cs="Arial"/>
          <w:sz w:val="20"/>
          <w:szCs w:val="20"/>
          <w:lang w:eastAsia="en-AU"/>
        </w:rPr>
      </w:pPr>
      <w:r>
        <w:rPr>
          <w:rFonts w:ascii="Arial" w:hAnsi="Arial" w:cs="Arial"/>
          <w:sz w:val="20"/>
          <w:szCs w:val="20"/>
          <w:lang w:eastAsia="en-AU"/>
        </w:rPr>
        <w:t xml:space="preserve">In </w:t>
      </w:r>
      <w:r w:rsidRPr="00DD05A0">
        <w:rPr>
          <w:rFonts w:ascii="Arial" w:hAnsi="Arial" w:cs="Arial"/>
          <w:i/>
          <w:iCs/>
          <w:sz w:val="20"/>
          <w:szCs w:val="20"/>
          <w:lang w:eastAsia="en-AU"/>
        </w:rPr>
        <w:t>Re Farah</w:t>
      </w:r>
      <w:r>
        <w:rPr>
          <w:rFonts w:ascii="Arial" w:hAnsi="Arial" w:cs="Arial"/>
          <w:sz w:val="20"/>
          <w:szCs w:val="20"/>
          <w:lang w:eastAsia="en-AU"/>
        </w:rPr>
        <w:t xml:space="preserve"> [2024] VSC 196 the </w:t>
      </w:r>
      <w:proofErr w:type="gramStart"/>
      <w:r w:rsidR="005A2F35">
        <w:rPr>
          <w:rFonts w:ascii="Arial" w:hAnsi="Arial" w:cs="Arial"/>
          <w:sz w:val="20"/>
          <w:szCs w:val="20"/>
          <w:lang w:eastAsia="en-AU"/>
        </w:rPr>
        <w:t>21 year old</w:t>
      </w:r>
      <w:proofErr w:type="gramEnd"/>
      <w:r w:rsidR="005A2F35">
        <w:rPr>
          <w:rFonts w:ascii="Arial" w:hAnsi="Arial" w:cs="Arial"/>
          <w:sz w:val="20"/>
          <w:szCs w:val="20"/>
          <w:lang w:eastAsia="en-AU"/>
        </w:rPr>
        <w:t xml:space="preserve"> </w:t>
      </w:r>
      <w:r>
        <w:rPr>
          <w:rFonts w:ascii="Arial" w:hAnsi="Arial" w:cs="Arial"/>
          <w:sz w:val="20"/>
          <w:szCs w:val="20"/>
          <w:lang w:eastAsia="en-AU"/>
        </w:rPr>
        <w:t xml:space="preserve">applicant </w:t>
      </w:r>
      <w:r w:rsidR="005A2F35">
        <w:rPr>
          <w:rFonts w:ascii="Arial" w:hAnsi="Arial" w:cs="Arial"/>
          <w:sz w:val="20"/>
          <w:szCs w:val="20"/>
          <w:lang w:eastAsia="en-AU"/>
        </w:rPr>
        <w:t>had been</w:t>
      </w:r>
      <w:r>
        <w:rPr>
          <w:rFonts w:ascii="Arial" w:hAnsi="Arial" w:cs="Arial"/>
          <w:sz w:val="20"/>
          <w:szCs w:val="20"/>
          <w:lang w:eastAsia="en-AU"/>
        </w:rPr>
        <w:t xml:space="preserve"> on bail on charges of murder and kidnapping in which he was one of 8 co-accused.  He was subsequently remanded on charges of possessing an imitation firearm, possessing a drug of dependence, committing an indictable offence </w:t>
      </w:r>
      <w:r>
        <w:rPr>
          <w:rFonts w:ascii="Arial" w:hAnsi="Arial" w:cs="Arial"/>
          <w:sz w:val="20"/>
          <w:szCs w:val="20"/>
          <w:lang w:eastAsia="en-AU"/>
        </w:rPr>
        <w:lastRenderedPageBreak/>
        <w:t>whilst on bail, contravening a conduct condition of bail and stating a false name.  There were 3 applications before Champion J:</w:t>
      </w:r>
    </w:p>
    <w:p w14:paraId="35390F6B" w14:textId="5898533B" w:rsidR="00DD05A0" w:rsidRDefault="00DD05A0" w:rsidP="00DD05A0">
      <w:pPr>
        <w:pStyle w:val="ListParagraph"/>
        <w:numPr>
          <w:ilvl w:val="0"/>
          <w:numId w:val="224"/>
        </w:numPr>
        <w:ind w:left="357" w:hanging="357"/>
        <w:jc w:val="both"/>
        <w:rPr>
          <w:rFonts w:ascii="Arial" w:hAnsi="Arial" w:cs="Arial"/>
          <w:sz w:val="20"/>
          <w:szCs w:val="20"/>
          <w:lang w:eastAsia="en-AU"/>
        </w:rPr>
      </w:pPr>
      <w:r>
        <w:rPr>
          <w:rFonts w:ascii="Arial" w:hAnsi="Arial" w:cs="Arial"/>
          <w:sz w:val="20"/>
          <w:szCs w:val="20"/>
          <w:lang w:eastAsia="en-AU"/>
        </w:rPr>
        <w:t xml:space="preserve">an application to vary bail filed by the informant on the original charges prior to Mr Farah’s </w:t>
      </w:r>
      <w:proofErr w:type="gramStart"/>
      <w:r>
        <w:rPr>
          <w:rFonts w:ascii="Arial" w:hAnsi="Arial" w:cs="Arial"/>
          <w:sz w:val="20"/>
          <w:szCs w:val="20"/>
          <w:lang w:eastAsia="en-AU"/>
        </w:rPr>
        <w:t>remand;</w:t>
      </w:r>
      <w:proofErr w:type="gramEnd"/>
    </w:p>
    <w:p w14:paraId="7AA9B9D1" w14:textId="6512A15C" w:rsidR="00DD05A0" w:rsidRDefault="00DD05A0" w:rsidP="00DD05A0">
      <w:pPr>
        <w:pStyle w:val="ListParagraph"/>
        <w:numPr>
          <w:ilvl w:val="0"/>
          <w:numId w:val="224"/>
        </w:numPr>
        <w:ind w:left="357" w:hanging="357"/>
        <w:jc w:val="both"/>
        <w:rPr>
          <w:rFonts w:ascii="Arial" w:hAnsi="Arial" w:cs="Arial"/>
          <w:sz w:val="20"/>
          <w:szCs w:val="20"/>
          <w:lang w:eastAsia="en-AU"/>
        </w:rPr>
      </w:pPr>
      <w:r>
        <w:rPr>
          <w:rFonts w:ascii="Arial" w:hAnsi="Arial" w:cs="Arial"/>
          <w:sz w:val="20"/>
          <w:szCs w:val="20"/>
          <w:lang w:eastAsia="en-AU"/>
        </w:rPr>
        <w:t xml:space="preserve">an application to revoke bail filed by the informant on the original charges </w:t>
      </w:r>
      <w:proofErr w:type="gramStart"/>
      <w:r>
        <w:rPr>
          <w:rFonts w:ascii="Arial" w:hAnsi="Arial" w:cs="Arial"/>
          <w:sz w:val="20"/>
          <w:szCs w:val="20"/>
          <w:lang w:eastAsia="en-AU"/>
        </w:rPr>
        <w:t>subsequent to</w:t>
      </w:r>
      <w:proofErr w:type="gramEnd"/>
      <w:r>
        <w:rPr>
          <w:rFonts w:ascii="Arial" w:hAnsi="Arial" w:cs="Arial"/>
          <w:sz w:val="20"/>
          <w:szCs w:val="20"/>
          <w:lang w:eastAsia="en-AU"/>
        </w:rPr>
        <w:t xml:space="preserve"> Mr Farah’s remand; and</w:t>
      </w:r>
    </w:p>
    <w:p w14:paraId="26A0F76A" w14:textId="45CA015C" w:rsidR="00DD05A0" w:rsidRPr="00DD05A0" w:rsidRDefault="00DD05A0" w:rsidP="00DD05A0">
      <w:pPr>
        <w:pStyle w:val="ListParagraph"/>
        <w:numPr>
          <w:ilvl w:val="0"/>
          <w:numId w:val="224"/>
        </w:numPr>
        <w:ind w:left="357" w:hanging="357"/>
        <w:jc w:val="both"/>
        <w:rPr>
          <w:rFonts w:ascii="Arial" w:hAnsi="Arial" w:cs="Arial"/>
          <w:sz w:val="20"/>
          <w:szCs w:val="20"/>
          <w:lang w:eastAsia="en-AU"/>
        </w:rPr>
      </w:pPr>
      <w:r>
        <w:rPr>
          <w:rFonts w:ascii="Arial" w:hAnsi="Arial" w:cs="Arial"/>
          <w:sz w:val="20"/>
          <w:szCs w:val="20"/>
          <w:lang w:eastAsia="en-AU"/>
        </w:rPr>
        <w:t>an application by Mr Farah for bail on the subsequent charges.</w:t>
      </w:r>
    </w:p>
    <w:p w14:paraId="303A4A61" w14:textId="1896B496"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His Honour heard the 3 applications together, saying at [3]-[4]:</w:t>
      </w:r>
    </w:p>
    <w:p w14:paraId="19333E9E" w14:textId="77777777"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 xml:space="preserve">[3] “In </w:t>
      </w:r>
      <w:r w:rsidRPr="005A2F35">
        <w:rPr>
          <w:rFonts w:ascii="Arial" w:hAnsi="Arial" w:cs="Arial"/>
          <w:i/>
          <w:iCs/>
          <w:sz w:val="20"/>
          <w:szCs w:val="20"/>
          <w:lang w:eastAsia="en-AU"/>
        </w:rPr>
        <w:t>Re Dukic</w:t>
      </w:r>
      <w:r>
        <w:rPr>
          <w:rFonts w:ascii="Arial" w:hAnsi="Arial" w:cs="Arial"/>
          <w:sz w:val="20"/>
          <w:szCs w:val="20"/>
          <w:lang w:eastAsia="en-AU"/>
        </w:rPr>
        <w:t xml:space="preserve"> [2018] VSC 664 the court considered an application for bail and an application to revoke bail simultaneously, in circumstances where the Director had filed the latter application </w:t>
      </w:r>
      <w:proofErr w:type="gramStart"/>
      <w:r>
        <w:rPr>
          <w:rFonts w:ascii="Arial" w:hAnsi="Arial" w:cs="Arial"/>
          <w:sz w:val="20"/>
          <w:szCs w:val="20"/>
          <w:lang w:eastAsia="en-AU"/>
        </w:rPr>
        <w:t>in light of</w:t>
      </w:r>
      <w:proofErr w:type="gramEnd"/>
      <w:r>
        <w:rPr>
          <w:rFonts w:ascii="Arial" w:hAnsi="Arial" w:cs="Arial"/>
          <w:sz w:val="20"/>
          <w:szCs w:val="20"/>
          <w:lang w:eastAsia="en-AU"/>
        </w:rPr>
        <w:t xml:space="preserve"> Mr Dukic’s remand on new charges.  The court found at [6] that consideration of both applications together ‘was in the public interest to save time and unnecessary expense’.  In that case, the court also noted at [50] that the arguments of both parties were largely common to both applications before the Court’.</w:t>
      </w:r>
    </w:p>
    <w:p w14:paraId="1AF409BB" w14:textId="4782D645"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[4] Consistent with the approach taken in the decision cited above, the court has heard the three applications together at the hearing on 12 March 2024, given the significant overlap of content relevant to the respective applications.”</w:t>
      </w:r>
    </w:p>
    <w:p w14:paraId="3272F38B" w14:textId="33A5E27B"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Ultimately his Honour refused bail, holding at [74] &amp; [76]</w:t>
      </w:r>
      <w:r w:rsidR="005A2F35">
        <w:rPr>
          <w:rFonts w:ascii="Arial" w:hAnsi="Arial" w:cs="Arial"/>
          <w:sz w:val="20"/>
          <w:szCs w:val="20"/>
          <w:lang w:eastAsia="en-AU"/>
        </w:rPr>
        <w:t>-[77]:</w:t>
      </w:r>
    </w:p>
    <w:p w14:paraId="41A5EFE9" w14:textId="530E9FBD" w:rsidR="005A2F35" w:rsidRDefault="005A2F35" w:rsidP="005A2F35">
      <w:pPr>
        <w:spacing w:before="60"/>
        <w:ind w:left="567" w:right="567"/>
        <w:jc w:val="both"/>
        <w:rPr>
          <w:rFonts w:ascii="Arial" w:hAnsi="Arial" w:cs="Arial"/>
          <w:sz w:val="20"/>
          <w:szCs w:val="20"/>
        </w:rPr>
      </w:pPr>
      <w:r>
        <w:rPr>
          <w:rFonts w:ascii="Arial" w:hAnsi="Arial" w:cs="Arial"/>
          <w:sz w:val="20"/>
          <w:szCs w:val="20"/>
          <w:lang w:eastAsia="en-AU"/>
        </w:rPr>
        <w:t>[74] “</w:t>
      </w:r>
      <w:r w:rsidRPr="005A2F35">
        <w:rPr>
          <w:rFonts w:ascii="Arial" w:hAnsi="Arial" w:cs="Arial"/>
          <w:sz w:val="20"/>
          <w:szCs w:val="20"/>
        </w:rPr>
        <w:t>Whilst exceptional circumstances were made out when Mr Farah initially applied for bail, given the change in circumstance represented by these new allegations, I am not satisfied the test is met.</w:t>
      </w:r>
      <w:r>
        <w:rPr>
          <w:rFonts w:ascii="Arial" w:hAnsi="Arial" w:cs="Arial"/>
          <w:sz w:val="20"/>
          <w:szCs w:val="20"/>
        </w:rPr>
        <w:t>”</w:t>
      </w:r>
    </w:p>
    <w:p w14:paraId="3C3DC7D9" w14:textId="7DEE4CCA" w:rsidR="005A2F35" w:rsidRDefault="005A2F35" w:rsidP="005A2F35">
      <w:pPr>
        <w:spacing w:before="60"/>
        <w:ind w:left="567" w:right="567"/>
        <w:jc w:val="both"/>
        <w:rPr>
          <w:rFonts w:ascii="Arial" w:hAnsi="Arial" w:cs="Arial"/>
          <w:sz w:val="20"/>
          <w:szCs w:val="20"/>
        </w:rPr>
      </w:pPr>
      <w:r>
        <w:rPr>
          <w:rFonts w:ascii="Arial" w:hAnsi="Arial" w:cs="Arial"/>
          <w:sz w:val="20"/>
          <w:szCs w:val="20"/>
        </w:rPr>
        <w:t>[76] “</w:t>
      </w:r>
      <w:r w:rsidRPr="005A2F35">
        <w:rPr>
          <w:rFonts w:ascii="Arial" w:hAnsi="Arial" w:cs="Arial"/>
          <w:sz w:val="20"/>
          <w:szCs w:val="20"/>
        </w:rPr>
        <w:t>As with my decision on the revocation application, I consider the accused poses an unacceptable risk if bailed, predominantly of endangering the safety or welfare of people, or committing offences whilst on bail.</w:t>
      </w:r>
    </w:p>
    <w:p w14:paraId="68F2E1CA" w14:textId="53998D1A"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rPr>
        <w:t xml:space="preserve">[77] </w:t>
      </w:r>
      <w:r w:rsidRPr="005A2F35">
        <w:rPr>
          <w:rFonts w:ascii="Arial" w:hAnsi="Arial" w:cs="Arial"/>
          <w:sz w:val="20"/>
          <w:szCs w:val="20"/>
        </w:rPr>
        <w:t xml:space="preserve">In all the circumstances, I do not consider that these risks could be ameliorated to an acceptable degree by the imposition of further bail conditions. Whilst the support of Mr Farah’s family is admirable and well-intended, the court has concerns that they would be able to supervise him to the degree necessary to assuage the risk posed. For these reasons, and </w:t>
      </w:r>
      <w:proofErr w:type="gramStart"/>
      <w:r w:rsidRPr="005A2F35">
        <w:rPr>
          <w:rFonts w:ascii="Arial" w:hAnsi="Arial" w:cs="Arial"/>
          <w:sz w:val="20"/>
          <w:szCs w:val="20"/>
        </w:rPr>
        <w:t>in light of</w:t>
      </w:r>
      <w:proofErr w:type="gramEnd"/>
      <w:r w:rsidRPr="005A2F35">
        <w:rPr>
          <w:rFonts w:ascii="Arial" w:hAnsi="Arial" w:cs="Arial"/>
          <w:sz w:val="20"/>
          <w:szCs w:val="20"/>
        </w:rPr>
        <w:t xml:space="preserve"> all the surrounding circumstances, I consider Mr Farah does pose an unacceptable risk and bail must be refused.</w:t>
      </w:r>
      <w:r>
        <w:rPr>
          <w:rFonts w:ascii="Arial" w:hAnsi="Arial" w:cs="Arial"/>
          <w:sz w:val="20"/>
          <w:szCs w:val="20"/>
        </w:rPr>
        <w:t>”</w:t>
      </w:r>
    </w:p>
    <w:p w14:paraId="5DF6018A" w14:textId="33DA873E" w:rsidR="005A2F35" w:rsidRPr="005A2F35" w:rsidRDefault="005A2F35" w:rsidP="005A2F35">
      <w:pPr>
        <w:spacing w:before="120"/>
        <w:jc w:val="both"/>
        <w:rPr>
          <w:rFonts w:ascii="Arial" w:hAnsi="Arial" w:cs="Arial"/>
          <w:sz w:val="20"/>
          <w:szCs w:val="20"/>
        </w:rPr>
      </w:pPr>
      <w:r w:rsidRPr="005A2F35">
        <w:rPr>
          <w:rFonts w:ascii="Arial" w:hAnsi="Arial" w:cs="Arial"/>
          <w:sz w:val="20"/>
          <w:szCs w:val="20"/>
        </w:rPr>
        <w:t>At [81] his Honour concluded:</w:t>
      </w:r>
    </w:p>
    <w:p w14:paraId="4CBE0ABC" w14:textId="2B1A8180"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lang w:eastAsia="en-AU"/>
        </w:rPr>
        <w:t>“</w:t>
      </w:r>
      <w:r w:rsidRPr="005A2F35">
        <w:rPr>
          <w:rFonts w:ascii="Arial" w:hAnsi="Arial" w:cs="Arial"/>
          <w:sz w:val="20"/>
          <w:szCs w:val="20"/>
        </w:rPr>
        <w:t xml:space="preserve">Given what I have said above, and with reference to the same factors, I also satisfied that bail should be revoked in relation to the </w:t>
      </w:r>
      <w:r>
        <w:rPr>
          <w:rFonts w:ascii="Arial" w:hAnsi="Arial" w:cs="Arial"/>
          <w:sz w:val="20"/>
          <w:szCs w:val="20"/>
        </w:rPr>
        <w:t>[original]</w:t>
      </w:r>
      <w:r w:rsidRPr="005A2F35">
        <w:rPr>
          <w:rFonts w:ascii="Arial" w:hAnsi="Arial" w:cs="Arial"/>
          <w:sz w:val="20"/>
          <w:szCs w:val="20"/>
        </w:rPr>
        <w:t xml:space="preserve"> matter.</w:t>
      </w:r>
      <w:r>
        <w:rPr>
          <w:rFonts w:ascii="Arial" w:hAnsi="Arial" w:cs="Arial"/>
          <w:sz w:val="20"/>
          <w:szCs w:val="20"/>
        </w:rPr>
        <w:t>”</w:t>
      </w:r>
    </w:p>
    <w:p w14:paraId="1D7E24BF" w14:textId="77777777" w:rsidR="00DD05A0" w:rsidRDefault="00DD05A0" w:rsidP="00004DBE">
      <w:pPr>
        <w:jc w:val="both"/>
        <w:rPr>
          <w:rFonts w:ascii="Arial" w:hAnsi="Arial" w:cs="Arial"/>
          <w:color w:val="000000"/>
          <w:sz w:val="20"/>
        </w:rPr>
      </w:pPr>
    </w:p>
    <w:p w14:paraId="193AC66E" w14:textId="176BCC02" w:rsidR="00C537F3" w:rsidRPr="00C537F3" w:rsidRDefault="00C537F3" w:rsidP="00004DBE">
      <w:pPr>
        <w:jc w:val="both"/>
        <w:rPr>
          <w:rFonts w:ascii="Arial" w:hAnsi="Arial" w:cs="Arial"/>
          <w:color w:val="000000"/>
          <w:sz w:val="20"/>
        </w:rPr>
      </w:pPr>
      <w:r w:rsidRPr="00C537F3">
        <w:rPr>
          <w:rFonts w:ascii="Arial" w:hAnsi="Arial" w:cs="Arial"/>
          <w:color w:val="000000"/>
          <w:sz w:val="20"/>
        </w:rPr>
        <w:t xml:space="preserve">A conflict of authority has arisen as to </w:t>
      </w:r>
      <w:proofErr w:type="gramStart"/>
      <w:r w:rsidRPr="00C537F3">
        <w:rPr>
          <w:rFonts w:ascii="Arial" w:hAnsi="Arial" w:cs="Arial"/>
          <w:color w:val="000000"/>
          <w:sz w:val="20"/>
        </w:rPr>
        <w:t xml:space="preserve">whether </w:t>
      </w:r>
      <w:r>
        <w:rPr>
          <w:rFonts w:ascii="Arial" w:hAnsi="Arial" w:cs="Arial"/>
          <w:color w:val="000000"/>
          <w:sz w:val="20"/>
        </w:rPr>
        <w:t>or not</w:t>
      </w:r>
      <w:proofErr w:type="gramEnd"/>
      <w:r>
        <w:rPr>
          <w:rFonts w:ascii="Arial" w:hAnsi="Arial" w:cs="Arial"/>
          <w:color w:val="000000"/>
          <w:sz w:val="20"/>
        </w:rPr>
        <w:t xml:space="preserve">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Pr="00FB27BC" w:rsidRDefault="00C537F3" w:rsidP="00004DBE">
      <w:pPr>
        <w:jc w:val="both"/>
        <w:rPr>
          <w:rFonts w:ascii="Arial" w:hAnsi="Arial" w:cs="Arial"/>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proofErr w:type="spellStart"/>
      <w:r w:rsidR="00937F94">
        <w:rPr>
          <w:rFonts w:ascii="Arial" w:hAnsi="Arial" w:cs="Arial"/>
          <w:color w:val="000000"/>
          <w:sz w:val="20"/>
        </w:rPr>
        <w:t>Lasry</w:t>
      </w:r>
      <w:proofErr w:type="spellEnd"/>
      <w:r w:rsidR="00937F94">
        <w:rPr>
          <w:rFonts w:ascii="Arial" w:hAnsi="Arial" w:cs="Arial"/>
          <w:color w:val="000000"/>
          <w:sz w:val="20"/>
        </w:rPr>
        <w:t xml:space="preserve">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lastRenderedPageBreak/>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w:t>
      </w:r>
      <w:proofErr w:type="gramStart"/>
      <w:r w:rsidRPr="001439A1">
        <w:rPr>
          <w:rFonts w:ascii="Arial" w:hAnsi="Arial" w:cs="Arial"/>
          <w:sz w:val="20"/>
          <w:szCs w:val="22"/>
        </w:rPr>
        <w:t>AA(</w:t>
      </w:r>
      <w:proofErr w:type="gramEnd"/>
      <w:r w:rsidRPr="001439A1">
        <w:rPr>
          <w:rFonts w:ascii="Arial" w:hAnsi="Arial" w:cs="Arial"/>
          <w:sz w:val="20"/>
          <w:szCs w:val="22"/>
        </w:rPr>
        <w:t>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Likewise, in s 18AH as [counsel] for the respondent has provided, s 18</w:t>
      </w:r>
      <w:proofErr w:type="gramStart"/>
      <w:r w:rsidRPr="001439A1">
        <w:rPr>
          <w:rFonts w:ascii="Arial" w:hAnsi="Arial" w:cs="Arial"/>
          <w:sz w:val="20"/>
          <w:szCs w:val="22"/>
        </w:rPr>
        <w:t>AH(</w:t>
      </w:r>
      <w:proofErr w:type="gramEnd"/>
      <w:r w:rsidRPr="001439A1">
        <w:rPr>
          <w:rFonts w:ascii="Arial" w:hAnsi="Arial" w:cs="Arial"/>
          <w:sz w:val="20"/>
          <w:szCs w:val="22"/>
        </w:rPr>
        <w:t xml:space="preserve">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w:t>
      </w:r>
      <w:proofErr w:type="gramStart"/>
      <w:r w:rsidRPr="001439A1">
        <w:rPr>
          <w:rFonts w:ascii="Arial" w:hAnsi="Arial" w:cs="Arial"/>
          <w:sz w:val="20"/>
          <w:szCs w:val="22"/>
        </w:rPr>
        <w:t>AA(</w:t>
      </w:r>
      <w:proofErr w:type="gramEnd"/>
      <w:r w:rsidRPr="001439A1">
        <w:rPr>
          <w:rFonts w:ascii="Arial" w:hAnsi="Arial" w:cs="Arial"/>
          <w:sz w:val="20"/>
          <w:szCs w:val="22"/>
        </w:rPr>
        <w:t>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Nothing that I have said would prevent the continuation of judicial monitoring conditions.  No cases have been cited to me, and on a very brief examination with the assistance of the ever present and very useful assisting lawyers in the registry of the division of the Court, the issue has not effectively arisen where there has been any question about the entitlement of the Supreme Court to revoke bail; it has only arisen in circumstances where that matter has not been in contention between the parties.  Mr Moore has taken the </w:t>
      </w:r>
      <w:proofErr w:type="gramStart"/>
      <w:r w:rsidRPr="001439A1">
        <w:rPr>
          <w:rFonts w:ascii="Arial" w:hAnsi="Arial" w:cs="Arial"/>
          <w:sz w:val="20"/>
          <w:szCs w:val="22"/>
        </w:rPr>
        <w:t>point</w:t>
      </w:r>
      <w:proofErr w:type="gramEnd"/>
      <w:r w:rsidRPr="001439A1">
        <w:rPr>
          <w:rFonts w:ascii="Arial" w:hAnsi="Arial" w:cs="Arial"/>
          <w:sz w:val="20"/>
          <w:szCs w:val="22"/>
        </w:rPr>
        <w:t xml:space="preserve">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So, in those circumstances I have </w:t>
      </w:r>
      <w:proofErr w:type="gramStart"/>
      <w:r w:rsidRPr="001439A1">
        <w:rPr>
          <w:rFonts w:ascii="Arial" w:hAnsi="Arial" w:cs="Arial"/>
          <w:sz w:val="20"/>
          <w:szCs w:val="22"/>
        </w:rPr>
        <w:t>come to the conclusion</w:t>
      </w:r>
      <w:proofErr w:type="gramEnd"/>
      <w:r w:rsidRPr="001439A1">
        <w:rPr>
          <w:rFonts w:ascii="Arial" w:hAnsi="Arial" w:cs="Arial"/>
          <w:sz w:val="20"/>
          <w:szCs w:val="22"/>
        </w:rPr>
        <w:t xml:space="preserve">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w:t>
      </w:r>
      <w:proofErr w:type="spellStart"/>
      <w:r>
        <w:rPr>
          <w:rFonts w:ascii="Arial" w:hAnsi="Arial" w:cs="Arial"/>
          <w:color w:val="000000"/>
          <w:sz w:val="20"/>
        </w:rPr>
        <w:t>Lasry</w:t>
      </w:r>
      <w:proofErr w:type="spellEnd"/>
      <w:r>
        <w:rPr>
          <w:rFonts w:ascii="Arial" w:hAnsi="Arial" w:cs="Arial"/>
          <w:color w:val="000000"/>
          <w:sz w:val="20"/>
        </w:rPr>
        <w:t xml:space="preserve">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proofErr w:type="spellStart"/>
      <w:r w:rsidRPr="0087182A">
        <w:rPr>
          <w:rFonts w:ascii="Arial" w:eastAsia="Book Antiqua" w:hAnsi="Arial" w:cs="Arial"/>
          <w:i/>
          <w:sz w:val="20"/>
          <w:szCs w:val="20"/>
        </w:rPr>
        <w:t>Beljajev</w:t>
      </w:r>
      <w:proofErr w:type="spellEnd"/>
      <w:r w:rsidRPr="0087182A">
        <w:rPr>
          <w:rFonts w:ascii="Arial" w:eastAsia="Book Antiqua" w:hAnsi="Arial" w:cs="Arial"/>
          <w:i/>
          <w:sz w:val="20"/>
          <w:szCs w:val="20"/>
        </w:rPr>
        <w:t xml:space="preserve">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proofErr w:type="spellStart"/>
      <w:r w:rsidRPr="006B5239">
        <w:rPr>
          <w:rFonts w:ascii="Arial" w:hAnsi="Arial" w:cs="Arial"/>
          <w:i/>
          <w:iCs/>
          <w:sz w:val="20"/>
          <w:szCs w:val="20"/>
        </w:rPr>
        <w:t>Beljajev</w:t>
      </w:r>
      <w:proofErr w:type="spellEnd"/>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 xml:space="preserve">(or is required to be made) to a different court. Indeed, so much has been assumed in a </w:t>
      </w:r>
      <w:r w:rsidR="00A17B0B" w:rsidRPr="006B5239">
        <w:rPr>
          <w:rFonts w:ascii="Arial" w:hAnsi="Arial" w:cs="Arial"/>
          <w:sz w:val="20"/>
          <w:szCs w:val="20"/>
        </w:rPr>
        <w:lastRenderedPageBreak/>
        <w:t>number of first-instance decisions of this Court</w:t>
      </w:r>
      <w:r w:rsidRPr="006B5239">
        <w:rPr>
          <w:rFonts w:ascii="Arial" w:hAnsi="Arial" w:cs="Arial"/>
          <w:sz w:val="20"/>
          <w:szCs w:val="20"/>
        </w:rPr>
        <w:t xml:space="preserve">: see, </w:t>
      </w:r>
      <w:proofErr w:type="spellStart"/>
      <w:r w:rsidRPr="006B5239">
        <w:rPr>
          <w:rFonts w:ascii="Arial" w:hAnsi="Arial" w:cs="Arial"/>
          <w:sz w:val="20"/>
          <w:szCs w:val="20"/>
        </w:rPr>
        <w:t>eg</w:t>
      </w:r>
      <w:proofErr w:type="spellEnd"/>
      <w:r w:rsidRPr="006B5239">
        <w:rPr>
          <w:rFonts w:ascii="Arial" w:hAnsi="Arial" w:cs="Arial"/>
          <w:sz w:val="20"/>
          <w:szCs w:val="20"/>
        </w:rPr>
        <w:t xml:space="preserve">,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Glo</w:t>
      </w:r>
      <w:r w:rsidR="009E5CCC">
        <w:rPr>
          <w:rFonts w:ascii="Arial" w:eastAsia="Book Antiqua" w:hAnsi="Arial" w:cs="Arial"/>
          <w:i/>
          <w:sz w:val="20"/>
          <w:szCs w:val="20"/>
        </w:rPr>
        <w:t>u</w:t>
      </w:r>
      <w:r w:rsidRPr="006B5239">
        <w:rPr>
          <w:rFonts w:ascii="Arial" w:eastAsia="Book Antiqua" w:hAnsi="Arial" w:cs="Arial"/>
          <w:i/>
          <w:sz w:val="20"/>
          <w:szCs w:val="20"/>
        </w:rPr>
        <w:t>ry</w:t>
      </w:r>
      <w:proofErr w:type="spellEnd"/>
      <w:r w:rsidRPr="006B5239">
        <w:rPr>
          <w:rFonts w:ascii="Arial" w:eastAsia="Book Antiqua" w:hAnsi="Arial" w:cs="Arial"/>
          <w:i/>
          <w:sz w:val="20"/>
          <w:szCs w:val="20"/>
        </w:rPr>
        <w:t>-Hyde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proofErr w:type="gramStart"/>
      <w:r w:rsidRPr="006B5239">
        <w:rPr>
          <w:rFonts w:ascii="Arial" w:eastAsia="Book Antiqua" w:hAnsi="Arial" w:cs="Arial"/>
          <w:sz w:val="20"/>
          <w:szCs w:val="20"/>
        </w:rPr>
        <w:t>–</w:t>
      </w:r>
      <w:r w:rsidRPr="006B5239">
        <w:rPr>
          <w:rFonts w:ascii="Arial" w:hAnsi="Arial" w:cs="Arial"/>
          <w:sz w:val="20"/>
          <w:szCs w:val="20"/>
        </w:rPr>
        <w:t>[</w:t>
      </w:r>
      <w:proofErr w:type="gramEnd"/>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w:t>
      </w:r>
      <w:proofErr w:type="gramStart"/>
      <w:r w:rsidRPr="006B5239">
        <w:rPr>
          <w:rFonts w:ascii="Arial" w:hAnsi="Arial" w:cs="Arial"/>
          <w:sz w:val="20"/>
          <w:szCs w:val="20"/>
        </w:rPr>
        <w:t>AH(</w:t>
      </w:r>
      <w:proofErr w:type="gramEnd"/>
      <w:r w:rsidRPr="006B5239">
        <w:rPr>
          <w:rFonts w:ascii="Arial" w:hAnsi="Arial" w:cs="Arial"/>
          <w:sz w:val="20"/>
          <w:szCs w:val="20"/>
        </w:rPr>
        <w:t>1) permitted an application for the revocation of bail to be made to this Court in the present circumstances. Section 18</w:t>
      </w:r>
      <w:proofErr w:type="gramStart"/>
      <w:r w:rsidRPr="006B5239">
        <w:rPr>
          <w:rFonts w:ascii="Arial" w:hAnsi="Arial" w:cs="Arial"/>
          <w:sz w:val="20"/>
          <w:szCs w:val="20"/>
        </w:rPr>
        <w:t>AH(</w:t>
      </w:r>
      <w:proofErr w:type="gramEnd"/>
      <w:r w:rsidRPr="006B5239">
        <w:rPr>
          <w:rFonts w:ascii="Arial" w:hAnsi="Arial" w:cs="Arial"/>
          <w:sz w:val="20"/>
          <w:szCs w:val="20"/>
        </w:rPr>
        <w:t>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w:t>
      </w:r>
      <w:proofErr w:type="spellStart"/>
      <w:r w:rsidRPr="0087182A">
        <w:rPr>
          <w:rFonts w:ascii="Arial" w:hAnsi="Arial" w:cs="Arial"/>
          <w:sz w:val="20"/>
          <w:szCs w:val="20"/>
        </w:rPr>
        <w:t>Lasry</w:t>
      </w:r>
      <w:proofErr w:type="spellEnd"/>
      <w:r w:rsidRPr="0087182A">
        <w:rPr>
          <w:rFonts w:ascii="Arial" w:hAnsi="Arial" w:cs="Arial"/>
          <w:sz w:val="20"/>
          <w:szCs w:val="20"/>
        </w:rPr>
        <w:t xml:space="preserve">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s a bail decision maker considering the release of an accused on bail to impose any condition that, in the opinion of the bail decision-maker, will reduce the likelihood that the accused may endanger the safety or welfare of any person; or commit an offence while on bail; or interfere with a witness or otherwise obstruct the course of justice in any matter; or fail to surrender into custody in accordance with the conditions of bail. Section 5</w:t>
      </w:r>
      <w:proofErr w:type="gramStart"/>
      <w:r w:rsidRPr="0087182A">
        <w:rPr>
          <w:rFonts w:ascii="Arial" w:hAnsi="Arial" w:cs="Arial"/>
          <w:sz w:val="20"/>
          <w:szCs w:val="20"/>
        </w:rPr>
        <w:t>AAA(</w:t>
      </w:r>
      <w:proofErr w:type="gramEnd"/>
      <w:r w:rsidRPr="0087182A">
        <w:rPr>
          <w:rFonts w:ascii="Arial" w:hAnsi="Arial" w:cs="Arial"/>
          <w:sz w:val="20"/>
          <w:szCs w:val="20"/>
        </w:rPr>
        <w:t xml:space="preserve">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w:t>
      </w:r>
      <w:proofErr w:type="gramStart"/>
      <w:r w:rsidRPr="0087182A">
        <w:rPr>
          <w:rFonts w:ascii="Arial" w:eastAsia="Book Antiqua" w:hAnsi="Arial" w:cs="Arial"/>
          <w:sz w:val="20"/>
          <w:szCs w:val="20"/>
        </w:rPr>
        <w:t>fiction‘</w:t>
      </w:r>
      <w:proofErr w:type="gramEnd"/>
      <w:r w:rsidRPr="0087182A">
        <w:rPr>
          <w:rFonts w:ascii="Arial" w:hAnsi="Arial" w:cs="Arial"/>
          <w:sz w:val="20"/>
          <w:szCs w:val="20"/>
        </w:rPr>
        <w:t xml:space="preserve">. As </w:t>
      </w:r>
      <w:proofErr w:type="spellStart"/>
      <w:r w:rsidRPr="0087182A">
        <w:rPr>
          <w:rFonts w:ascii="Arial" w:hAnsi="Arial" w:cs="Arial"/>
          <w:sz w:val="20"/>
          <w:szCs w:val="20"/>
        </w:rPr>
        <w:t>Lasry</w:t>
      </w:r>
      <w:proofErr w:type="spellEnd"/>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w:t>
      </w:r>
      <w:proofErr w:type="gramStart"/>
      <w:r w:rsidRPr="00A17B0B">
        <w:rPr>
          <w:rFonts w:ascii="Arial" w:hAnsi="Arial" w:cs="Arial"/>
          <w:sz w:val="20"/>
          <w:szCs w:val="20"/>
        </w:rPr>
        <w:t>clear</w:t>
      </w:r>
      <w:proofErr w:type="gramEnd"/>
      <w:r w:rsidRPr="00A17B0B">
        <w:rPr>
          <w:rFonts w:ascii="Arial" w:hAnsi="Arial" w:cs="Arial"/>
          <w:sz w:val="20"/>
          <w:szCs w:val="20"/>
        </w:rPr>
        <w:t xml:space="preserve"> and unequivocal language would have been needed to take that power away from the Court. There is no such language in s 18AE or the Act more generally.</w:t>
      </w:r>
      <w:r>
        <w:rPr>
          <w:rFonts w:ascii="Arial" w:hAnsi="Arial" w:cs="Arial"/>
          <w:sz w:val="20"/>
          <w:szCs w:val="20"/>
        </w:rPr>
        <w:t>”</w:t>
      </w:r>
    </w:p>
    <w:p w14:paraId="7F3CA0E6" w14:textId="77777777" w:rsidR="00DD05A0" w:rsidRDefault="00DD05A0" w:rsidP="00DD05A0">
      <w:pPr>
        <w:jc w:val="both"/>
        <w:rPr>
          <w:rFonts w:ascii="Arial" w:hAnsi="Arial" w:cs="Arial"/>
          <w:color w:val="000000"/>
          <w:sz w:val="20"/>
        </w:rPr>
      </w:pPr>
    </w:p>
    <w:p w14:paraId="373EF7C8" w14:textId="1A09AEE6" w:rsidR="002A222F" w:rsidRDefault="002A222F" w:rsidP="00DD05A0">
      <w:pPr>
        <w:jc w:val="both"/>
        <w:rPr>
          <w:rFonts w:ascii="Arial" w:hAnsi="Arial" w:cs="Arial"/>
          <w:color w:val="000000"/>
          <w:sz w:val="20"/>
        </w:rPr>
      </w:pPr>
      <w:r>
        <w:rPr>
          <w:rFonts w:ascii="Arial" w:hAnsi="Arial" w:cs="Arial"/>
          <w:color w:val="000000"/>
          <w:sz w:val="20"/>
        </w:rPr>
        <w:t xml:space="preserve">In </w:t>
      </w:r>
      <w:r w:rsidRPr="002A222F">
        <w:rPr>
          <w:rFonts w:ascii="Arial" w:hAnsi="Arial" w:cs="Arial"/>
          <w:i/>
          <w:iCs/>
          <w:color w:val="000000"/>
          <w:sz w:val="20"/>
        </w:rPr>
        <w:t>Re TS (No 2)</w:t>
      </w:r>
      <w:r>
        <w:rPr>
          <w:rFonts w:ascii="Arial" w:hAnsi="Arial" w:cs="Arial"/>
          <w:color w:val="000000"/>
          <w:sz w:val="20"/>
        </w:rPr>
        <w:t xml:space="preserve"> [2024] VSC 218 the </w:t>
      </w:r>
      <w:proofErr w:type="gramStart"/>
      <w:r>
        <w:rPr>
          <w:rFonts w:ascii="Arial" w:hAnsi="Arial" w:cs="Arial"/>
          <w:color w:val="000000"/>
          <w:sz w:val="20"/>
        </w:rPr>
        <w:t>16 year old</w:t>
      </w:r>
      <w:proofErr w:type="gramEnd"/>
      <w:r>
        <w:rPr>
          <w:rFonts w:ascii="Arial" w:hAnsi="Arial" w:cs="Arial"/>
          <w:color w:val="000000"/>
          <w:sz w:val="20"/>
        </w:rPr>
        <w:t xml:space="preserve"> TS had failed to appear on a judicial monitoring hearing, having missed all his Youth Justice appointments and having failed to live at home for the past 3 weeks</w:t>
      </w:r>
      <w:r w:rsidR="00D43A3A">
        <w:rPr>
          <w:rFonts w:ascii="Arial" w:hAnsi="Arial" w:cs="Arial"/>
          <w:color w:val="000000"/>
          <w:sz w:val="20"/>
        </w:rPr>
        <w:t>.</w:t>
      </w:r>
      <w:r>
        <w:rPr>
          <w:rFonts w:ascii="Arial" w:hAnsi="Arial" w:cs="Arial"/>
          <w:color w:val="000000"/>
          <w:sz w:val="20"/>
        </w:rPr>
        <w:t xml:space="preserve"> Beach JA revoked bail</w:t>
      </w:r>
      <w:r w:rsidR="00D43A3A">
        <w:rPr>
          <w:rFonts w:ascii="Arial" w:hAnsi="Arial" w:cs="Arial"/>
          <w:color w:val="000000"/>
          <w:sz w:val="20"/>
        </w:rPr>
        <w:t xml:space="preserve"> he had previously granted in </w:t>
      </w:r>
      <w:r w:rsidRPr="002A222F">
        <w:rPr>
          <w:rFonts w:ascii="Arial" w:hAnsi="Arial" w:cs="Arial"/>
          <w:i/>
          <w:iCs/>
          <w:color w:val="000000"/>
          <w:sz w:val="20"/>
        </w:rPr>
        <w:t xml:space="preserve">Re TS </w:t>
      </w:r>
      <w:r>
        <w:rPr>
          <w:rFonts w:ascii="Arial" w:hAnsi="Arial" w:cs="Arial"/>
          <w:color w:val="000000"/>
          <w:sz w:val="20"/>
        </w:rPr>
        <w:t xml:space="preserve">[2024] VSC </w:t>
      </w:r>
      <w:r w:rsidR="00D43A3A">
        <w:rPr>
          <w:rFonts w:ascii="Arial" w:hAnsi="Arial" w:cs="Arial"/>
          <w:color w:val="000000"/>
          <w:sz w:val="20"/>
        </w:rPr>
        <w:t>164</w:t>
      </w:r>
      <w:r>
        <w:rPr>
          <w:rFonts w:ascii="Arial" w:hAnsi="Arial" w:cs="Arial"/>
          <w:color w:val="000000"/>
          <w:sz w:val="20"/>
        </w:rPr>
        <w:t>.</w:t>
      </w:r>
    </w:p>
    <w:p w14:paraId="7BC8D5B7" w14:textId="77777777" w:rsidR="002A222F" w:rsidRDefault="002A222F" w:rsidP="00DD05A0">
      <w:pPr>
        <w:jc w:val="both"/>
        <w:rPr>
          <w:rFonts w:ascii="Arial" w:hAnsi="Arial" w:cs="Arial"/>
          <w:color w:val="000000"/>
          <w:sz w:val="20"/>
        </w:rPr>
      </w:pPr>
    </w:p>
    <w:p w14:paraId="52E883CC" w14:textId="5491CF08"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03" w:name="_Toc30691444"/>
      <w:bookmarkStart w:id="604" w:name="_Toc30691822"/>
      <w:bookmarkStart w:id="605" w:name="_Toc30692202"/>
      <w:bookmarkStart w:id="606" w:name="_Toc30692960"/>
      <w:bookmarkStart w:id="607" w:name="_Toc30693339"/>
      <w:bookmarkStart w:id="608" w:name="_Toc30693717"/>
      <w:bookmarkStart w:id="609" w:name="_Toc30694095"/>
      <w:bookmarkStart w:id="610" w:name="_Toc30694475"/>
      <w:bookmarkStart w:id="611" w:name="_Toc30699065"/>
      <w:bookmarkStart w:id="612" w:name="_Toc30699450"/>
      <w:bookmarkStart w:id="613" w:name="_Toc30699835"/>
      <w:bookmarkStart w:id="614" w:name="_Toc30700990"/>
      <w:bookmarkStart w:id="615" w:name="_Toc30701377"/>
      <w:bookmarkStart w:id="616" w:name="_Toc30743982"/>
      <w:bookmarkStart w:id="617" w:name="_Toc30754805"/>
      <w:bookmarkStart w:id="618" w:name="_Toc30757261"/>
      <w:bookmarkStart w:id="619" w:name="_Toc30757809"/>
      <w:bookmarkStart w:id="620" w:name="_Toc30758209"/>
      <w:bookmarkStart w:id="621" w:name="_Toc30762970"/>
      <w:bookmarkStart w:id="622" w:name="_Toc30767624"/>
      <w:bookmarkStart w:id="623" w:name="_Toc34823642"/>
      <w:bookmarkEnd w:id="602"/>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3D151DEC" w14:textId="443148A6" w:rsidR="0054210C" w:rsidRPr="00117B39" w:rsidRDefault="00232820" w:rsidP="00DD74C6">
      <w:pPr>
        <w:pStyle w:val="Heading3"/>
        <w:keepNext/>
        <w:keepLines/>
        <w:widowControl/>
        <w:spacing w:after="120" w:line="240" w:lineRule="auto"/>
        <w:rPr>
          <w:rFonts w:ascii="Arial" w:hAnsi="Arial" w:cs="Arial"/>
          <w:b/>
          <w:bCs/>
          <w:color w:val="000000"/>
          <w:sz w:val="20"/>
        </w:rPr>
      </w:pPr>
      <w:bookmarkStart w:id="624" w:name="_9.5.9.1_Appeal_by"/>
      <w:bookmarkEnd w:id="624"/>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 xml:space="preserve">the </w:t>
      </w:r>
      <w:r w:rsidR="009E182E">
        <w:rPr>
          <w:rFonts w:ascii="Arial" w:hAnsi="Arial" w:cs="Arial"/>
          <w:b/>
          <w:bCs/>
          <w:color w:val="000000"/>
          <w:sz w:val="20"/>
        </w:rPr>
        <w:t>Supreme Court</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 xml:space="preserve">by the informant or the </w:t>
      </w:r>
      <w:proofErr w:type="gramStart"/>
      <w:r w:rsidR="00750F11" w:rsidRPr="00117B39">
        <w:rPr>
          <w:rFonts w:ascii="Arial" w:hAnsi="Arial" w:cs="Arial"/>
          <w:color w:val="000000"/>
          <w:sz w:val="20"/>
        </w:rPr>
        <w:t>DPP</w:t>
      </w:r>
      <w:r w:rsidRPr="00117B39">
        <w:rPr>
          <w:rFonts w:ascii="Arial" w:hAnsi="Arial" w:cs="Arial"/>
          <w:color w:val="000000"/>
          <w:sz w:val="20"/>
        </w:rPr>
        <w:t>;</w:t>
      </w:r>
      <w:proofErr w:type="gramEnd"/>
    </w:p>
    <w:p w14:paraId="677DEB6A" w14:textId="7206E5D9"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w:t>
      </w:r>
      <w:r w:rsidR="00C027B3">
        <w:rPr>
          <w:rFonts w:ascii="Arial" w:hAnsi="Arial" w:cs="Arial"/>
          <w:color w:val="000000"/>
          <w:sz w:val="20"/>
        </w:rPr>
        <w:t>[</w:t>
      </w:r>
      <w:r w:rsidR="00C027B3" w:rsidRPr="00595715">
        <w:rPr>
          <w:rFonts w:ascii="Arial" w:hAnsi="Arial" w:cs="Arial"/>
          <w:color w:val="000000"/>
          <w:sz w:val="20"/>
        </w:rPr>
        <w:t xml:space="preserve">see </w:t>
      </w:r>
      <w:r w:rsidR="00C027B3" w:rsidRPr="00C13645">
        <w:rPr>
          <w:rFonts w:ascii="Arial" w:hAnsi="Arial" w:cs="Arial"/>
          <w:b/>
          <w:bCs/>
          <w:color w:val="000000"/>
          <w:sz w:val="20"/>
          <w:shd w:val="clear" w:color="auto" w:fill="C5E0B3" w:themeFill="accent6" w:themeFillTint="66"/>
        </w:rPr>
        <w:t>s</w:t>
      </w:r>
      <w:r w:rsidR="00C027B3">
        <w:rPr>
          <w:rFonts w:ascii="Arial" w:hAnsi="Arial" w:cs="Arial"/>
          <w:b/>
          <w:bCs/>
          <w:color w:val="000000"/>
          <w:sz w:val="20"/>
          <w:shd w:val="clear" w:color="auto" w:fill="C5E0B3" w:themeFill="accent6" w:themeFillTint="66"/>
        </w:rPr>
        <w:t>ubs</w:t>
      </w:r>
      <w:r w:rsidR="00C027B3" w:rsidRPr="00C13645">
        <w:rPr>
          <w:rFonts w:ascii="Arial" w:hAnsi="Arial" w:cs="Arial"/>
          <w:b/>
          <w:bCs/>
          <w:color w:val="000000"/>
          <w:sz w:val="20"/>
          <w:shd w:val="clear" w:color="auto" w:fill="C5E0B3" w:themeFill="accent6" w:themeFillTint="66"/>
        </w:rPr>
        <w:t>ection 9.</w:t>
      </w:r>
      <w:r w:rsidR="00C027B3">
        <w:rPr>
          <w:rFonts w:ascii="Arial" w:hAnsi="Arial" w:cs="Arial"/>
          <w:b/>
          <w:bCs/>
          <w:color w:val="000000"/>
          <w:sz w:val="20"/>
          <w:shd w:val="clear" w:color="auto" w:fill="C5E0B3" w:themeFill="accent6" w:themeFillTint="66"/>
        </w:rPr>
        <w:t>5.11</w:t>
      </w:r>
      <w:r w:rsidR="00C027B3" w:rsidRPr="00595715">
        <w:rPr>
          <w:rFonts w:ascii="Arial" w:hAnsi="Arial" w:cs="Arial"/>
          <w:color w:val="000000"/>
          <w:sz w:val="20"/>
        </w:rPr>
        <w:t xml:space="preserve"> below</w:t>
      </w:r>
      <w:proofErr w:type="gramStart"/>
      <w:r w:rsidR="00C027B3" w:rsidRPr="00595715">
        <w:rPr>
          <w:rFonts w:ascii="Arial" w:hAnsi="Arial" w:cs="Arial"/>
          <w:color w:val="000000"/>
          <w:sz w:val="20"/>
        </w:rPr>
        <w:t>]</w:t>
      </w:r>
      <w:r w:rsidR="00B0011D" w:rsidRPr="00117B39">
        <w:rPr>
          <w:rFonts w:ascii="Arial" w:hAnsi="Arial" w:cs="Arial"/>
          <w:color w:val="000000"/>
          <w:sz w:val="20"/>
        </w:rPr>
        <w:t>;</w:t>
      </w:r>
      <w:proofErr w:type="gramEnd"/>
    </w:p>
    <w:p w14:paraId="64BD38CB" w14:textId="5332EA00"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w:t>
      </w:r>
      <w:r w:rsidR="00FB27BC">
        <w:rPr>
          <w:rFonts w:ascii="Arial" w:hAnsi="Arial" w:cs="Arial"/>
          <w:color w:val="000000"/>
          <w:sz w:val="20"/>
        </w:rPr>
        <w:t>are</w:t>
      </w:r>
      <w:r w:rsidR="007F30DD" w:rsidRPr="00117B39">
        <w:rPr>
          <w:rFonts w:ascii="Arial" w:hAnsi="Arial" w:cs="Arial"/>
          <w:color w:val="000000"/>
          <w:sz w:val="20"/>
        </w:rPr>
        <w:t xml:space="preserve"> insufficient or the decision to grant bail contravenes the </w:t>
      </w:r>
      <w:r w:rsidR="00446659" w:rsidRPr="00446659">
        <w:rPr>
          <w:rFonts w:ascii="Arial" w:hAnsi="Arial" w:cs="Arial"/>
          <w:b/>
          <w:color w:val="000000"/>
          <w:sz w:val="20"/>
        </w:rPr>
        <w:t>BA</w:t>
      </w:r>
      <w:r w:rsidR="00FB27BC" w:rsidRPr="00FB27BC">
        <w:rPr>
          <w:rFonts w:ascii="Arial" w:hAnsi="Arial" w:cs="Arial"/>
          <w:bCs/>
          <w:color w:val="000000"/>
          <w:sz w:val="20"/>
        </w:rPr>
        <w:t xml:space="preserve"> and the DPP is satisfied that it is in the public interest to do so</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4C1ACD07"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w:t>
      </w:r>
      <w:r w:rsidRPr="00117B39">
        <w:rPr>
          <w:rFonts w:ascii="Arial" w:hAnsi="Arial" w:cs="Arial"/>
          <w:color w:val="000000"/>
          <w:sz w:val="20"/>
        </w:rPr>
        <w:lastRenderedPageBreak/>
        <w:t xml:space="preserve">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pPr>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proofErr w:type="gramStart"/>
      <w:r w:rsidRPr="00567154">
        <w:rPr>
          <w:rFonts w:ascii="Arial" w:hAnsi="Arial" w:cs="Arial"/>
          <w:sz w:val="20"/>
          <w:szCs w:val="20"/>
        </w:rPr>
        <w:t>It is clear that a</w:t>
      </w:r>
      <w:proofErr w:type="gramEnd"/>
      <w:r w:rsidRPr="00567154">
        <w:rPr>
          <w:rFonts w:ascii="Arial" w:hAnsi="Arial" w:cs="Arial"/>
          <w:sz w:val="20"/>
          <w:szCs w:val="20"/>
        </w:rPr>
        <w:t xml:space="preserve">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 xml:space="preserve">In the event that the Court finds relevant error, and sets aside the decision below, it must then conduct a fresh hearing in relation to the grant of bail to the respondent. In other words, the relevant provision contemplates a </w:t>
      </w:r>
      <w:proofErr w:type="gramStart"/>
      <w:r w:rsidRPr="00567154">
        <w:rPr>
          <w:rFonts w:ascii="Arial" w:hAnsi="Arial" w:cs="Arial"/>
          <w:sz w:val="20"/>
          <w:szCs w:val="20"/>
        </w:rPr>
        <w:t>two stage</w:t>
      </w:r>
      <w:proofErr w:type="gramEnd"/>
      <w:r w:rsidRPr="00567154">
        <w:rPr>
          <w:rFonts w:ascii="Arial" w:hAnsi="Arial" w:cs="Arial"/>
          <w:sz w:val="20"/>
          <w:szCs w:val="20"/>
        </w:rPr>
        <w:t xml:space="preserv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roofErr w:type="gramStart"/>
      <w:r w:rsidRPr="00117B39">
        <w:rPr>
          <w:rFonts w:ascii="Arial" w:hAnsi="Arial" w:cs="Arial"/>
          <w:color w:val="000000"/>
          <w:sz w:val="20"/>
        </w:rPr>
        <w:t>];</w:t>
      </w:r>
      <w:proofErr w:type="gramEnd"/>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roofErr w:type="gramStart"/>
      <w:r w:rsidRPr="00117B39">
        <w:rPr>
          <w:rFonts w:ascii="Arial" w:hAnsi="Arial" w:cs="Arial"/>
          <w:color w:val="000000"/>
          <w:sz w:val="20"/>
        </w:rPr>
        <w:t>];</w:t>
      </w:r>
      <w:proofErr w:type="gramEnd"/>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w:t>
      </w:r>
      <w:proofErr w:type="gramStart"/>
      <w:r w:rsidRPr="00117B39">
        <w:rPr>
          <w:rFonts w:ascii="Arial" w:hAnsi="Arial" w:cs="Arial"/>
          <w:color w:val="000000"/>
          <w:sz w:val="20"/>
        </w:rPr>
        <w:t>J;</w:t>
      </w:r>
      <w:proofErr w:type="gramEnd"/>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w:t>
      </w:r>
      <w:proofErr w:type="gramStart"/>
      <w:r w:rsidRPr="00117B39">
        <w:rPr>
          <w:rFonts w:ascii="Arial" w:hAnsi="Arial" w:cs="Arial"/>
          <w:color w:val="000000"/>
          <w:sz w:val="20"/>
        </w:rPr>
        <w:t>J</w:t>
      </w:r>
      <w:r w:rsidR="00154BD8" w:rsidRPr="00117B39">
        <w:rPr>
          <w:rFonts w:ascii="Arial" w:hAnsi="Arial" w:cs="Arial"/>
          <w:color w:val="000000"/>
          <w:sz w:val="20"/>
        </w:rPr>
        <w:t>;</w:t>
      </w:r>
      <w:proofErr w:type="gramEnd"/>
    </w:p>
    <w:p w14:paraId="6532A428" w14:textId="77777777" w:rsidR="00C87870" w:rsidRPr="00C87870"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 xml:space="preserve">[2006] VSC 199 per King </w:t>
      </w:r>
      <w:proofErr w:type="gramStart"/>
      <w:r w:rsidRPr="00117B39">
        <w:rPr>
          <w:rFonts w:ascii="Arial" w:hAnsi="Arial" w:cs="Arial"/>
          <w:iCs/>
          <w:color w:val="000000"/>
          <w:sz w:val="20"/>
        </w:rPr>
        <w:t>J</w:t>
      </w:r>
      <w:r w:rsidR="00C87870">
        <w:rPr>
          <w:rFonts w:ascii="Arial" w:hAnsi="Arial" w:cs="Arial"/>
          <w:iCs/>
          <w:color w:val="000000"/>
          <w:sz w:val="20"/>
        </w:rPr>
        <w:t>;</w:t>
      </w:r>
      <w:proofErr w:type="gramEnd"/>
    </w:p>
    <w:p w14:paraId="737AEBEB" w14:textId="0D6608DA"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 xml:space="preserve">) v Khan </w:t>
      </w:r>
      <w:r w:rsidRPr="00C87870">
        <w:rPr>
          <w:rFonts w:ascii="Arial" w:hAnsi="Arial" w:cs="Arial"/>
          <w:color w:val="000000"/>
          <w:sz w:val="20"/>
        </w:rPr>
        <w:t xml:space="preserve">[2021] VSC </w:t>
      </w:r>
      <w:r>
        <w:rPr>
          <w:rFonts w:ascii="Arial" w:hAnsi="Arial" w:cs="Arial"/>
          <w:color w:val="000000"/>
          <w:sz w:val="20"/>
        </w:rPr>
        <w:t xml:space="preserve">224 </w:t>
      </w:r>
      <w:r w:rsidRPr="00C87870">
        <w:rPr>
          <w:rFonts w:ascii="Arial" w:hAnsi="Arial" w:cs="Arial"/>
          <w:color w:val="000000"/>
          <w:sz w:val="20"/>
        </w:rPr>
        <w:t xml:space="preserve">per Tinney </w:t>
      </w:r>
      <w:proofErr w:type="gramStart"/>
      <w:r w:rsidRPr="00C87870">
        <w:rPr>
          <w:rFonts w:ascii="Arial" w:hAnsi="Arial" w:cs="Arial"/>
          <w:color w:val="000000"/>
          <w:sz w:val="20"/>
        </w:rPr>
        <w:t>J;</w:t>
      </w:r>
      <w:proofErr w:type="gramEnd"/>
    </w:p>
    <w:p w14:paraId="0D685589" w14:textId="21EAB6FB"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Re Molla </w:t>
      </w:r>
      <w:r w:rsidRPr="00C87870">
        <w:rPr>
          <w:rFonts w:ascii="Arial" w:hAnsi="Arial" w:cs="Arial"/>
          <w:color w:val="000000"/>
          <w:sz w:val="20"/>
        </w:rPr>
        <w:t>[2023] VSC 729 per Champion J.</w:t>
      </w:r>
    </w:p>
    <w:p w14:paraId="471D942B" w14:textId="77777777" w:rsidR="007B0251" w:rsidRPr="00117B39" w:rsidRDefault="007B0251" w:rsidP="007B0251">
      <w:pPr>
        <w:jc w:val="both"/>
        <w:rPr>
          <w:rFonts w:ascii="Arial" w:hAnsi="Arial" w:cs="Arial"/>
          <w:color w:val="000000"/>
          <w:sz w:val="20"/>
        </w:rPr>
      </w:pPr>
    </w:p>
    <w:p w14:paraId="61DBEF43" w14:textId="73ACBAF6"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w:t>
      </w:r>
      <w:r w:rsidR="00FD22F1">
        <w:rPr>
          <w:rFonts w:ascii="Arial" w:hAnsi="Arial" w:cs="Arial"/>
          <w:color w:val="000000"/>
          <w:sz w:val="20"/>
          <w:szCs w:val="20"/>
        </w:rPr>
        <w:t xml:space="preserve"> bail</w:t>
      </w:r>
      <w:r w:rsidRPr="00A03F85">
        <w:rPr>
          <w:rFonts w:ascii="Arial" w:hAnsi="Arial" w:cs="Arial"/>
          <w:color w:val="000000"/>
          <w:sz w:val="20"/>
          <w:szCs w:val="20"/>
        </w:rPr>
        <w:t xml:space="preserve"> undertaking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5D3FD176"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w:t>
      </w:r>
      <w:proofErr w:type="gramStart"/>
      <w:r>
        <w:rPr>
          <w:rFonts w:ascii="Arial" w:hAnsi="Arial" w:cs="Arial"/>
          <w:color w:val="000000"/>
          <w:sz w:val="20"/>
          <w:szCs w:val="20"/>
        </w:rPr>
        <w:t>65 year old</w:t>
      </w:r>
      <w:proofErr w:type="gramEnd"/>
      <w:r>
        <w:rPr>
          <w:rFonts w:ascii="Arial" w:hAnsi="Arial" w:cs="Arial"/>
          <w:color w:val="000000"/>
          <w:sz w:val="20"/>
          <w:szCs w:val="20"/>
        </w:rPr>
        <w:t xml:space="preserve">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r w:rsidR="00FD22F1">
        <w:rPr>
          <w:rFonts w:ascii="Arial" w:hAnsi="Arial" w:cs="Arial"/>
          <w:color w:val="000000"/>
          <w:sz w:val="20"/>
          <w:szCs w:val="20"/>
        </w:rPr>
        <w:t>–</w:t>
      </w:r>
    </w:p>
    <w:p w14:paraId="52B550DF" w14:textId="1619E4FF" w:rsidR="00836FC5" w:rsidRPr="00836FC5" w:rsidRDefault="00836FC5" w:rsidP="00FB5522">
      <w:pPr>
        <w:pStyle w:val="ListParagraph"/>
        <w:numPr>
          <w:ilvl w:val="0"/>
          <w:numId w:val="112"/>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 xml:space="preserve">of his itinerary and proposed accommodation not less than 24 hours prior to his departure from </w:t>
      </w:r>
      <w:proofErr w:type="gramStart"/>
      <w:r w:rsidRPr="00836FC5">
        <w:rPr>
          <w:rFonts w:ascii="Arial" w:hAnsi="Arial" w:cs="Arial"/>
          <w:sz w:val="20"/>
          <w:szCs w:val="20"/>
        </w:rPr>
        <w:t>Australia;</w:t>
      </w:r>
      <w:proofErr w:type="gramEnd"/>
    </w:p>
    <w:p w14:paraId="63F1E830" w14:textId="77777777" w:rsidR="00836FC5" w:rsidRPr="00836FC5" w:rsidRDefault="00836FC5" w:rsidP="00FB5522">
      <w:pPr>
        <w:pStyle w:val="ListParagraph"/>
        <w:numPr>
          <w:ilvl w:val="0"/>
          <w:numId w:val="112"/>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rsidP="00FB5522">
      <w:pPr>
        <w:pStyle w:val="ListParagraph"/>
        <w:numPr>
          <w:ilvl w:val="0"/>
          <w:numId w:val="112"/>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lastRenderedPageBreak/>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3D09E3AD" w:rsidR="00836FC5" w:rsidRDefault="00565B58" w:rsidP="00836FC5">
      <w:pPr>
        <w:spacing w:before="60"/>
        <w:ind w:left="567" w:right="567"/>
        <w:jc w:val="both"/>
        <w:rPr>
          <w:rFonts w:ascii="Arial" w:hAnsi="Arial" w:cs="Arial"/>
          <w:sz w:val="20"/>
          <w:szCs w:val="20"/>
        </w:rPr>
      </w:pPr>
      <w:r>
        <w:rPr>
          <w:rFonts w:ascii="Arial" w:hAnsi="Arial" w:cs="Arial"/>
          <w:color w:val="000000"/>
          <w:sz w:val="20"/>
        </w:rPr>
        <w:t xml:space="preserve">[16] </w:t>
      </w:r>
      <w:r w:rsidR="00836FC5">
        <w:rPr>
          <w:rFonts w:ascii="Arial" w:hAnsi="Arial" w:cs="Arial"/>
          <w:color w:val="000000"/>
          <w:sz w:val="20"/>
        </w:rPr>
        <w:t>“</w:t>
      </w:r>
      <w:r w:rsidR="00836FC5"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691283DB" w:rsidR="00836FC5" w:rsidRPr="00567154" w:rsidRDefault="00565B58" w:rsidP="00567154">
      <w:pPr>
        <w:spacing w:before="60"/>
        <w:ind w:left="567" w:right="567"/>
        <w:jc w:val="both"/>
        <w:rPr>
          <w:rFonts w:ascii="Arial" w:hAnsi="Arial" w:cs="Arial"/>
          <w:sz w:val="16"/>
          <w:szCs w:val="16"/>
        </w:rPr>
      </w:pPr>
      <w:r>
        <w:rPr>
          <w:rFonts w:ascii="Arial" w:hAnsi="Arial" w:cs="Arial"/>
          <w:sz w:val="20"/>
          <w:szCs w:val="20"/>
        </w:rPr>
        <w:t xml:space="preserve">[17] </w:t>
      </w:r>
      <w:r w:rsidR="00836FC5"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00836FC5"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 xml:space="preserve">The successful variation application obliges the accused to give a fresh </w:t>
      </w:r>
      <w:proofErr w:type="spellStart"/>
      <w:r w:rsidR="00567154" w:rsidRPr="00567154">
        <w:rPr>
          <w:rFonts w:ascii="Arial" w:hAnsi="Arial" w:cs="Arial"/>
          <w:sz w:val="20"/>
          <w:szCs w:val="20"/>
        </w:rPr>
        <w:t>bail</w:t>
      </w:r>
      <w:proofErr w:type="spellEnd"/>
      <w:r w:rsidR="00567154" w:rsidRPr="00567154">
        <w:rPr>
          <w:rFonts w:ascii="Arial" w:hAnsi="Arial" w:cs="Arial"/>
          <w:sz w:val="20"/>
          <w:szCs w:val="20"/>
        </w:rPr>
        <w:t xml:space="preserve"> undertaking acknowledging the new conditions.</w:t>
      </w:r>
      <w:r w:rsidR="00567154">
        <w:rPr>
          <w:rFonts w:ascii="Arial" w:hAnsi="Arial" w:cs="Arial"/>
          <w:sz w:val="20"/>
          <w:szCs w:val="20"/>
        </w:rPr>
        <w:t xml:space="preserve">  </w:t>
      </w:r>
      <w:r w:rsidR="00836FC5"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2F3594F2" w14:textId="3E1BA985" w:rsidR="00FF75F7" w:rsidRDefault="00565B58" w:rsidP="00FF75F7">
      <w:pPr>
        <w:spacing w:before="60"/>
        <w:jc w:val="both"/>
        <w:rPr>
          <w:rFonts w:ascii="Arial" w:hAnsi="Arial" w:cs="Arial"/>
          <w:color w:val="000000"/>
          <w:sz w:val="20"/>
          <w:szCs w:val="20"/>
        </w:rPr>
      </w:pPr>
      <w:r>
        <w:rPr>
          <w:rFonts w:ascii="Arial" w:hAnsi="Arial" w:cs="Arial"/>
          <w:color w:val="000000"/>
          <w:sz w:val="20"/>
          <w:szCs w:val="20"/>
        </w:rPr>
        <w:t xml:space="preserve">And as to the nature of the </w:t>
      </w:r>
      <w:r w:rsidR="00FF75F7">
        <w:rPr>
          <w:rFonts w:ascii="Arial" w:hAnsi="Arial" w:cs="Arial"/>
          <w:color w:val="000000"/>
          <w:sz w:val="20"/>
          <w:szCs w:val="20"/>
        </w:rPr>
        <w:t xml:space="preserve">appeal, Emerton P approved and applied the dicta of Weinberg JA in </w:t>
      </w:r>
      <w:r w:rsidR="00FF75F7" w:rsidRPr="00FF75F7">
        <w:rPr>
          <w:rFonts w:ascii="Arial" w:hAnsi="Arial" w:cs="Arial"/>
          <w:i/>
          <w:iCs/>
          <w:color w:val="000000"/>
          <w:sz w:val="20"/>
          <w:szCs w:val="20"/>
        </w:rPr>
        <w:t>DPP v Molinaro</w:t>
      </w:r>
      <w:r w:rsidR="00FF75F7">
        <w:rPr>
          <w:rFonts w:ascii="Arial" w:hAnsi="Arial" w:cs="Arial"/>
          <w:color w:val="000000"/>
          <w:sz w:val="20"/>
          <w:szCs w:val="20"/>
        </w:rPr>
        <w:t xml:space="preserve"> </w:t>
      </w:r>
      <w:r w:rsidR="00FF75F7">
        <w:rPr>
          <w:rFonts w:ascii="Arial" w:hAnsi="Arial" w:cs="Arial"/>
          <w:color w:val="000000"/>
          <w:sz w:val="20"/>
        </w:rPr>
        <w:t xml:space="preserve">[2017] VSC 624 at [7] &amp; [9] which is set out above.  Her Honour also cited at [19] the following dicta of Young CJ, Crockett &amp; Ashley JJ in </w:t>
      </w:r>
      <w:proofErr w:type="spellStart"/>
      <w:r w:rsidR="00FF75F7" w:rsidRPr="00117B39">
        <w:rPr>
          <w:rFonts w:ascii="Arial" w:hAnsi="Arial" w:cs="Arial"/>
          <w:i/>
          <w:iCs/>
          <w:color w:val="000000"/>
          <w:sz w:val="20"/>
        </w:rPr>
        <w:t>Beljajev</w:t>
      </w:r>
      <w:proofErr w:type="spellEnd"/>
      <w:r w:rsidR="00FF75F7" w:rsidRPr="00117B39">
        <w:rPr>
          <w:rFonts w:ascii="Arial" w:hAnsi="Arial" w:cs="Arial"/>
          <w:i/>
          <w:iCs/>
          <w:color w:val="000000"/>
          <w:sz w:val="20"/>
        </w:rPr>
        <w:t xml:space="preserve"> &amp; </w:t>
      </w:r>
      <w:proofErr w:type="spellStart"/>
      <w:r w:rsidR="00FF75F7" w:rsidRPr="00117B39">
        <w:rPr>
          <w:rFonts w:ascii="Arial" w:hAnsi="Arial" w:cs="Arial"/>
          <w:i/>
          <w:iCs/>
          <w:color w:val="000000"/>
          <w:sz w:val="20"/>
        </w:rPr>
        <w:t>Pinhassovitch</w:t>
      </w:r>
      <w:proofErr w:type="spellEnd"/>
      <w:r w:rsidR="00FF75F7" w:rsidRPr="00117B39">
        <w:rPr>
          <w:rFonts w:ascii="Arial" w:hAnsi="Arial" w:cs="Arial"/>
          <w:i/>
          <w:iCs/>
          <w:color w:val="000000"/>
          <w:sz w:val="20"/>
        </w:rPr>
        <w:t xml:space="preserve"> v DPP (Vic) &amp; CDPP</w:t>
      </w:r>
      <w:r w:rsidR="00FF75F7" w:rsidRPr="00117B39">
        <w:rPr>
          <w:rFonts w:ascii="Arial" w:hAnsi="Arial" w:cs="Arial"/>
          <w:color w:val="000000"/>
          <w:sz w:val="20"/>
        </w:rPr>
        <w:t xml:space="preserve"> [Supreme Court of Victoria-Appeal Division, unreported, 08/08/1991]</w:t>
      </w:r>
      <w:r w:rsidR="00FF75F7">
        <w:rPr>
          <w:rFonts w:ascii="Arial" w:hAnsi="Arial" w:cs="Arial"/>
          <w:color w:val="000000"/>
          <w:sz w:val="20"/>
        </w:rPr>
        <w:t xml:space="preserve"> at </w:t>
      </w:r>
      <w:r w:rsidR="00D5278B">
        <w:rPr>
          <w:rFonts w:ascii="Arial" w:hAnsi="Arial" w:cs="Arial"/>
          <w:color w:val="000000"/>
          <w:sz w:val="20"/>
        </w:rPr>
        <w:t>pp.</w:t>
      </w:r>
      <w:r w:rsidR="00FF75F7">
        <w:rPr>
          <w:rFonts w:ascii="Arial" w:hAnsi="Arial" w:cs="Arial"/>
          <w:color w:val="000000"/>
          <w:sz w:val="20"/>
        </w:rPr>
        <w:t>29-30</w:t>
      </w:r>
      <w:r w:rsidR="00D5278B">
        <w:rPr>
          <w:rFonts w:ascii="Arial" w:hAnsi="Arial" w:cs="Arial"/>
          <w:color w:val="000000"/>
          <w:sz w:val="20"/>
        </w:rPr>
        <w:t>,</w:t>
      </w:r>
      <w:r w:rsidR="00FF75F7">
        <w:rPr>
          <w:rFonts w:ascii="Arial" w:hAnsi="Arial" w:cs="Arial"/>
          <w:color w:val="000000"/>
          <w:sz w:val="20"/>
        </w:rPr>
        <w:t xml:space="preserve"> in relation to an earlier (but</w:t>
      </w:r>
      <w:r w:rsidR="00D5278B">
        <w:rPr>
          <w:rFonts w:ascii="Arial" w:hAnsi="Arial" w:cs="Arial"/>
          <w:color w:val="000000"/>
          <w:sz w:val="20"/>
        </w:rPr>
        <w:t> </w:t>
      </w:r>
      <w:r w:rsidR="00FF75F7">
        <w:rPr>
          <w:rFonts w:ascii="Arial" w:hAnsi="Arial" w:cs="Arial"/>
          <w:color w:val="000000"/>
          <w:sz w:val="20"/>
        </w:rPr>
        <w:t>substantially similar) version of s.18A(6), that:</w:t>
      </w:r>
    </w:p>
    <w:p w14:paraId="4B1926C1" w14:textId="6A213C20" w:rsidR="00FF75F7" w:rsidRPr="00567154" w:rsidRDefault="00FF75F7" w:rsidP="00FF75F7">
      <w:pPr>
        <w:spacing w:before="60"/>
        <w:ind w:left="567" w:right="567"/>
        <w:jc w:val="both"/>
        <w:rPr>
          <w:rFonts w:ascii="Arial" w:hAnsi="Arial" w:cs="Arial"/>
          <w:sz w:val="16"/>
          <w:szCs w:val="16"/>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 In other words, the Director is not in our opinion, confined to relying upon error of law as a ground of appeal but may succeed if he shows that on any ground, whether of fact or law, the discretion of the primary judge has miscarried and can persuade the Supreme Court that a different order should have been made. 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sidR="00D5278B">
        <w:rPr>
          <w:rFonts w:ascii="Arial" w:hAnsi="Arial" w:cs="Arial"/>
          <w:sz w:val="18"/>
          <w:szCs w:val="18"/>
        </w:rPr>
        <w:t>’</w:t>
      </w:r>
    </w:p>
    <w:p w14:paraId="598F8D0D" w14:textId="77777777" w:rsidR="00EF6927" w:rsidRPr="00EF6927" w:rsidRDefault="00EF6927">
      <w:pPr>
        <w:jc w:val="both"/>
        <w:rPr>
          <w:rFonts w:ascii="Arial" w:hAnsi="Arial" w:cs="Arial"/>
          <w:color w:val="000000"/>
          <w:sz w:val="20"/>
          <w:szCs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w:t>
      </w:r>
      <w:proofErr w:type="gramStart"/>
      <w:r>
        <w:rPr>
          <w:rFonts w:ascii="Arial" w:hAnsi="Arial" w:cs="Arial"/>
          <w:color w:val="000000"/>
          <w:sz w:val="20"/>
        </w:rPr>
        <w:t>Director’s</w:t>
      </w:r>
      <w:proofErr w:type="gramEnd"/>
      <w:r>
        <w:rPr>
          <w:rFonts w:ascii="Arial" w:hAnsi="Arial" w:cs="Arial"/>
          <w:color w:val="000000"/>
          <w:sz w:val="20"/>
        </w:rPr>
        <w:t xml:space="preserve">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w:t>
      </w:r>
      <w:proofErr w:type="gramStart"/>
      <w:r>
        <w:rPr>
          <w:rFonts w:ascii="Arial" w:hAnsi="Arial" w:cs="Arial"/>
          <w:color w:val="000000"/>
          <w:sz w:val="20"/>
        </w:rPr>
        <w:t>Director’s</w:t>
      </w:r>
      <w:proofErr w:type="gramEnd"/>
      <w:r>
        <w:rPr>
          <w:rFonts w:ascii="Arial" w:hAnsi="Arial" w:cs="Arial"/>
          <w:color w:val="000000"/>
          <w:sz w:val="20"/>
        </w:rPr>
        <w:t xml:space="preserve">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w:t>
      </w:r>
      <w:proofErr w:type="gramStart"/>
      <w:r>
        <w:rPr>
          <w:rFonts w:ascii="Arial" w:hAnsi="Arial" w:cs="Arial"/>
          <w:color w:val="000000"/>
          <w:sz w:val="20"/>
        </w:rPr>
        <w:t>Director’s</w:t>
      </w:r>
      <w:proofErr w:type="gramEnd"/>
      <w:r>
        <w:rPr>
          <w:rFonts w:ascii="Arial" w:hAnsi="Arial" w:cs="Arial"/>
          <w:color w:val="000000"/>
          <w:sz w:val="20"/>
        </w:rPr>
        <w:t xml:space="preserve">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25533CC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w:t>
      </w:r>
      <w:proofErr w:type="spellStart"/>
      <w:r>
        <w:rPr>
          <w:rFonts w:ascii="Arial" w:hAnsi="Arial" w:cs="Arial"/>
          <w:i/>
          <w:iCs/>
          <w:color w:val="000000"/>
          <w:sz w:val="20"/>
        </w:rPr>
        <w:t>Cth</w:t>
      </w:r>
      <w:proofErr w:type="spellEnd"/>
      <w:r>
        <w:rPr>
          <w:rFonts w:ascii="Arial" w:hAnsi="Arial" w:cs="Arial"/>
          <w:i/>
          <w:iCs/>
          <w:color w:val="000000"/>
          <w:sz w:val="20"/>
        </w:rPr>
        <w:t>)</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proofErr w:type="gramStart"/>
      <w:r w:rsidRPr="0093550F">
        <w:rPr>
          <w:rFonts w:ascii="Arial" w:hAnsi="Arial" w:cs="Arial"/>
          <w:sz w:val="20"/>
          <w:szCs w:val="20"/>
        </w:rPr>
        <w:t>14 year old</w:t>
      </w:r>
      <w:proofErr w:type="gramEnd"/>
      <w:r w:rsidRPr="0093550F">
        <w:rPr>
          <w:rFonts w:ascii="Arial" w:hAnsi="Arial" w:cs="Arial"/>
          <w:sz w:val="20"/>
          <w:szCs w:val="20"/>
        </w:rPr>
        <w:t xml:space="preserve">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xml:space="preserve">, </w:t>
      </w:r>
      <w:proofErr w:type="spellStart"/>
      <w:r>
        <w:rPr>
          <w:rFonts w:ascii="Arial" w:hAnsi="Arial" w:cs="Arial"/>
          <w:sz w:val="20"/>
          <w:szCs w:val="20"/>
        </w:rPr>
        <w:t>Lasry</w:t>
      </w:r>
      <w:proofErr w:type="spellEnd"/>
      <w:r>
        <w:rPr>
          <w:rFonts w:ascii="Arial" w:hAnsi="Arial" w:cs="Arial"/>
          <w:sz w:val="20"/>
          <w:szCs w:val="20"/>
        </w:rPr>
        <w:t xml:space="preserve">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18</w:t>
      </w:r>
      <w:proofErr w:type="gramStart"/>
      <w:r w:rsidR="001C1833" w:rsidRPr="001C1833">
        <w:rPr>
          <w:rFonts w:ascii="Arial" w:hAnsi="Arial" w:cs="Arial"/>
          <w:sz w:val="20"/>
          <w:szCs w:val="20"/>
        </w:rPr>
        <w:t>A(</w:t>
      </w:r>
      <w:proofErr w:type="gramEnd"/>
      <w:r w:rsidR="001C1833" w:rsidRPr="001C1833">
        <w:rPr>
          <w:rFonts w:ascii="Arial" w:hAnsi="Arial" w:cs="Arial"/>
          <w:sz w:val="20"/>
          <w:szCs w:val="20"/>
        </w:rPr>
        <w:t xml:space="preserve">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w:t>
      </w:r>
      <w:r w:rsidR="00197F00">
        <w:rPr>
          <w:rFonts w:ascii="Arial" w:hAnsi="Arial" w:cs="Arial"/>
          <w:sz w:val="20"/>
          <w:szCs w:val="20"/>
        </w:rPr>
        <w:t> </w:t>
      </w:r>
      <w:proofErr w:type="gramStart"/>
      <w:r w:rsidR="001C1833" w:rsidRPr="001C1833">
        <w:rPr>
          <w:rFonts w:ascii="Arial" w:hAnsi="Arial" w:cs="Arial"/>
          <w:sz w:val="20"/>
          <w:szCs w:val="20"/>
        </w:rPr>
        <w:t>have to</w:t>
      </w:r>
      <w:proofErr w:type="gramEnd"/>
      <w:r w:rsidR="001C1833" w:rsidRPr="001C1833">
        <w:rPr>
          <w:rFonts w:ascii="Arial" w:hAnsi="Arial" w:cs="Arial"/>
          <w:sz w:val="20"/>
          <w:szCs w:val="20"/>
        </w:rPr>
        <w:t xml:space="preserve">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 xml:space="preserve">appeal, </w:t>
      </w:r>
      <w:proofErr w:type="spellStart"/>
      <w:r w:rsidR="001C1833">
        <w:rPr>
          <w:rFonts w:ascii="Arial" w:hAnsi="Arial" w:cs="Arial"/>
          <w:sz w:val="20"/>
          <w:szCs w:val="20"/>
        </w:rPr>
        <w:t>Lasry</w:t>
      </w:r>
      <w:proofErr w:type="spellEnd"/>
      <w:r w:rsidR="001C1833">
        <w:rPr>
          <w:rFonts w:ascii="Arial" w:hAnsi="Arial" w:cs="Arial"/>
          <w:sz w:val="20"/>
          <w:szCs w:val="20"/>
        </w:rPr>
        <w:t xml:space="preserve"> J held that</w:t>
      </w:r>
      <w:r w:rsidR="00E16A6E">
        <w:rPr>
          <w:rFonts w:ascii="Arial" w:hAnsi="Arial" w:cs="Arial"/>
          <w:sz w:val="20"/>
          <w:szCs w:val="20"/>
        </w:rPr>
        <w:t>–</w:t>
      </w:r>
    </w:p>
    <w:p w14:paraId="52A7344B" w14:textId="250ED00B" w:rsidR="00ED70DF" w:rsidRDefault="001C1833" w:rsidP="00565B58">
      <w:pPr>
        <w:pStyle w:val="ListParagraph"/>
        <w:keepNext/>
        <w:keepLines/>
        <w:numPr>
          <w:ilvl w:val="0"/>
          <w:numId w:val="102"/>
        </w:numPr>
        <w:ind w:left="357" w:hanging="357"/>
        <w:jc w:val="both"/>
        <w:rPr>
          <w:rFonts w:ascii="Arial" w:hAnsi="Arial" w:cs="Arial"/>
          <w:sz w:val="20"/>
          <w:szCs w:val="20"/>
        </w:rPr>
      </w:pPr>
      <w:r w:rsidRPr="00ED70DF">
        <w:rPr>
          <w:rFonts w:ascii="Arial" w:hAnsi="Arial" w:cs="Arial"/>
          <w:sz w:val="20"/>
          <w:szCs w:val="20"/>
        </w:rPr>
        <w:lastRenderedPageBreak/>
        <w:t xml:space="preserve">the </w:t>
      </w:r>
      <w:proofErr w:type="spellStart"/>
      <w:r w:rsidRPr="00ED70DF">
        <w:rPr>
          <w:rFonts w:ascii="Arial" w:hAnsi="Arial" w:cs="Arial"/>
          <w:sz w:val="20"/>
          <w:szCs w:val="20"/>
        </w:rPr>
        <w:t>C</w:t>
      </w:r>
      <w:r w:rsidR="00197F00">
        <w:rPr>
          <w:rFonts w:ascii="Arial" w:hAnsi="Arial" w:cs="Arial"/>
          <w:sz w:val="20"/>
          <w:szCs w:val="20"/>
        </w:rPr>
        <w:t>h</w:t>
      </w:r>
      <w:r w:rsidRPr="00ED70DF">
        <w:rPr>
          <w:rFonts w:ascii="Arial" w:hAnsi="Arial" w:cs="Arial"/>
          <w:sz w:val="20"/>
          <w:szCs w:val="20"/>
        </w:rPr>
        <w:t>CV</w:t>
      </w:r>
      <w:proofErr w:type="spellEnd"/>
      <w:r w:rsidRPr="00ED70DF">
        <w:rPr>
          <w:rFonts w:ascii="Arial" w:hAnsi="Arial" w:cs="Arial"/>
          <w:sz w:val="20"/>
          <w:szCs w:val="20"/>
        </w:rPr>
        <w:t xml:space="preserve"> did not fail to give proper weight to the surrounding </w:t>
      </w:r>
      <w:proofErr w:type="gramStart"/>
      <w:r w:rsidRPr="00ED70DF">
        <w:rPr>
          <w:rFonts w:ascii="Arial" w:hAnsi="Arial" w:cs="Arial"/>
          <w:sz w:val="20"/>
          <w:szCs w:val="20"/>
        </w:rPr>
        <w:t>circumstances</w:t>
      </w:r>
      <w:r w:rsidR="00ED70DF">
        <w:rPr>
          <w:rFonts w:ascii="Arial" w:hAnsi="Arial" w:cs="Arial"/>
          <w:sz w:val="20"/>
          <w:szCs w:val="20"/>
        </w:rPr>
        <w:t>;</w:t>
      </w:r>
      <w:proofErr w:type="gramEnd"/>
    </w:p>
    <w:p w14:paraId="2A4C4EA6" w14:textId="77777777" w:rsidR="00ED70DF" w:rsidRDefault="00ED70DF" w:rsidP="00FB5522">
      <w:pPr>
        <w:pStyle w:val="ListParagraph"/>
        <w:numPr>
          <w:ilvl w:val="0"/>
          <w:numId w:val="102"/>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 xml:space="preserve">is Honour was conscious of the nature and seriousness of the alleged offending and the nature of the risk posed by the </w:t>
      </w:r>
      <w:proofErr w:type="gramStart"/>
      <w:r w:rsidR="001C1833" w:rsidRPr="00ED70DF">
        <w:rPr>
          <w:rFonts w:ascii="Arial" w:hAnsi="Arial" w:cs="Arial"/>
          <w:sz w:val="20"/>
          <w:szCs w:val="20"/>
        </w:rPr>
        <w:t>respondent</w:t>
      </w:r>
      <w:r>
        <w:rPr>
          <w:rFonts w:ascii="Arial" w:hAnsi="Arial" w:cs="Arial"/>
          <w:sz w:val="20"/>
          <w:szCs w:val="20"/>
        </w:rPr>
        <w:t>;</w:t>
      </w:r>
      <w:proofErr w:type="gramEnd"/>
    </w:p>
    <w:p w14:paraId="32604794" w14:textId="04087F03" w:rsidR="001C1833" w:rsidRPr="00ED70DF" w:rsidRDefault="00ED70DF" w:rsidP="00FB5522">
      <w:pPr>
        <w:pStyle w:val="ListParagraph"/>
        <w:numPr>
          <w:ilvl w:val="0"/>
          <w:numId w:val="102"/>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76A93DCF" w14:textId="77777777" w:rsidR="00D5278B" w:rsidRDefault="00D5278B" w:rsidP="00D5278B">
      <w:pPr>
        <w:jc w:val="both"/>
        <w:rPr>
          <w:rFonts w:ascii="Arial" w:hAnsi="Arial" w:cs="Arial"/>
          <w:color w:val="000000"/>
          <w:sz w:val="20"/>
          <w:szCs w:val="20"/>
        </w:rPr>
      </w:pPr>
    </w:p>
    <w:p w14:paraId="55B52290" w14:textId="77777777" w:rsidR="00D5278B" w:rsidRPr="00440CD8" w:rsidRDefault="00D5278B" w:rsidP="00D5278B">
      <w:pPr>
        <w:jc w:val="both"/>
        <w:rPr>
          <w:rFonts w:ascii="Arial" w:hAnsi="Arial" w:cs="Arial"/>
          <w:sz w:val="20"/>
          <w:szCs w:val="20"/>
        </w:rPr>
      </w:pPr>
      <w:r>
        <w:rPr>
          <w:rFonts w:ascii="Arial" w:hAnsi="Arial" w:cs="Arial"/>
          <w:color w:val="000000"/>
          <w:sz w:val="20"/>
          <w:szCs w:val="20"/>
        </w:rPr>
        <w:t xml:space="preserve">In </w:t>
      </w:r>
      <w:r w:rsidRPr="00440CD8">
        <w:rPr>
          <w:rFonts w:ascii="Arial" w:hAnsi="Arial" w:cs="Arial"/>
          <w:i/>
          <w:iCs/>
          <w:sz w:val="20"/>
          <w:szCs w:val="20"/>
        </w:rPr>
        <w:t>DPP v Abdelkhalek</w:t>
      </w:r>
      <w:r w:rsidRPr="00440CD8">
        <w:rPr>
          <w:rFonts w:ascii="Arial" w:hAnsi="Arial" w:cs="Arial"/>
          <w:sz w:val="20"/>
          <w:szCs w:val="20"/>
        </w:rPr>
        <w:t xml:space="preserve"> [2024] VSC 111 Croucher J granted an appeal by DPP against an order varying bail.  </w:t>
      </w:r>
      <w:r>
        <w:rPr>
          <w:rFonts w:ascii="Arial" w:hAnsi="Arial" w:cs="Arial"/>
          <w:sz w:val="20"/>
          <w:szCs w:val="20"/>
        </w:rPr>
        <w:t xml:space="preserve">In March 2022 the accused JA, a Moroccan national resident in Australia but not an Australian citizen, was charged with rape and released on bail.  The trial is listed to commence in the County Court in July 2024.  In February 2024 a judge varied bail by suspending conditions </w:t>
      </w:r>
      <w:proofErr w:type="gramStart"/>
      <w:r>
        <w:rPr>
          <w:rFonts w:ascii="Arial" w:hAnsi="Arial" w:cs="Arial"/>
          <w:sz w:val="20"/>
          <w:szCs w:val="20"/>
        </w:rPr>
        <w:t>in order to</w:t>
      </w:r>
      <w:proofErr w:type="gramEnd"/>
      <w:r>
        <w:rPr>
          <w:rFonts w:ascii="Arial" w:hAnsi="Arial" w:cs="Arial"/>
          <w:sz w:val="20"/>
          <w:szCs w:val="20"/>
        </w:rPr>
        <w:t xml:space="preserve"> allow JA to travel to Morocco for two weeks to farewell his dying mother.  Instead of a surety, the judge imposed a condition requiring JA to provide a deed </w:t>
      </w:r>
      <w:r w:rsidRPr="00EF6927">
        <w:rPr>
          <w:rFonts w:ascii="Arial" w:hAnsi="Arial" w:cs="Arial"/>
          <w:sz w:val="20"/>
          <w:szCs w:val="20"/>
        </w:rPr>
        <w:t>acknowledging forfeiture of work tools and vehicle should he fail to return to Australia</w:t>
      </w:r>
      <w:r>
        <w:rPr>
          <w:rFonts w:ascii="Arial" w:hAnsi="Arial" w:cs="Arial"/>
          <w:sz w:val="20"/>
          <w:szCs w:val="20"/>
        </w:rPr>
        <w:t>.  There is n</w:t>
      </w:r>
      <w:r w:rsidRPr="00EF6927">
        <w:rPr>
          <w:rFonts w:ascii="Arial" w:hAnsi="Arial" w:cs="Arial"/>
          <w:sz w:val="20"/>
          <w:szCs w:val="20"/>
        </w:rPr>
        <w:t>o extradition treaty between Morocco and Australia</w:t>
      </w:r>
      <w:r>
        <w:rPr>
          <w:rFonts w:ascii="Arial" w:hAnsi="Arial" w:cs="Arial"/>
          <w:sz w:val="20"/>
          <w:szCs w:val="20"/>
        </w:rPr>
        <w:t xml:space="preserve">. </w:t>
      </w:r>
      <w:r w:rsidRPr="00EF6927">
        <w:rPr>
          <w:rFonts w:ascii="Arial" w:hAnsi="Arial" w:cs="Arial"/>
          <w:sz w:val="20"/>
          <w:szCs w:val="20"/>
        </w:rPr>
        <w:t xml:space="preserve"> </w:t>
      </w:r>
      <w:r>
        <w:rPr>
          <w:rFonts w:ascii="Arial" w:hAnsi="Arial" w:cs="Arial"/>
          <w:sz w:val="20"/>
          <w:szCs w:val="20"/>
        </w:rPr>
        <w:t>JA had no</w:t>
      </w:r>
      <w:r w:rsidRPr="00EF6927">
        <w:rPr>
          <w:rFonts w:ascii="Arial" w:hAnsi="Arial" w:cs="Arial"/>
          <w:sz w:val="20"/>
          <w:szCs w:val="20"/>
        </w:rPr>
        <w:t xml:space="preserve"> prior convictions</w:t>
      </w:r>
      <w:r>
        <w:rPr>
          <w:rFonts w:ascii="Arial" w:hAnsi="Arial" w:cs="Arial"/>
          <w:sz w:val="20"/>
          <w:szCs w:val="20"/>
        </w:rPr>
        <w:t xml:space="preserve">.  </w:t>
      </w:r>
      <w:r w:rsidRPr="00EF6927">
        <w:rPr>
          <w:rFonts w:ascii="Arial" w:hAnsi="Arial" w:cs="Arial"/>
          <w:sz w:val="20"/>
          <w:szCs w:val="20"/>
        </w:rPr>
        <w:t xml:space="preserve">JA’s partner and six-month-old child </w:t>
      </w:r>
      <w:r>
        <w:rPr>
          <w:rFonts w:ascii="Arial" w:hAnsi="Arial" w:cs="Arial"/>
          <w:sz w:val="20"/>
          <w:szCs w:val="20"/>
        </w:rPr>
        <w:t xml:space="preserve">are </w:t>
      </w:r>
      <w:r w:rsidRPr="00EF6927">
        <w:rPr>
          <w:rFonts w:ascii="Arial" w:hAnsi="Arial" w:cs="Arial"/>
          <w:sz w:val="20"/>
          <w:szCs w:val="20"/>
        </w:rPr>
        <w:t xml:space="preserve">Australian citizens and </w:t>
      </w:r>
      <w:r>
        <w:rPr>
          <w:rFonts w:ascii="Arial" w:hAnsi="Arial" w:cs="Arial"/>
          <w:sz w:val="20"/>
          <w:szCs w:val="20"/>
        </w:rPr>
        <w:t>intend to</w:t>
      </w:r>
      <w:r w:rsidRPr="00EF6927">
        <w:rPr>
          <w:rFonts w:ascii="Arial" w:hAnsi="Arial" w:cs="Arial"/>
          <w:sz w:val="20"/>
          <w:szCs w:val="20"/>
        </w:rPr>
        <w:t xml:space="preserve"> travel to Morocco with JA</w:t>
      </w:r>
      <w:r>
        <w:rPr>
          <w:rFonts w:ascii="Arial" w:hAnsi="Arial" w:cs="Arial"/>
          <w:sz w:val="20"/>
          <w:szCs w:val="20"/>
        </w:rPr>
        <w:t xml:space="preserve">.  Croucher J set aside the judge’s orders and held a fresh bail hearing.  </w:t>
      </w:r>
      <w:r w:rsidRPr="00EF6927">
        <w:rPr>
          <w:rFonts w:ascii="Arial" w:hAnsi="Arial" w:cs="Arial"/>
          <w:sz w:val="20"/>
          <w:szCs w:val="20"/>
        </w:rPr>
        <w:t xml:space="preserve">In </w:t>
      </w:r>
      <w:r w:rsidRPr="00440CD8">
        <w:rPr>
          <w:rFonts w:ascii="Arial" w:hAnsi="Arial" w:cs="Arial"/>
          <w:i/>
          <w:iCs/>
          <w:sz w:val="20"/>
          <w:szCs w:val="20"/>
        </w:rPr>
        <w:t>viva voce</w:t>
      </w:r>
      <w:r w:rsidRPr="00EF6927">
        <w:rPr>
          <w:rFonts w:ascii="Arial" w:hAnsi="Arial" w:cs="Arial"/>
          <w:sz w:val="20"/>
          <w:szCs w:val="20"/>
        </w:rPr>
        <w:t xml:space="preserve"> evidence, </w:t>
      </w:r>
      <w:r>
        <w:rPr>
          <w:rFonts w:ascii="Arial" w:hAnsi="Arial" w:cs="Arial"/>
          <w:sz w:val="20"/>
          <w:szCs w:val="20"/>
        </w:rPr>
        <w:t xml:space="preserve">JA’s </w:t>
      </w:r>
      <w:r w:rsidRPr="00EF6927">
        <w:rPr>
          <w:rFonts w:ascii="Arial" w:hAnsi="Arial" w:cs="Arial"/>
          <w:sz w:val="20"/>
          <w:szCs w:val="20"/>
        </w:rPr>
        <w:t>partner said she believes J</w:t>
      </w:r>
      <w:r>
        <w:rPr>
          <w:rFonts w:ascii="Arial" w:hAnsi="Arial" w:cs="Arial"/>
          <w:sz w:val="20"/>
          <w:szCs w:val="20"/>
        </w:rPr>
        <w:t>A</w:t>
      </w:r>
      <w:r w:rsidRPr="00EF6927">
        <w:rPr>
          <w:rFonts w:ascii="Arial" w:hAnsi="Arial" w:cs="Arial"/>
          <w:sz w:val="20"/>
          <w:szCs w:val="20"/>
        </w:rPr>
        <w:t xml:space="preserve"> will answer bail and is prepared to be surety in </w:t>
      </w:r>
      <w:r>
        <w:rPr>
          <w:rFonts w:ascii="Arial" w:hAnsi="Arial" w:cs="Arial"/>
          <w:sz w:val="20"/>
          <w:szCs w:val="20"/>
        </w:rPr>
        <w:t xml:space="preserve">a </w:t>
      </w:r>
      <w:r w:rsidRPr="00EF6927">
        <w:rPr>
          <w:rFonts w:ascii="Arial" w:hAnsi="Arial" w:cs="Arial"/>
          <w:sz w:val="20"/>
          <w:szCs w:val="20"/>
        </w:rPr>
        <w:t>sum secured by equity in her mortgaged apartment</w:t>
      </w:r>
      <w:r>
        <w:rPr>
          <w:rFonts w:ascii="Arial" w:hAnsi="Arial" w:cs="Arial"/>
          <w:sz w:val="20"/>
          <w:szCs w:val="20"/>
        </w:rPr>
        <w:t xml:space="preserve">. JA was </w:t>
      </w:r>
      <w:r w:rsidRPr="00EF6927">
        <w:rPr>
          <w:rFonts w:ascii="Arial" w:hAnsi="Arial" w:cs="Arial"/>
          <w:sz w:val="20"/>
          <w:szCs w:val="20"/>
        </w:rPr>
        <w:t xml:space="preserve">bailed on </w:t>
      </w:r>
      <w:r>
        <w:rPr>
          <w:rFonts w:ascii="Arial" w:hAnsi="Arial" w:cs="Arial"/>
          <w:sz w:val="20"/>
          <w:szCs w:val="20"/>
        </w:rPr>
        <w:t xml:space="preserve">his </w:t>
      </w:r>
      <w:r w:rsidRPr="00EF6927">
        <w:rPr>
          <w:rFonts w:ascii="Arial" w:hAnsi="Arial" w:cs="Arial"/>
          <w:sz w:val="20"/>
          <w:szCs w:val="20"/>
        </w:rPr>
        <w:t>own undertaking with conditions</w:t>
      </w:r>
      <w:r>
        <w:rPr>
          <w:rFonts w:ascii="Arial" w:hAnsi="Arial" w:cs="Arial"/>
          <w:sz w:val="20"/>
          <w:szCs w:val="20"/>
        </w:rPr>
        <w:t xml:space="preserve"> which were </w:t>
      </w:r>
      <w:proofErr w:type="gramStart"/>
      <w:r>
        <w:rPr>
          <w:rFonts w:ascii="Arial" w:hAnsi="Arial" w:cs="Arial"/>
          <w:sz w:val="20"/>
          <w:szCs w:val="20"/>
        </w:rPr>
        <w:t>t</w:t>
      </w:r>
      <w:r w:rsidRPr="00EF6927">
        <w:rPr>
          <w:rFonts w:ascii="Arial" w:hAnsi="Arial" w:cs="Arial"/>
          <w:sz w:val="20"/>
          <w:szCs w:val="20"/>
        </w:rPr>
        <w:t>emporar</w:t>
      </w:r>
      <w:r>
        <w:rPr>
          <w:rFonts w:ascii="Arial" w:hAnsi="Arial" w:cs="Arial"/>
          <w:sz w:val="20"/>
          <w:szCs w:val="20"/>
        </w:rPr>
        <w:t>il</w:t>
      </w:r>
      <w:r w:rsidRPr="00EF6927">
        <w:rPr>
          <w:rFonts w:ascii="Arial" w:hAnsi="Arial" w:cs="Arial"/>
          <w:sz w:val="20"/>
          <w:szCs w:val="20"/>
        </w:rPr>
        <w:t>y suspen</w:t>
      </w:r>
      <w:r>
        <w:rPr>
          <w:rFonts w:ascii="Arial" w:hAnsi="Arial" w:cs="Arial"/>
          <w:sz w:val="20"/>
          <w:szCs w:val="20"/>
        </w:rPr>
        <w:t>ded</w:t>
      </w:r>
      <w:proofErr w:type="gramEnd"/>
      <w:r w:rsidRPr="00EF6927">
        <w:rPr>
          <w:rFonts w:ascii="Arial" w:hAnsi="Arial" w:cs="Arial"/>
          <w:sz w:val="20"/>
          <w:szCs w:val="20"/>
        </w:rPr>
        <w:t xml:space="preserve"> to allow travel to Morocco, conditional upon </w:t>
      </w:r>
      <w:r>
        <w:rPr>
          <w:rFonts w:ascii="Arial" w:hAnsi="Arial" w:cs="Arial"/>
          <w:sz w:val="20"/>
          <w:szCs w:val="20"/>
        </w:rPr>
        <w:t xml:space="preserve">JA’s </w:t>
      </w:r>
      <w:r w:rsidRPr="00EF6927">
        <w:rPr>
          <w:rFonts w:ascii="Arial" w:hAnsi="Arial" w:cs="Arial"/>
          <w:sz w:val="20"/>
          <w:szCs w:val="20"/>
        </w:rPr>
        <w:t>partner being surety in the amount of $100,000</w:t>
      </w:r>
      <w:r>
        <w:rPr>
          <w:rFonts w:ascii="Arial" w:hAnsi="Arial" w:cs="Arial"/>
          <w:sz w:val="20"/>
          <w:szCs w:val="20"/>
        </w:rPr>
        <w:t>.  At [53] Croucher J said:</w:t>
      </w:r>
    </w:p>
    <w:p w14:paraId="20FBCB9A" w14:textId="77777777" w:rsidR="00D5278B" w:rsidRDefault="00D5278B" w:rsidP="00D5278B">
      <w:pPr>
        <w:spacing w:before="60"/>
        <w:ind w:left="567" w:right="567"/>
        <w:jc w:val="both"/>
        <w:rPr>
          <w:rFonts w:ascii="Arial" w:hAnsi="Arial" w:cs="Arial"/>
          <w:color w:val="000000"/>
          <w:sz w:val="20"/>
          <w:szCs w:val="20"/>
        </w:rPr>
      </w:pPr>
      <w:r>
        <w:rPr>
          <w:rFonts w:ascii="Arial" w:hAnsi="Arial" w:cs="Arial"/>
          <w:sz w:val="20"/>
          <w:szCs w:val="20"/>
        </w:rPr>
        <w:t>[53] “…</w:t>
      </w:r>
      <w:r w:rsidRPr="00EF6927">
        <w:rPr>
          <w:rFonts w:ascii="Arial" w:hAnsi="Arial" w:cs="Arial"/>
          <w:sz w:val="20"/>
          <w:szCs w:val="20"/>
        </w:rPr>
        <w:t xml:space="preserve">I shall determine this appeal in accordance with the approaches endorsed by Weinberg JA in </w:t>
      </w:r>
      <w:r w:rsidRPr="00EF6927">
        <w:rPr>
          <w:rFonts w:ascii="Arial" w:hAnsi="Arial" w:cs="Arial"/>
          <w:i/>
          <w:iCs/>
          <w:sz w:val="20"/>
          <w:szCs w:val="20"/>
        </w:rPr>
        <w:t xml:space="preserve">Molinaro </w:t>
      </w:r>
      <w:r w:rsidRPr="00EF6927">
        <w:rPr>
          <w:rFonts w:ascii="Arial" w:hAnsi="Arial" w:cs="Arial"/>
          <w:sz w:val="20"/>
          <w:szCs w:val="20"/>
        </w:rPr>
        <w:t xml:space="preserve">and Emerton P in </w:t>
      </w:r>
      <w:r w:rsidRPr="00EF6927">
        <w:rPr>
          <w:rFonts w:ascii="Arial" w:hAnsi="Arial" w:cs="Arial"/>
          <w:i/>
          <w:iCs/>
          <w:sz w:val="20"/>
          <w:szCs w:val="20"/>
        </w:rPr>
        <w:t>Zhang</w:t>
      </w:r>
      <w:r w:rsidRPr="00EF6927">
        <w:rPr>
          <w:rFonts w:ascii="Arial" w:hAnsi="Arial" w:cs="Arial"/>
          <w:sz w:val="20"/>
          <w:szCs w:val="20"/>
        </w:rPr>
        <w:t xml:space="preserve">, but with a recognition that a bail decision concerning unacceptable risk is not discretionary but rather is as the Court of Appeal described in </w:t>
      </w:r>
      <w:proofErr w:type="spellStart"/>
      <w:r w:rsidRPr="00EF6927">
        <w:rPr>
          <w:rFonts w:ascii="Arial" w:hAnsi="Arial" w:cs="Arial"/>
          <w:i/>
          <w:iCs/>
          <w:sz w:val="20"/>
          <w:szCs w:val="20"/>
        </w:rPr>
        <w:t>Zayneh</w:t>
      </w:r>
      <w:proofErr w:type="spellEnd"/>
      <w:r w:rsidRPr="00EF6927">
        <w:rPr>
          <w:rFonts w:ascii="Arial" w:hAnsi="Arial" w:cs="Arial"/>
          <w:sz w:val="20"/>
          <w:szCs w:val="20"/>
        </w:rPr>
        <w:t xml:space="preserve"> — namely, that such a decision involves </w:t>
      </w:r>
      <w:r>
        <w:rPr>
          <w:rFonts w:ascii="Arial" w:hAnsi="Arial" w:cs="Arial"/>
          <w:sz w:val="20"/>
          <w:szCs w:val="20"/>
        </w:rPr>
        <w:t>‘</w:t>
      </w:r>
      <w:r w:rsidRPr="00EF6927">
        <w:rPr>
          <w:rFonts w:ascii="Arial" w:hAnsi="Arial" w:cs="Arial"/>
          <w:sz w:val="20"/>
          <w:szCs w:val="20"/>
        </w:rPr>
        <w:t>a duty to be exercised if a particular state of satisfaction is reached</w:t>
      </w:r>
      <w:r>
        <w:rPr>
          <w:rFonts w:ascii="Arial" w:hAnsi="Arial" w:cs="Arial"/>
          <w:sz w:val="20"/>
          <w:szCs w:val="20"/>
        </w:rPr>
        <w:t>’</w:t>
      </w:r>
      <w:r w:rsidRPr="00EF6927">
        <w:rPr>
          <w:rFonts w:ascii="Arial" w:hAnsi="Arial" w:cs="Arial"/>
          <w:sz w:val="20"/>
          <w:szCs w:val="20"/>
        </w:rPr>
        <w:t xml:space="preserve"> and is an </w:t>
      </w:r>
      <w:r>
        <w:rPr>
          <w:rFonts w:ascii="Arial" w:hAnsi="Arial" w:cs="Arial"/>
          <w:sz w:val="20"/>
          <w:szCs w:val="20"/>
        </w:rPr>
        <w:t>‘</w:t>
      </w:r>
      <w:r w:rsidRPr="00EF6927">
        <w:rPr>
          <w:rFonts w:ascii="Arial" w:hAnsi="Arial" w:cs="Arial"/>
          <w:sz w:val="20"/>
          <w:szCs w:val="20"/>
        </w:rPr>
        <w:t>evaluative conclusion</w:t>
      </w:r>
      <w:r>
        <w:rPr>
          <w:rFonts w:ascii="Arial" w:hAnsi="Arial" w:cs="Arial"/>
          <w:sz w:val="20"/>
          <w:szCs w:val="20"/>
        </w:rPr>
        <w:t>’.</w:t>
      </w:r>
      <w:r w:rsidRPr="00EF6927">
        <w:rPr>
          <w:rFonts w:ascii="Arial" w:hAnsi="Arial" w:cs="Arial"/>
          <w:sz w:val="20"/>
          <w:szCs w:val="20"/>
        </w:rPr>
        <w:t>”</w:t>
      </w:r>
    </w:p>
    <w:p w14:paraId="0CCB8490" w14:textId="77777777" w:rsidR="00D5278B" w:rsidRDefault="00D5278B">
      <w:pPr>
        <w:jc w:val="both"/>
        <w:rPr>
          <w:rFonts w:ascii="Arial" w:hAnsi="Arial" w:cs="Arial"/>
          <w:color w:val="000000"/>
          <w:sz w:val="20"/>
        </w:rPr>
      </w:pPr>
    </w:p>
    <w:p w14:paraId="670FDB1A" w14:textId="3D05434F" w:rsidR="0054210C" w:rsidRPr="00117B39" w:rsidRDefault="00232820" w:rsidP="00DD74C6">
      <w:pPr>
        <w:pStyle w:val="Heading3"/>
        <w:widowControl/>
        <w:spacing w:after="120" w:line="240" w:lineRule="auto"/>
        <w:rPr>
          <w:rFonts w:ascii="Arial" w:hAnsi="Arial" w:cs="Arial"/>
          <w:b/>
          <w:bCs/>
          <w:color w:val="000000"/>
          <w:sz w:val="20"/>
        </w:rPr>
      </w:pPr>
      <w:bookmarkStart w:id="625" w:name="_9.5.9.2_Appeal_by"/>
      <w:bookmarkStart w:id="626" w:name="_9.5.9.2_Appeal_to"/>
      <w:bookmarkEnd w:id="625"/>
      <w:bookmarkEnd w:id="626"/>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the Court of Appeal</w:t>
      </w:r>
    </w:p>
    <w:p w14:paraId="29ACF44D" w14:textId="77777777" w:rsidR="00406C68" w:rsidRPr="00117B39" w:rsidRDefault="00406C68" w:rsidP="00406C68">
      <w:pPr>
        <w:jc w:val="both"/>
        <w:rPr>
          <w:rFonts w:ascii="Arial" w:hAnsi="Arial" w:cs="Arial"/>
          <w:color w:val="000000"/>
          <w:sz w:val="20"/>
        </w:rPr>
      </w:pPr>
      <w:bookmarkStart w:id="627" w:name="_Hlk166503390"/>
      <w:r w:rsidRPr="00117B39">
        <w:rPr>
          <w:rFonts w:ascii="Arial" w:hAnsi="Arial" w:cs="Arial"/>
          <w:color w:val="000000"/>
          <w:sz w:val="20"/>
        </w:rPr>
        <w:t>Section 18</w:t>
      </w:r>
      <w:proofErr w:type="gramStart"/>
      <w:r w:rsidRPr="00117B39">
        <w:rPr>
          <w:rFonts w:ascii="Arial" w:hAnsi="Arial" w:cs="Arial"/>
          <w:color w:val="000000"/>
          <w:sz w:val="20"/>
        </w:rPr>
        <w:t>A(</w:t>
      </w:r>
      <w:proofErr w:type="gramEnd"/>
      <w:r w:rsidRPr="00117B39">
        <w:rPr>
          <w:rFonts w:ascii="Arial" w:hAnsi="Arial" w:cs="Arial"/>
          <w:color w:val="000000"/>
          <w:sz w:val="20"/>
        </w:rPr>
        <w:t xml:space="preserve">12) of the </w:t>
      </w:r>
      <w:r w:rsidRPr="00446659">
        <w:rPr>
          <w:rFonts w:ascii="Arial" w:hAnsi="Arial" w:cs="Arial"/>
          <w:b/>
          <w:color w:val="000000"/>
          <w:sz w:val="20"/>
        </w:rPr>
        <w:t>BA</w:t>
      </w:r>
      <w:r w:rsidRPr="00117B39">
        <w:rPr>
          <w:rFonts w:ascii="Arial" w:hAnsi="Arial" w:cs="Arial"/>
          <w:color w:val="000000"/>
          <w:sz w:val="20"/>
        </w:rPr>
        <w:t xml:space="preserve">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6B24FCB8" w14:textId="77777777" w:rsidR="00406C68" w:rsidRDefault="00406C68" w:rsidP="00406C68">
      <w:pPr>
        <w:jc w:val="both"/>
        <w:rPr>
          <w:rFonts w:ascii="Arial" w:hAnsi="Arial" w:cs="Arial"/>
          <w:color w:val="000000"/>
          <w:sz w:val="20"/>
        </w:rPr>
      </w:pPr>
    </w:p>
    <w:p w14:paraId="45EDB800" w14:textId="3029F0CA" w:rsidR="00406C68" w:rsidRDefault="0004304E" w:rsidP="00B42B43">
      <w:pPr>
        <w:jc w:val="both"/>
        <w:rPr>
          <w:rFonts w:ascii="Arial" w:hAnsi="Arial" w:cs="Arial"/>
          <w:color w:val="000000"/>
          <w:sz w:val="20"/>
        </w:rPr>
      </w:pPr>
      <w:r>
        <w:rPr>
          <w:rFonts w:ascii="Arial" w:hAnsi="Arial" w:cs="Arial"/>
          <w:color w:val="000000"/>
          <w:sz w:val="20"/>
        </w:rPr>
        <w:t xml:space="preserve">In </w:t>
      </w:r>
      <w:proofErr w:type="gramStart"/>
      <w:r>
        <w:rPr>
          <w:rFonts w:ascii="Arial" w:hAnsi="Arial" w:cs="Arial"/>
          <w:color w:val="000000"/>
          <w:sz w:val="20"/>
        </w:rPr>
        <w:t>addition</w:t>
      </w:r>
      <w:proofErr w:type="gramEnd"/>
      <w:r>
        <w:rPr>
          <w:rFonts w:ascii="Arial" w:hAnsi="Arial" w:cs="Arial"/>
          <w:color w:val="000000"/>
          <w:sz w:val="20"/>
        </w:rPr>
        <w:t xml:space="preserve"> s.17(2) of the </w:t>
      </w:r>
      <w:r w:rsidRPr="0004304E">
        <w:rPr>
          <w:rFonts w:ascii="Arial" w:hAnsi="Arial" w:cs="Arial"/>
          <w:i/>
          <w:iCs/>
          <w:color w:val="000000"/>
          <w:sz w:val="20"/>
        </w:rPr>
        <w:t>Supreme Court Act 1986</w:t>
      </w:r>
      <w:r>
        <w:rPr>
          <w:rFonts w:ascii="Arial" w:hAnsi="Arial" w:cs="Arial"/>
          <w:color w:val="000000"/>
          <w:sz w:val="20"/>
        </w:rPr>
        <w:t xml:space="preserve"> provides</w:t>
      </w:r>
      <w:r w:rsidR="00470DA9">
        <w:rPr>
          <w:rFonts w:ascii="Arial" w:hAnsi="Arial" w:cs="Arial"/>
          <w:color w:val="000000"/>
          <w:sz w:val="20"/>
        </w:rPr>
        <w:t>:</w:t>
      </w:r>
    </w:p>
    <w:p w14:paraId="3EFA81CF" w14:textId="20970E0A" w:rsidR="00313319" w:rsidRDefault="0004304E" w:rsidP="00313319">
      <w:pPr>
        <w:spacing w:before="60"/>
        <w:ind w:left="567" w:right="567"/>
        <w:jc w:val="both"/>
        <w:rPr>
          <w:rFonts w:ascii="Arial" w:hAnsi="Arial" w:cs="Arial"/>
          <w:color w:val="000000"/>
          <w:sz w:val="20"/>
          <w:szCs w:val="20"/>
        </w:rPr>
      </w:pPr>
      <w:r>
        <w:rPr>
          <w:rFonts w:ascii="Arial" w:hAnsi="Arial" w:cs="Arial"/>
          <w:color w:val="000000"/>
          <w:sz w:val="20"/>
          <w:szCs w:val="20"/>
        </w:rPr>
        <w:t>“</w:t>
      </w:r>
      <w:r w:rsidR="00313319" w:rsidRPr="00313319">
        <w:rPr>
          <w:rFonts w:ascii="Arial" w:hAnsi="Arial" w:cs="Arial"/>
          <w:sz w:val="20"/>
          <w:szCs w:val="16"/>
        </w:rPr>
        <w:t>Unless otherwise expressly provided by this or any other Act, an appeal lies to the Court of Appeal from any determination of the Trial Division constituted by a Judge of the Court.</w:t>
      </w:r>
      <w:r w:rsidR="00313319">
        <w:rPr>
          <w:rFonts w:ascii="Arial" w:hAnsi="Arial" w:cs="Arial"/>
          <w:sz w:val="20"/>
          <w:szCs w:val="16"/>
        </w:rPr>
        <w:t>”</w:t>
      </w:r>
    </w:p>
    <w:p w14:paraId="5E637C85" w14:textId="77777777" w:rsidR="00406C68" w:rsidRDefault="00406C68" w:rsidP="00B42B43">
      <w:pPr>
        <w:jc w:val="both"/>
        <w:rPr>
          <w:rFonts w:ascii="Arial" w:hAnsi="Arial" w:cs="Arial"/>
          <w:color w:val="000000"/>
          <w:sz w:val="20"/>
        </w:rPr>
      </w:pPr>
    </w:p>
    <w:bookmarkEnd w:id="627"/>
    <w:p w14:paraId="66555986" w14:textId="076C3CC1"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 Priest, T Forrest &amp; Weinberg JJA stating at [</w:t>
      </w:r>
      <w:proofErr w:type="gramStart"/>
      <w:r>
        <w:rPr>
          <w:rFonts w:ascii="Arial" w:hAnsi="Arial" w:cs="Arial"/>
          <w:sz w:val="20"/>
          <w:szCs w:val="20"/>
        </w:rPr>
        <w:t>4]</w:t>
      </w:r>
      <w:r>
        <w:rPr>
          <w:rFonts w:ascii="Arial" w:hAnsi="Arial" w:cs="Arial"/>
          <w:sz w:val="20"/>
          <w:szCs w:val="20"/>
        </w:rPr>
        <w:noBreakHyphen/>
      </w:r>
      <w:proofErr w:type="gramEnd"/>
      <w:r>
        <w:rPr>
          <w:rFonts w:ascii="Arial" w:hAnsi="Arial" w:cs="Arial"/>
          <w:sz w:val="20"/>
          <w:szCs w:val="20"/>
        </w:rPr>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proofErr w:type="gramStart"/>
      <w:r w:rsidRPr="00572456">
        <w:rPr>
          <w:rFonts w:ascii="Arial" w:hAnsi="Arial" w:cs="Arial"/>
          <w:sz w:val="20"/>
          <w:szCs w:val="20"/>
        </w:rPr>
        <w:t>It is clear that the</w:t>
      </w:r>
      <w:proofErr w:type="gramEnd"/>
      <w:r w:rsidRPr="00572456">
        <w:rPr>
          <w:rFonts w:ascii="Arial" w:hAnsi="Arial" w:cs="Arial"/>
          <w:sz w:val="20"/>
          <w:szCs w:val="20"/>
        </w:rPr>
        <w:t xml:space="preserv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 xml:space="preserve">In other words, this Court may only intervene if it appears that the primary judge has mistaken the facts; has acted on an erroneous principle of law; has </w:t>
      </w:r>
      <w:proofErr w:type="gramStart"/>
      <w:r w:rsidRPr="00572456">
        <w:rPr>
          <w:rFonts w:ascii="Arial" w:hAnsi="Arial" w:cs="Arial"/>
          <w:sz w:val="20"/>
          <w:szCs w:val="20"/>
        </w:rPr>
        <w:t>taken into account</w:t>
      </w:r>
      <w:proofErr w:type="gramEnd"/>
      <w:r w:rsidRPr="00572456">
        <w:rPr>
          <w:rFonts w:ascii="Arial" w:hAnsi="Arial" w:cs="Arial"/>
          <w:sz w:val="20"/>
          <w:szCs w:val="20"/>
        </w:rPr>
        <w:t xml:space="preserve">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 xml:space="preserve">In our view, </w:t>
      </w:r>
      <w:proofErr w:type="gramStart"/>
      <w:r w:rsidRPr="00572456">
        <w:rPr>
          <w:rFonts w:ascii="Arial" w:hAnsi="Arial" w:cs="Arial"/>
          <w:sz w:val="20"/>
          <w:szCs w:val="20"/>
        </w:rPr>
        <w:t>it is plain that the</w:t>
      </w:r>
      <w:proofErr w:type="gramEnd"/>
      <w:r w:rsidRPr="00572456">
        <w:rPr>
          <w:rFonts w:ascii="Arial" w:hAnsi="Arial" w:cs="Arial"/>
          <w:sz w:val="20"/>
          <w:szCs w:val="20"/>
        </w:rPr>
        <w:t xml:space="preserv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95F46F4" w14:textId="77777777" w:rsidR="009E182E" w:rsidRDefault="009E182E">
      <w:pPr>
        <w:jc w:val="both"/>
        <w:rPr>
          <w:rFonts w:ascii="Arial" w:hAnsi="Arial" w:cs="Arial"/>
          <w:color w:val="000000"/>
          <w:sz w:val="20"/>
        </w:rPr>
      </w:pPr>
      <w:bookmarkStart w:id="628" w:name="_9.5.9.3_Appeal_to"/>
      <w:bookmarkEnd w:id="628"/>
    </w:p>
    <w:p w14:paraId="076E20AB" w14:textId="3C980C24" w:rsidR="00313319" w:rsidRDefault="00313319">
      <w:pPr>
        <w:jc w:val="both"/>
        <w:rPr>
          <w:rFonts w:ascii="Arial" w:hAnsi="Arial" w:cs="Arial"/>
          <w:color w:val="000000"/>
          <w:sz w:val="20"/>
          <w:szCs w:val="20"/>
        </w:rPr>
      </w:pPr>
      <w:r>
        <w:rPr>
          <w:rFonts w:ascii="Arial" w:hAnsi="Arial" w:cs="Arial"/>
          <w:color w:val="000000"/>
          <w:sz w:val="20"/>
        </w:rPr>
        <w:t>In</w:t>
      </w:r>
      <w:r w:rsidR="00D439F4">
        <w:rPr>
          <w:rFonts w:ascii="Arial" w:hAnsi="Arial" w:cs="Arial"/>
          <w:color w:val="000000"/>
          <w:sz w:val="20"/>
        </w:rPr>
        <w:t xml:space="preserve"> </w:t>
      </w:r>
      <w:r w:rsidR="00050DE1">
        <w:rPr>
          <w:rFonts w:ascii="Arial" w:hAnsi="Arial" w:cs="Arial"/>
          <w:i/>
          <w:iCs/>
          <w:color w:val="000000"/>
          <w:sz w:val="20"/>
          <w:szCs w:val="20"/>
        </w:rPr>
        <w:t xml:space="preserve">Re </w:t>
      </w:r>
      <w:proofErr w:type="spellStart"/>
      <w:r w:rsidR="00050DE1">
        <w:rPr>
          <w:rFonts w:ascii="Arial" w:hAnsi="Arial" w:cs="Arial"/>
          <w:i/>
          <w:iCs/>
          <w:color w:val="000000"/>
          <w:sz w:val="20"/>
          <w:szCs w:val="20"/>
        </w:rPr>
        <w:t>Z</w:t>
      </w:r>
      <w:r w:rsidR="00D439F4" w:rsidRPr="00D439F4">
        <w:rPr>
          <w:rFonts w:ascii="Arial" w:hAnsi="Arial" w:cs="Arial"/>
          <w:i/>
          <w:iCs/>
          <w:color w:val="000000"/>
          <w:sz w:val="20"/>
          <w:szCs w:val="20"/>
        </w:rPr>
        <w:t>ayneh</w:t>
      </w:r>
      <w:proofErr w:type="spellEnd"/>
      <w:r w:rsidR="00D439F4" w:rsidRPr="00D439F4">
        <w:rPr>
          <w:rFonts w:ascii="Arial" w:hAnsi="Arial" w:cs="Arial"/>
          <w:i/>
          <w:iCs/>
          <w:color w:val="000000"/>
          <w:sz w:val="20"/>
          <w:szCs w:val="20"/>
        </w:rPr>
        <w:t xml:space="preserve"> </w:t>
      </w:r>
      <w:r w:rsidR="00D439F4">
        <w:rPr>
          <w:rFonts w:ascii="Arial" w:hAnsi="Arial" w:cs="Arial"/>
          <w:color w:val="000000"/>
          <w:sz w:val="20"/>
          <w:szCs w:val="20"/>
        </w:rPr>
        <w:t>[2023] VSC</w:t>
      </w:r>
      <w:r w:rsidR="00050DE1">
        <w:rPr>
          <w:rFonts w:ascii="Arial" w:hAnsi="Arial" w:cs="Arial"/>
          <w:color w:val="000000"/>
          <w:sz w:val="20"/>
          <w:szCs w:val="20"/>
        </w:rPr>
        <w:t xml:space="preserve"> 470</w:t>
      </w:r>
      <w:r>
        <w:rPr>
          <w:rFonts w:ascii="Arial" w:hAnsi="Arial" w:cs="Arial"/>
          <w:color w:val="000000"/>
          <w:sz w:val="20"/>
          <w:szCs w:val="20"/>
        </w:rPr>
        <w:t xml:space="preserve"> Beach JA had refused bail to the </w:t>
      </w:r>
      <w:proofErr w:type="gramStart"/>
      <w:r>
        <w:rPr>
          <w:rFonts w:ascii="Arial" w:hAnsi="Arial" w:cs="Arial"/>
          <w:color w:val="000000"/>
          <w:sz w:val="20"/>
          <w:szCs w:val="20"/>
        </w:rPr>
        <w:t>39</w:t>
      </w:r>
      <w:r w:rsidRPr="00333A39">
        <w:rPr>
          <w:rFonts w:ascii="Arial" w:hAnsi="Arial" w:cs="Arial"/>
          <w:color w:val="000000"/>
          <w:sz w:val="20"/>
          <w:szCs w:val="20"/>
        </w:rPr>
        <w:t xml:space="preserve"> year old</w:t>
      </w:r>
      <w:proofErr w:type="gramEnd"/>
      <w:r w:rsidRPr="00333A39">
        <w:rPr>
          <w:rFonts w:ascii="Arial" w:hAnsi="Arial" w:cs="Arial"/>
          <w:color w:val="000000"/>
          <w:sz w:val="20"/>
          <w:szCs w:val="20"/>
        </w:rPr>
        <w:t xml:space="preserve"> applicant </w:t>
      </w:r>
      <w:r>
        <w:rPr>
          <w:rFonts w:ascii="Arial" w:hAnsi="Arial" w:cs="Arial"/>
          <w:color w:val="000000"/>
          <w:sz w:val="20"/>
          <w:szCs w:val="20"/>
        </w:rPr>
        <w:t xml:space="preserve">with a limited criminal history who was one of 7 co-accused charged with conspiring to import 1.6 tonnes of border controlled drugs: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His appeal to the Court of Appeal was dismissed</w:t>
      </w:r>
      <w:r w:rsidR="00B37B3A">
        <w:rPr>
          <w:rFonts w:ascii="Arial" w:hAnsi="Arial" w:cs="Arial"/>
          <w:color w:val="000000"/>
          <w:sz w:val="20"/>
          <w:szCs w:val="20"/>
        </w:rPr>
        <w:t xml:space="preserve">: </w:t>
      </w:r>
      <w:proofErr w:type="spellStart"/>
      <w:r w:rsidR="00050DE1" w:rsidRPr="00050DE1">
        <w:rPr>
          <w:rFonts w:ascii="Arial" w:hAnsi="Arial" w:cs="Arial"/>
          <w:i/>
          <w:iCs/>
          <w:color w:val="000000"/>
          <w:sz w:val="20"/>
          <w:szCs w:val="20"/>
        </w:rPr>
        <w:t>Zayneh</w:t>
      </w:r>
      <w:proofErr w:type="spellEnd"/>
      <w:r w:rsidR="00050DE1" w:rsidRPr="00050DE1">
        <w:rPr>
          <w:rFonts w:ascii="Arial" w:hAnsi="Arial" w:cs="Arial"/>
          <w:i/>
          <w:iCs/>
          <w:color w:val="000000"/>
          <w:sz w:val="20"/>
          <w:szCs w:val="20"/>
        </w:rPr>
        <w:t xml:space="preserve"> v The King</w:t>
      </w:r>
      <w:r w:rsidR="00050DE1">
        <w:rPr>
          <w:rFonts w:ascii="Arial" w:hAnsi="Arial" w:cs="Arial"/>
          <w:color w:val="000000"/>
          <w:sz w:val="20"/>
          <w:szCs w:val="20"/>
        </w:rPr>
        <w:t xml:space="preserve"> [2023] VSCA 311</w:t>
      </w:r>
      <w:r>
        <w:rPr>
          <w:rFonts w:ascii="Arial" w:hAnsi="Arial" w:cs="Arial"/>
          <w:color w:val="000000"/>
          <w:sz w:val="20"/>
          <w:szCs w:val="20"/>
        </w:rPr>
        <w:t xml:space="preserve">.  </w:t>
      </w:r>
      <w:r w:rsidR="007606DF">
        <w:rPr>
          <w:rFonts w:ascii="Arial" w:hAnsi="Arial" w:cs="Arial"/>
          <w:color w:val="000000"/>
          <w:sz w:val="20"/>
          <w:szCs w:val="20"/>
        </w:rPr>
        <w:t>At [37]-[44] Walker, Taylor &amp; Boyce JJA said:</w:t>
      </w:r>
    </w:p>
    <w:p w14:paraId="369D0AE2" w14:textId="59060CD7" w:rsidR="007606DF" w:rsidRDefault="007606DF" w:rsidP="007606DF">
      <w:pPr>
        <w:spacing w:before="60"/>
        <w:ind w:left="567" w:right="567"/>
        <w:jc w:val="both"/>
        <w:rPr>
          <w:rFonts w:ascii="Arial" w:hAnsi="Arial" w:cs="Arial"/>
          <w:sz w:val="20"/>
          <w:szCs w:val="20"/>
        </w:rPr>
      </w:pPr>
      <w:r>
        <w:rPr>
          <w:rFonts w:ascii="Arial" w:hAnsi="Arial" w:cs="Arial"/>
          <w:sz w:val="20"/>
          <w:szCs w:val="20"/>
        </w:rPr>
        <w:t>[</w:t>
      </w:r>
      <w:r w:rsidRPr="007606DF">
        <w:rPr>
          <w:rFonts w:ascii="Arial" w:hAnsi="Arial" w:cs="Arial"/>
          <w:sz w:val="20"/>
          <w:szCs w:val="20"/>
        </w:rPr>
        <w:t>37</w:t>
      </w:r>
      <w:r>
        <w:rPr>
          <w:rFonts w:ascii="Arial" w:hAnsi="Arial" w:cs="Arial"/>
          <w:sz w:val="20"/>
          <w:szCs w:val="20"/>
        </w:rPr>
        <w:t>]</w:t>
      </w:r>
      <w:r w:rsidRPr="007606DF">
        <w:rPr>
          <w:rFonts w:ascii="Arial" w:hAnsi="Arial" w:cs="Arial"/>
          <w:sz w:val="20"/>
          <w:szCs w:val="20"/>
        </w:rPr>
        <w:t xml:space="preserve"> </w:t>
      </w:r>
      <w:r>
        <w:rPr>
          <w:rFonts w:ascii="Arial" w:hAnsi="Arial" w:cs="Arial"/>
          <w:sz w:val="20"/>
          <w:szCs w:val="20"/>
        </w:rPr>
        <w:t>“</w:t>
      </w:r>
      <w:r w:rsidRPr="007606DF">
        <w:rPr>
          <w:rFonts w:ascii="Arial" w:hAnsi="Arial" w:cs="Arial"/>
          <w:sz w:val="20"/>
          <w:szCs w:val="20"/>
        </w:rPr>
        <w:t xml:space="preserve">We note at the outset that this matter is in federal </w:t>
      </w:r>
      <w:proofErr w:type="gramStart"/>
      <w:r w:rsidRPr="007606DF">
        <w:rPr>
          <w:rFonts w:ascii="Arial" w:hAnsi="Arial" w:cs="Arial"/>
          <w:sz w:val="20"/>
          <w:szCs w:val="20"/>
        </w:rPr>
        <w:t>jurisdiction, because</w:t>
      </w:r>
      <w:proofErr w:type="gramEnd"/>
      <w:r w:rsidRPr="007606DF">
        <w:rPr>
          <w:rFonts w:ascii="Arial" w:hAnsi="Arial" w:cs="Arial"/>
          <w:sz w:val="20"/>
          <w:szCs w:val="20"/>
        </w:rPr>
        <w:t xml:space="preserve"> it concerns a person charged with offences against the laws of the Commonwealth. </w:t>
      </w:r>
      <w:proofErr w:type="gramStart"/>
      <w:r w:rsidRPr="007606DF">
        <w:rPr>
          <w:rFonts w:ascii="Arial" w:hAnsi="Arial" w:cs="Arial"/>
          <w:sz w:val="20"/>
          <w:szCs w:val="20"/>
        </w:rPr>
        <w:t>Thus</w:t>
      </w:r>
      <w:proofErr w:type="gramEnd"/>
      <w:r w:rsidRPr="007606DF">
        <w:rPr>
          <w:rFonts w:ascii="Arial" w:hAnsi="Arial" w:cs="Arial"/>
          <w:sz w:val="20"/>
          <w:szCs w:val="20"/>
        </w:rPr>
        <w:t xml:space="preserve"> the Act applies because it is picked up as federal law by s</w:t>
      </w:r>
      <w:r w:rsidR="00050DE1">
        <w:rPr>
          <w:rFonts w:ascii="Arial" w:hAnsi="Arial" w:cs="Arial"/>
          <w:sz w:val="20"/>
          <w:szCs w:val="20"/>
        </w:rPr>
        <w:t xml:space="preserve"> </w:t>
      </w:r>
      <w:r w:rsidRPr="007606DF">
        <w:rPr>
          <w:rFonts w:ascii="Arial" w:hAnsi="Arial" w:cs="Arial"/>
          <w:sz w:val="20"/>
          <w:szCs w:val="20"/>
        </w:rPr>
        <w:t xml:space="preserve">68 of the </w:t>
      </w:r>
      <w:r w:rsidRPr="007606DF">
        <w:rPr>
          <w:rFonts w:ascii="Arial" w:hAnsi="Arial" w:cs="Arial"/>
          <w:i/>
          <w:iCs/>
          <w:sz w:val="20"/>
          <w:szCs w:val="20"/>
        </w:rPr>
        <w:t>Judiciary Act 1903</w:t>
      </w:r>
      <w:r w:rsidRPr="007606DF">
        <w:rPr>
          <w:rFonts w:ascii="Arial" w:hAnsi="Arial" w:cs="Arial"/>
          <w:sz w:val="20"/>
          <w:szCs w:val="20"/>
        </w:rPr>
        <w:t xml:space="preserve"> (</w:t>
      </w:r>
      <w:proofErr w:type="spellStart"/>
      <w:r w:rsidRPr="007606DF">
        <w:rPr>
          <w:rFonts w:ascii="Arial" w:hAnsi="Arial" w:cs="Arial"/>
          <w:sz w:val="20"/>
          <w:szCs w:val="20"/>
        </w:rPr>
        <w:t>Cth</w:t>
      </w:r>
      <w:proofErr w:type="spellEnd"/>
      <w:r w:rsidRPr="007606DF">
        <w:rPr>
          <w:rFonts w:ascii="Arial" w:hAnsi="Arial" w:cs="Arial"/>
          <w:sz w:val="20"/>
          <w:szCs w:val="20"/>
        </w:rPr>
        <w:t>). The current state of the authorities is that the Charter applies to the question of bail for Commonwealth offences</w:t>
      </w:r>
      <w:r w:rsidRPr="007606DF">
        <w:rPr>
          <w:rFonts w:ascii="Arial" w:hAnsi="Arial" w:cs="Arial"/>
          <w:i/>
          <w:iCs/>
          <w:sz w:val="20"/>
          <w:szCs w:val="20"/>
        </w:rPr>
        <w:t>: DPP (</w:t>
      </w:r>
      <w:proofErr w:type="spellStart"/>
      <w:r w:rsidRPr="007606DF">
        <w:rPr>
          <w:rFonts w:ascii="Arial" w:hAnsi="Arial" w:cs="Arial"/>
          <w:i/>
          <w:iCs/>
          <w:sz w:val="20"/>
          <w:szCs w:val="20"/>
        </w:rPr>
        <w:t>Cth</w:t>
      </w:r>
      <w:proofErr w:type="spellEnd"/>
      <w:r w:rsidRPr="007606DF">
        <w:rPr>
          <w:rFonts w:ascii="Arial" w:hAnsi="Arial" w:cs="Arial"/>
          <w:i/>
          <w:iCs/>
          <w:sz w:val="20"/>
          <w:szCs w:val="20"/>
        </w:rPr>
        <w:t>) v Barbaro</w:t>
      </w:r>
      <w:r w:rsidRPr="007606DF">
        <w:rPr>
          <w:rFonts w:ascii="Arial" w:hAnsi="Arial" w:cs="Arial"/>
          <w:sz w:val="20"/>
          <w:szCs w:val="20"/>
        </w:rPr>
        <w:t xml:space="preserve"> (2009) 20 VR 717, 727 [36]; [2009] VSCA 26, recording a </w:t>
      </w:r>
      <w:r w:rsidRPr="007606DF">
        <w:rPr>
          <w:rFonts w:ascii="Arial" w:hAnsi="Arial" w:cs="Arial"/>
          <w:sz w:val="20"/>
          <w:szCs w:val="20"/>
        </w:rPr>
        <w:lastRenderedPageBreak/>
        <w:t>concession by the Commonwealth DPP. At least in so far as s</w:t>
      </w:r>
      <w:r w:rsidR="00050DE1">
        <w:rPr>
          <w:rFonts w:ascii="Arial" w:hAnsi="Arial" w:cs="Arial"/>
          <w:sz w:val="20"/>
          <w:szCs w:val="20"/>
        </w:rPr>
        <w:t xml:space="preserve"> </w:t>
      </w:r>
      <w:r w:rsidRPr="007606DF">
        <w:rPr>
          <w:rFonts w:ascii="Arial" w:hAnsi="Arial" w:cs="Arial"/>
          <w:sz w:val="20"/>
          <w:szCs w:val="20"/>
        </w:rPr>
        <w:t>32 of the Charter is concerned, that is correct. That is, s</w:t>
      </w:r>
      <w:r w:rsidR="00050DE1">
        <w:rPr>
          <w:rFonts w:ascii="Arial" w:hAnsi="Arial" w:cs="Arial"/>
          <w:sz w:val="20"/>
          <w:szCs w:val="20"/>
        </w:rPr>
        <w:t xml:space="preserve"> </w:t>
      </w:r>
      <w:r w:rsidRPr="007606DF">
        <w:rPr>
          <w:rFonts w:ascii="Arial" w:hAnsi="Arial" w:cs="Arial"/>
          <w:sz w:val="20"/>
          <w:szCs w:val="20"/>
        </w:rPr>
        <w:t xml:space="preserve">68 ‘picks up’ and applies the Act as interpreted </w:t>
      </w:r>
      <w:proofErr w:type="gramStart"/>
      <w:r w:rsidRPr="007606DF">
        <w:rPr>
          <w:rFonts w:ascii="Arial" w:hAnsi="Arial" w:cs="Arial"/>
          <w:sz w:val="20"/>
          <w:szCs w:val="20"/>
        </w:rPr>
        <w:t>in light of</w:t>
      </w:r>
      <w:proofErr w:type="gramEnd"/>
      <w:r w:rsidRPr="007606DF">
        <w:rPr>
          <w:rFonts w:ascii="Arial" w:hAnsi="Arial" w:cs="Arial"/>
          <w:sz w:val="20"/>
          <w:szCs w:val="20"/>
        </w:rPr>
        <w:t xml:space="preserve"> the Charter.</w:t>
      </w:r>
    </w:p>
    <w:p w14:paraId="29739906" w14:textId="428DCB07" w:rsidR="0019583A" w:rsidRDefault="007606DF" w:rsidP="0019583A">
      <w:pPr>
        <w:spacing w:before="60"/>
        <w:ind w:left="567" w:right="567"/>
        <w:jc w:val="both"/>
        <w:rPr>
          <w:rFonts w:ascii="Arial" w:hAnsi="Arial" w:cs="Arial"/>
          <w:sz w:val="20"/>
          <w:szCs w:val="20"/>
        </w:rPr>
      </w:pPr>
      <w:r>
        <w:rPr>
          <w:rFonts w:ascii="Arial" w:hAnsi="Arial" w:cs="Arial"/>
          <w:sz w:val="20"/>
          <w:szCs w:val="20"/>
        </w:rPr>
        <w:t xml:space="preserve">[38] </w:t>
      </w:r>
      <w:r w:rsidRPr="007606DF">
        <w:rPr>
          <w:rFonts w:ascii="Arial" w:hAnsi="Arial" w:cs="Arial"/>
          <w:sz w:val="20"/>
          <w:szCs w:val="20"/>
        </w:rPr>
        <w:t>Although it has been said that a decision to grant or refuse bail is discretionary</w:t>
      </w:r>
      <w:r w:rsidR="0019583A">
        <w:rPr>
          <w:rFonts w:ascii="Arial" w:hAnsi="Arial" w:cs="Arial"/>
          <w:sz w:val="20"/>
          <w:szCs w:val="20"/>
        </w:rPr>
        <w:t xml:space="preserve"> {see e.g. </w:t>
      </w:r>
      <w:r w:rsidR="0019583A" w:rsidRPr="0019583A">
        <w:rPr>
          <w:rFonts w:ascii="Arial" w:hAnsi="Arial" w:cs="Arial"/>
          <w:i/>
          <w:iCs/>
          <w:sz w:val="20"/>
          <w:szCs w:val="20"/>
        </w:rPr>
        <w:t>Roberts v The Queen</w:t>
      </w:r>
      <w:r w:rsidR="0019583A">
        <w:rPr>
          <w:rFonts w:ascii="Arial" w:hAnsi="Arial" w:cs="Arial"/>
          <w:sz w:val="20"/>
          <w:szCs w:val="20"/>
        </w:rPr>
        <w:t xml:space="preserve"> [2021] VSCA 28, [4]; </w:t>
      </w:r>
      <w:r w:rsidR="0019583A" w:rsidRPr="0019583A">
        <w:rPr>
          <w:rFonts w:ascii="Arial" w:hAnsi="Arial" w:cs="Arial"/>
          <w:i/>
          <w:iCs/>
          <w:sz w:val="20"/>
          <w:szCs w:val="20"/>
        </w:rPr>
        <w:t>H</w:t>
      </w:r>
      <w:r w:rsidR="0019583A">
        <w:rPr>
          <w:rFonts w:ascii="Arial" w:hAnsi="Arial" w:cs="Arial"/>
          <w:i/>
          <w:iCs/>
          <w:sz w:val="20"/>
          <w:szCs w:val="20"/>
        </w:rPr>
        <w:t>a</w:t>
      </w:r>
      <w:r w:rsidR="0019583A" w:rsidRPr="0019583A">
        <w:rPr>
          <w:rFonts w:ascii="Arial" w:hAnsi="Arial" w:cs="Arial"/>
          <w:i/>
          <w:iCs/>
          <w:sz w:val="20"/>
          <w:szCs w:val="20"/>
        </w:rPr>
        <w:t xml:space="preserve"> (a pseudonym) v The Queen</w:t>
      </w:r>
      <w:r w:rsidR="0019583A">
        <w:rPr>
          <w:rFonts w:ascii="Arial" w:hAnsi="Arial" w:cs="Arial"/>
          <w:sz w:val="20"/>
          <w:szCs w:val="20"/>
        </w:rPr>
        <w:t xml:space="preserve"> [2021] VSCA 64, [4]}, </w:t>
      </w:r>
      <w:r w:rsidRPr="007606DF">
        <w:rPr>
          <w:rFonts w:ascii="Arial" w:hAnsi="Arial" w:cs="Arial"/>
          <w:sz w:val="20"/>
          <w:szCs w:val="20"/>
        </w:rPr>
        <w:t xml:space="preserve">that label is not, strictly speaking, accurate in relation to a decision pursuant to s 4E of the Act. That is because, pursuant to that section, a bail decision maker </w:t>
      </w:r>
      <w:r w:rsidRPr="0019583A">
        <w:rPr>
          <w:rFonts w:ascii="Arial" w:hAnsi="Arial" w:cs="Arial"/>
          <w:i/>
          <w:iCs/>
          <w:sz w:val="20"/>
          <w:szCs w:val="20"/>
        </w:rPr>
        <w:t>must</w:t>
      </w:r>
      <w:r w:rsidRPr="007606DF">
        <w:rPr>
          <w:rFonts w:ascii="Arial" w:hAnsi="Arial" w:cs="Arial"/>
          <w:sz w:val="20"/>
          <w:szCs w:val="20"/>
        </w:rPr>
        <w:t xml:space="preserve"> refuse bail if (relevantly for present purposes):</w:t>
      </w:r>
    </w:p>
    <w:p w14:paraId="4C7CA5C9" w14:textId="77777777"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(a)</w:t>
      </w:r>
      <w:r w:rsidR="0019583A">
        <w:rPr>
          <w:rFonts w:ascii="Arial" w:hAnsi="Arial" w:cs="Arial"/>
          <w:sz w:val="20"/>
          <w:szCs w:val="20"/>
        </w:rPr>
        <w:tab/>
      </w:r>
      <w:r w:rsidRPr="007606DF">
        <w:rPr>
          <w:rFonts w:ascii="Arial" w:hAnsi="Arial" w:cs="Arial"/>
          <w:sz w:val="20"/>
          <w:szCs w:val="20"/>
        </w:rPr>
        <w:t>the bail decision maker is satisfied that there is a risk that the accused would, if released on bail, fail to surrender into custody in accordance with the conditions of bail; and</w:t>
      </w:r>
    </w:p>
    <w:p w14:paraId="42FEB866" w14:textId="251ED71C"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(b)</w:t>
      </w:r>
      <w:r w:rsidR="00DD74C6">
        <w:rPr>
          <w:rFonts w:ascii="Arial" w:hAnsi="Arial" w:cs="Arial"/>
          <w:sz w:val="20"/>
          <w:szCs w:val="20"/>
        </w:rPr>
        <w:tab/>
      </w:r>
      <w:r w:rsidRPr="007606DF">
        <w:rPr>
          <w:rFonts w:ascii="Arial" w:hAnsi="Arial" w:cs="Arial"/>
          <w:sz w:val="20"/>
          <w:szCs w:val="20"/>
        </w:rPr>
        <w:t>that the risk of which the bail decision maker is satisfied is an ‘unacceptable risk</w:t>
      </w:r>
      <w:proofErr w:type="gramStart"/>
      <w:r w:rsidRPr="007606DF">
        <w:rPr>
          <w:rFonts w:ascii="Arial" w:hAnsi="Arial" w:cs="Arial"/>
          <w:sz w:val="20"/>
          <w:szCs w:val="20"/>
        </w:rPr>
        <w:t>’;</w:t>
      </w:r>
      <w:proofErr w:type="gramEnd"/>
    </w:p>
    <w:p w14:paraId="7056AA61" w14:textId="40F4F832" w:rsidR="007606DF" w:rsidRDefault="007606DF" w:rsidP="0019583A">
      <w:pPr>
        <w:ind w:left="567" w:right="567"/>
        <w:jc w:val="both"/>
        <w:rPr>
          <w:rFonts w:ascii="Arial" w:hAnsi="Arial" w:cs="Arial"/>
          <w:sz w:val="20"/>
          <w:szCs w:val="20"/>
        </w:rPr>
      </w:pPr>
      <w:r w:rsidRPr="007606DF">
        <w:rPr>
          <w:rFonts w:ascii="Arial" w:hAnsi="Arial" w:cs="Arial"/>
          <w:sz w:val="20"/>
          <w:szCs w:val="20"/>
        </w:rPr>
        <w:t>and, if the decision maker is not so satisfied, then the accused has an entitlement to bail under s 4.</w:t>
      </w:r>
    </w:p>
    <w:p w14:paraId="2EEDC1C7" w14:textId="4FB342B0"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[39] </w:t>
      </w:r>
      <w:r w:rsidR="009146D8" w:rsidRPr="007606DF">
        <w:rPr>
          <w:rFonts w:ascii="Arial" w:hAnsi="Arial" w:cs="Arial"/>
          <w:sz w:val="20"/>
          <w:szCs w:val="20"/>
        </w:rPr>
        <w:t>The power thus conferred on the decision maker ought not be described as a ‘discretion’ — rather, it is a duty to be exercised if a particular state of satisfaction is reached. The respondent accepted as much.</w:t>
      </w:r>
    </w:p>
    <w:p w14:paraId="53BAF408" w14:textId="3213B2CB" w:rsidR="009146D8" w:rsidRDefault="007606DF" w:rsidP="007606DF">
      <w:pPr>
        <w:spacing w:before="60"/>
        <w:ind w:left="567" w:right="567"/>
        <w:jc w:val="both"/>
        <w:rPr>
          <w:rFonts w:ascii="Arial" w:hAnsi="Arial" w:cs="Arial"/>
          <w:sz w:val="20"/>
          <w:szCs w:val="20"/>
        </w:rPr>
      </w:pPr>
      <w:r>
        <w:rPr>
          <w:rFonts w:ascii="Arial" w:hAnsi="Arial" w:cs="Arial"/>
          <w:sz w:val="20"/>
          <w:szCs w:val="20"/>
        </w:rPr>
        <w:t xml:space="preserve">[40] </w:t>
      </w:r>
      <w:r w:rsidR="009146D8" w:rsidRPr="007606DF">
        <w:rPr>
          <w:rFonts w:ascii="Arial" w:hAnsi="Arial" w:cs="Arial"/>
          <w:sz w:val="20"/>
          <w:szCs w:val="20"/>
        </w:rPr>
        <w:t>Nonetheless, in accordance with the authorities in this Court concerning the standard of review on an appeal from a bail decision</w:t>
      </w:r>
      <w:r w:rsidR="00DD74C6">
        <w:rPr>
          <w:rFonts w:ascii="Arial" w:hAnsi="Arial" w:cs="Arial"/>
          <w:sz w:val="20"/>
          <w:szCs w:val="20"/>
        </w:rPr>
        <w:t xml:space="preserve"> {</w:t>
      </w:r>
      <w:r w:rsidR="00DD74C6" w:rsidRPr="00DD74C6">
        <w:rPr>
          <w:rFonts w:ascii="Arial" w:hAnsi="Arial" w:cs="Arial"/>
          <w:i/>
          <w:iCs/>
          <w:sz w:val="20"/>
          <w:szCs w:val="20"/>
        </w:rPr>
        <w:t>Barbaro</w:t>
      </w:r>
      <w:r w:rsidR="00DD74C6" w:rsidRPr="007606DF">
        <w:rPr>
          <w:rFonts w:ascii="Arial" w:hAnsi="Arial" w:cs="Arial"/>
          <w:sz w:val="20"/>
          <w:szCs w:val="20"/>
        </w:rPr>
        <w:t xml:space="preserve"> (2009) 20 VR 717, 719–20 [10]–[11]; </w:t>
      </w:r>
      <w:r w:rsidR="00DD74C6" w:rsidRPr="00DD74C6">
        <w:rPr>
          <w:rFonts w:ascii="Arial" w:hAnsi="Arial" w:cs="Arial"/>
          <w:i/>
          <w:iCs/>
          <w:sz w:val="20"/>
          <w:szCs w:val="20"/>
        </w:rPr>
        <w:t>Ha</w:t>
      </w:r>
      <w:r w:rsidR="00DD74C6" w:rsidRPr="007606DF">
        <w:rPr>
          <w:rFonts w:ascii="Arial" w:hAnsi="Arial" w:cs="Arial"/>
          <w:sz w:val="20"/>
          <w:szCs w:val="20"/>
        </w:rPr>
        <w:t xml:space="preserve"> [2021] VSCA 64, [4]</w:t>
      </w:r>
      <w:r w:rsidR="00DD74C6">
        <w:rPr>
          <w:rFonts w:ascii="Arial" w:hAnsi="Arial" w:cs="Arial"/>
          <w:sz w:val="20"/>
          <w:szCs w:val="20"/>
        </w:rPr>
        <w:t>;</w:t>
      </w:r>
      <w:r w:rsidR="00DD74C6" w:rsidRPr="007606DF">
        <w:rPr>
          <w:rFonts w:ascii="Arial" w:hAnsi="Arial" w:cs="Arial"/>
          <w:sz w:val="20"/>
          <w:szCs w:val="20"/>
        </w:rPr>
        <w:t xml:space="preserve"> </w:t>
      </w:r>
      <w:r w:rsidR="00DD74C6" w:rsidRPr="00DD74C6">
        <w:rPr>
          <w:rFonts w:ascii="Arial" w:hAnsi="Arial" w:cs="Arial"/>
          <w:i/>
          <w:iCs/>
          <w:sz w:val="20"/>
          <w:szCs w:val="20"/>
        </w:rPr>
        <w:t>Roberts</w:t>
      </w:r>
      <w:r w:rsidR="00DD74C6" w:rsidRPr="007606DF">
        <w:rPr>
          <w:rFonts w:ascii="Arial" w:hAnsi="Arial" w:cs="Arial"/>
          <w:sz w:val="20"/>
          <w:szCs w:val="20"/>
        </w:rPr>
        <w:t xml:space="preserve"> [2021] VSCA 28, [4]</w:t>
      </w:r>
      <w:r w:rsidR="00DD74C6">
        <w:rPr>
          <w:rFonts w:ascii="Arial" w:hAnsi="Arial" w:cs="Arial"/>
          <w:sz w:val="20"/>
          <w:szCs w:val="20"/>
        </w:rPr>
        <w:t>},</w:t>
      </w:r>
      <w:r w:rsidR="009146D8" w:rsidRPr="007606DF">
        <w:rPr>
          <w:rFonts w:ascii="Arial" w:hAnsi="Arial" w:cs="Arial"/>
          <w:sz w:val="20"/>
          <w:szCs w:val="20"/>
        </w:rPr>
        <w:t xml:space="preserve"> such an appeal is to be decided in accordance with the principles set out in </w:t>
      </w:r>
      <w:r w:rsidR="009146D8" w:rsidRPr="0019583A">
        <w:rPr>
          <w:rFonts w:ascii="Arial" w:hAnsi="Arial" w:cs="Arial"/>
          <w:i/>
          <w:iCs/>
          <w:sz w:val="20"/>
          <w:szCs w:val="20"/>
        </w:rPr>
        <w:t>House v The King</w:t>
      </w:r>
      <w:r w:rsidR="00DD74C6">
        <w:rPr>
          <w:rFonts w:ascii="Arial" w:hAnsi="Arial" w:cs="Arial"/>
          <w:i/>
          <w:iCs/>
          <w:sz w:val="20"/>
          <w:szCs w:val="20"/>
        </w:rPr>
        <w:t xml:space="preserve"> </w:t>
      </w:r>
      <w:r w:rsidR="00DD74C6" w:rsidRPr="007606DF">
        <w:rPr>
          <w:rFonts w:ascii="Arial" w:hAnsi="Arial" w:cs="Arial"/>
          <w:sz w:val="20"/>
          <w:szCs w:val="20"/>
        </w:rPr>
        <w:t>(1936) 55 CLR 499, 505</w:t>
      </w:r>
      <w:r w:rsidR="00050DE1">
        <w:rPr>
          <w:rFonts w:ascii="Arial" w:hAnsi="Arial" w:cs="Arial"/>
          <w:sz w:val="20"/>
          <w:szCs w:val="20"/>
        </w:rPr>
        <w:t>; s</w:t>
      </w:r>
      <w:r w:rsidR="00DD74C6" w:rsidRPr="007606DF">
        <w:rPr>
          <w:rFonts w:ascii="Arial" w:hAnsi="Arial" w:cs="Arial"/>
          <w:sz w:val="20"/>
          <w:szCs w:val="20"/>
        </w:rPr>
        <w:t xml:space="preserve">ee also </w:t>
      </w:r>
      <w:r w:rsidR="00DD74C6" w:rsidRPr="00DD74C6">
        <w:rPr>
          <w:rFonts w:ascii="Arial" w:hAnsi="Arial" w:cs="Arial"/>
          <w:i/>
          <w:iCs/>
          <w:sz w:val="20"/>
          <w:szCs w:val="20"/>
        </w:rPr>
        <w:t>Robinson v The Queen</w:t>
      </w:r>
      <w:r w:rsidR="00DD74C6" w:rsidRPr="007606DF">
        <w:rPr>
          <w:rFonts w:ascii="Arial" w:hAnsi="Arial" w:cs="Arial"/>
          <w:sz w:val="20"/>
          <w:szCs w:val="20"/>
        </w:rPr>
        <w:t xml:space="preserve"> [2015] VSCA 161, [86]</w:t>
      </w:r>
      <w:r w:rsidR="009146D8" w:rsidRPr="007606DF">
        <w:rPr>
          <w:rFonts w:ascii="Arial" w:hAnsi="Arial" w:cs="Arial"/>
          <w:sz w:val="20"/>
          <w:szCs w:val="20"/>
        </w:rPr>
        <w:t>. That is because, although not discretionary, the decision to grant or refuse bail, turning as it does on whether the decision maker is satisfied that a particular risk is ‘unacceptable’, is one that requires</w:t>
      </w:r>
      <w:r w:rsidR="009146D8">
        <w:rPr>
          <w:rFonts w:ascii="Arial" w:hAnsi="Arial" w:cs="Arial"/>
          <w:sz w:val="20"/>
          <w:szCs w:val="20"/>
        </w:rPr>
        <w:t xml:space="preserve"> </w:t>
      </w:r>
      <w:r w:rsidR="009146D8" w:rsidRPr="007606DF">
        <w:rPr>
          <w:rFonts w:ascii="Arial" w:hAnsi="Arial" w:cs="Arial"/>
          <w:sz w:val="20"/>
          <w:szCs w:val="20"/>
        </w:rPr>
        <w:t>appellate restraint</w:t>
      </w:r>
      <w:r w:rsidR="00DD74C6">
        <w:rPr>
          <w:rFonts w:ascii="Arial" w:hAnsi="Arial" w:cs="Arial"/>
          <w:sz w:val="20"/>
          <w:szCs w:val="20"/>
        </w:rPr>
        <w:t xml:space="preserve">: see the factors </w:t>
      </w:r>
      <w:r w:rsidR="00050DE1">
        <w:rPr>
          <w:rFonts w:ascii="Arial" w:hAnsi="Arial" w:cs="Arial"/>
          <w:sz w:val="20"/>
          <w:szCs w:val="20"/>
        </w:rPr>
        <w:t>set out in Minister for Immigration and Border Protection v SZVFW (2018) 264 CLR 541, 591-2 [150]-[151]; [2018] HCA 30</w:t>
      </w:r>
      <w:r w:rsidR="009146D8" w:rsidRPr="007606DF">
        <w:rPr>
          <w:rFonts w:ascii="Arial" w:hAnsi="Arial" w:cs="Arial"/>
          <w:sz w:val="20"/>
          <w:szCs w:val="20"/>
        </w:rPr>
        <w:t>.</w:t>
      </w:r>
      <w:r w:rsidR="00050DE1">
        <w:rPr>
          <w:rFonts w:ascii="Arial" w:hAnsi="Arial" w:cs="Arial"/>
          <w:sz w:val="20"/>
          <w:szCs w:val="20"/>
        </w:rPr>
        <w:t xml:space="preserve">  </w:t>
      </w:r>
      <w:r w:rsidR="009146D8" w:rsidRPr="007606DF">
        <w:rPr>
          <w:rFonts w:ascii="Arial" w:hAnsi="Arial" w:cs="Arial"/>
          <w:sz w:val="20"/>
          <w:szCs w:val="20"/>
        </w:rPr>
        <w:t xml:space="preserve">Thus, as this Court observed in </w:t>
      </w:r>
      <w:r w:rsidR="009146D8" w:rsidRPr="009146D8">
        <w:rPr>
          <w:rFonts w:ascii="Arial" w:hAnsi="Arial" w:cs="Arial"/>
          <w:i/>
          <w:iCs/>
          <w:sz w:val="20"/>
          <w:szCs w:val="20"/>
        </w:rPr>
        <w:t>Barbaro</w:t>
      </w:r>
      <w:r w:rsidR="009146D8" w:rsidRPr="007606DF">
        <w:rPr>
          <w:rFonts w:ascii="Arial" w:hAnsi="Arial" w:cs="Arial"/>
          <w:sz w:val="20"/>
          <w:szCs w:val="20"/>
        </w:rPr>
        <w:t xml:space="preserve"> </w:t>
      </w:r>
      <w:r w:rsidR="00DD74C6">
        <w:rPr>
          <w:rFonts w:ascii="Arial" w:hAnsi="Arial" w:cs="Arial"/>
          <w:sz w:val="20"/>
          <w:szCs w:val="20"/>
        </w:rPr>
        <w:t xml:space="preserve">at [10], </w:t>
      </w:r>
      <w:r w:rsidR="009146D8" w:rsidRPr="007606DF">
        <w:rPr>
          <w:rFonts w:ascii="Arial" w:hAnsi="Arial" w:cs="Arial"/>
          <w:sz w:val="20"/>
          <w:szCs w:val="20"/>
        </w:rPr>
        <w:t xml:space="preserve">quoting the earlier decision of the Full Court in </w:t>
      </w:r>
      <w:proofErr w:type="spellStart"/>
      <w:r w:rsidR="009146D8" w:rsidRPr="009146D8">
        <w:rPr>
          <w:rFonts w:ascii="Arial" w:hAnsi="Arial" w:cs="Arial"/>
          <w:i/>
          <w:iCs/>
          <w:sz w:val="20"/>
          <w:szCs w:val="20"/>
        </w:rPr>
        <w:t>Beljajev</w:t>
      </w:r>
      <w:proofErr w:type="spellEnd"/>
      <w:r w:rsidR="009146D8" w:rsidRPr="009146D8">
        <w:rPr>
          <w:rFonts w:ascii="Arial" w:hAnsi="Arial" w:cs="Arial"/>
          <w:i/>
          <w:iCs/>
          <w:sz w:val="20"/>
          <w:szCs w:val="20"/>
        </w:rPr>
        <w:t xml:space="preserve"> v DPP (Vic) and DPP(</w:t>
      </w:r>
      <w:proofErr w:type="spellStart"/>
      <w:r w:rsidR="009146D8" w:rsidRPr="009146D8">
        <w:rPr>
          <w:rFonts w:ascii="Arial" w:hAnsi="Arial" w:cs="Arial"/>
          <w:i/>
          <w:iCs/>
          <w:sz w:val="20"/>
          <w:szCs w:val="20"/>
        </w:rPr>
        <w:t>Cth</w:t>
      </w:r>
      <w:proofErr w:type="spellEnd"/>
      <w:r w:rsidR="009146D8" w:rsidRPr="009146D8">
        <w:rPr>
          <w:rFonts w:ascii="Arial" w:hAnsi="Arial" w:cs="Arial"/>
          <w:i/>
          <w:iCs/>
          <w:sz w:val="20"/>
          <w:szCs w:val="20"/>
        </w:rPr>
        <w:t>)</w:t>
      </w:r>
      <w:r w:rsidR="00DD74C6">
        <w:rPr>
          <w:rFonts w:ascii="Arial" w:hAnsi="Arial" w:cs="Arial"/>
          <w:sz w:val="20"/>
          <w:szCs w:val="20"/>
        </w:rPr>
        <w:t xml:space="preserve"> </w:t>
      </w:r>
      <w:r w:rsidR="00DD74C6" w:rsidRPr="00117B39">
        <w:rPr>
          <w:rFonts w:ascii="Arial" w:hAnsi="Arial" w:cs="Arial"/>
          <w:color w:val="000000"/>
          <w:sz w:val="20"/>
        </w:rPr>
        <w:t>[Supreme Court of Victoria, unreported, 08/08/1991</w:t>
      </w:r>
      <w:r w:rsidR="00DD74C6">
        <w:rPr>
          <w:rFonts w:ascii="Arial" w:hAnsi="Arial" w:cs="Arial"/>
          <w:color w:val="000000"/>
          <w:sz w:val="20"/>
        </w:rPr>
        <w:t xml:space="preserve"> at pp.29</w:t>
      </w:r>
      <w:r w:rsidR="00050DE1">
        <w:rPr>
          <w:rFonts w:ascii="Arial" w:hAnsi="Arial" w:cs="Arial"/>
          <w:color w:val="000000"/>
          <w:sz w:val="20"/>
        </w:rPr>
        <w:t>-</w:t>
      </w:r>
      <w:r w:rsidR="00DD74C6">
        <w:rPr>
          <w:rFonts w:ascii="Arial" w:hAnsi="Arial" w:cs="Arial"/>
          <w:color w:val="000000"/>
          <w:sz w:val="20"/>
        </w:rPr>
        <w:t>30]:</w:t>
      </w:r>
    </w:p>
    <w:p w14:paraId="65277A3D" w14:textId="77777777" w:rsidR="006A4482" w:rsidRDefault="0019583A" w:rsidP="0019583A">
      <w:pPr>
        <w:spacing w:before="60"/>
        <w:ind w:left="1021" w:right="1021"/>
        <w:jc w:val="both"/>
        <w:rPr>
          <w:rFonts w:ascii="Arial" w:hAnsi="Arial" w:cs="Arial"/>
          <w:sz w:val="18"/>
          <w:szCs w:val="18"/>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w:t>
      </w:r>
    </w:p>
    <w:p w14:paraId="483AEF1B" w14:textId="77777777" w:rsidR="006A4482" w:rsidRDefault="006A4482" w:rsidP="0019583A">
      <w:pPr>
        <w:spacing w:before="60"/>
        <w:ind w:left="1021" w:right="1021"/>
        <w:jc w:val="both"/>
        <w:rPr>
          <w:rFonts w:ascii="Arial" w:hAnsi="Arial" w:cs="Arial"/>
          <w:sz w:val="18"/>
          <w:szCs w:val="18"/>
        </w:rPr>
      </w:pPr>
      <w:r>
        <w:rPr>
          <w:rFonts w:ascii="Arial" w:hAnsi="Arial" w:cs="Arial"/>
          <w:sz w:val="18"/>
          <w:szCs w:val="18"/>
        </w:rPr>
        <w:t>…</w:t>
      </w:r>
    </w:p>
    <w:p w14:paraId="5E234983" w14:textId="17F3B61A" w:rsidR="0019583A" w:rsidRPr="00567154" w:rsidRDefault="0019583A" w:rsidP="0019583A">
      <w:pPr>
        <w:spacing w:before="60"/>
        <w:ind w:left="1021" w:right="1021"/>
        <w:jc w:val="both"/>
        <w:rPr>
          <w:rFonts w:ascii="Arial" w:hAnsi="Arial" w:cs="Arial"/>
          <w:sz w:val="16"/>
          <w:szCs w:val="16"/>
        </w:rPr>
      </w:pPr>
      <w:r w:rsidRPr="00FF75F7">
        <w:rPr>
          <w:rFonts w:ascii="Arial" w:hAnsi="Arial" w:cs="Arial"/>
          <w:sz w:val="18"/>
          <w:szCs w:val="18"/>
        </w:rPr>
        <w:t>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Pr>
          <w:rFonts w:ascii="Arial" w:hAnsi="Arial" w:cs="Arial"/>
          <w:sz w:val="18"/>
          <w:szCs w:val="18"/>
        </w:rPr>
        <w:t>’</w:t>
      </w:r>
    </w:p>
    <w:p w14:paraId="157CF34C" w14:textId="2ED03D76" w:rsidR="00DD74C6" w:rsidRDefault="007606DF" w:rsidP="00DD74C6">
      <w:pPr>
        <w:spacing w:before="60"/>
        <w:ind w:left="567" w:right="567"/>
        <w:jc w:val="both"/>
        <w:rPr>
          <w:rFonts w:ascii="Arial" w:hAnsi="Arial" w:cs="Arial"/>
          <w:sz w:val="20"/>
          <w:szCs w:val="20"/>
        </w:rPr>
      </w:pPr>
      <w:r>
        <w:rPr>
          <w:rFonts w:ascii="Arial" w:hAnsi="Arial" w:cs="Arial"/>
          <w:sz w:val="20"/>
          <w:szCs w:val="20"/>
        </w:rPr>
        <w:t xml:space="preserve">[41] </w:t>
      </w:r>
      <w:r w:rsidR="009146D8" w:rsidRPr="007606DF">
        <w:rPr>
          <w:rFonts w:ascii="Arial" w:hAnsi="Arial" w:cs="Arial"/>
          <w:sz w:val="20"/>
          <w:szCs w:val="20"/>
        </w:rPr>
        <w:t xml:space="preserve">Applying these </w:t>
      </w:r>
      <w:proofErr w:type="gramStart"/>
      <w:r w:rsidR="009146D8" w:rsidRPr="007606DF">
        <w:rPr>
          <w:rFonts w:ascii="Arial" w:hAnsi="Arial" w:cs="Arial"/>
          <w:sz w:val="20"/>
          <w:szCs w:val="20"/>
        </w:rPr>
        <w:t>principles, and</w:t>
      </w:r>
      <w:proofErr w:type="gramEnd"/>
      <w:r w:rsidR="009146D8" w:rsidRPr="007606DF">
        <w:rPr>
          <w:rFonts w:ascii="Arial" w:hAnsi="Arial" w:cs="Arial"/>
          <w:sz w:val="20"/>
          <w:szCs w:val="20"/>
        </w:rPr>
        <w:t xml:space="preserve"> noting that no specific error is alleged by the appellant, we do not consider that the primary judge erred in refusing bail on the basis that he was satisfied that there was an unacceptable risk that the appellant would not surrender. That is, that decision was not ‘unreasonable or plainly unjust’</w:t>
      </w:r>
      <w:r w:rsidR="001067C9">
        <w:rPr>
          <w:rFonts w:ascii="Arial" w:hAnsi="Arial" w:cs="Arial"/>
          <w:sz w:val="20"/>
          <w:szCs w:val="20"/>
        </w:rPr>
        <w:t xml:space="preserve"> {</w:t>
      </w:r>
      <w:r w:rsidR="001067C9" w:rsidRPr="001067C9">
        <w:rPr>
          <w:rFonts w:ascii="Arial" w:hAnsi="Arial" w:cs="Arial"/>
          <w:i/>
          <w:iCs/>
          <w:sz w:val="20"/>
          <w:szCs w:val="20"/>
        </w:rPr>
        <w:t>House v The King</w:t>
      </w:r>
      <w:r w:rsidR="001067C9" w:rsidRPr="007606DF">
        <w:rPr>
          <w:rFonts w:ascii="Arial" w:hAnsi="Arial" w:cs="Arial"/>
          <w:sz w:val="20"/>
          <w:szCs w:val="20"/>
        </w:rPr>
        <w:t xml:space="preserve"> (1936) 55 CLR 499, 504–5; [1936] HCA 40</w:t>
      </w:r>
      <w:r w:rsidR="001067C9">
        <w:rPr>
          <w:rFonts w:ascii="Arial" w:hAnsi="Arial" w:cs="Arial"/>
          <w:sz w:val="20"/>
          <w:szCs w:val="20"/>
        </w:rPr>
        <w:t>}</w:t>
      </w:r>
      <w:r w:rsidR="009146D8" w:rsidRPr="007606DF">
        <w:rPr>
          <w:rFonts w:ascii="Arial" w:hAnsi="Arial" w:cs="Arial"/>
          <w:sz w:val="20"/>
          <w:szCs w:val="20"/>
        </w:rPr>
        <w:t>, and it was open to the judge to reach the evaluative conclusion that he reached.</w:t>
      </w:r>
    </w:p>
    <w:p w14:paraId="71AA492C" w14:textId="7E93A2F3"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[42] </w:t>
      </w:r>
      <w:r w:rsidR="00DD74C6" w:rsidRPr="007606DF">
        <w:rPr>
          <w:rFonts w:ascii="Arial" w:hAnsi="Arial" w:cs="Arial"/>
          <w:sz w:val="20"/>
          <w:szCs w:val="20"/>
        </w:rPr>
        <w:t xml:space="preserve">We have considered the 14 matters on which the appellant relied in support of his submission that the judge’s conclusion was unreasonable. We are not persuaded that they require the conclusion that it was not open to the judge to conclude that there was an unacceptable risk that the appellant would fail to surrender. The matters relied upon reflected one side of the ledger in the evaluative exercise required. But there are matters on the other side of the ledger. </w:t>
      </w:r>
      <w:proofErr w:type="gramStart"/>
      <w:r w:rsidR="00DD74C6" w:rsidRPr="007606DF">
        <w:rPr>
          <w:rFonts w:ascii="Arial" w:hAnsi="Arial" w:cs="Arial"/>
          <w:sz w:val="20"/>
          <w:szCs w:val="20"/>
        </w:rPr>
        <w:t>In particular, as</w:t>
      </w:r>
      <w:proofErr w:type="gramEnd"/>
      <w:r w:rsidR="00DD74C6" w:rsidRPr="007606DF">
        <w:rPr>
          <w:rFonts w:ascii="Arial" w:hAnsi="Arial" w:cs="Arial"/>
          <w:sz w:val="20"/>
          <w:szCs w:val="20"/>
        </w:rPr>
        <w:t xml:space="preserve"> the judge found:</w:t>
      </w:r>
    </w:p>
    <w:p w14:paraId="47FF844B" w14:textId="6C70E829" w:rsidR="001067C9" w:rsidRDefault="001067C9" w:rsidP="001067C9">
      <w:pPr>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606DF">
        <w:rPr>
          <w:rFonts w:ascii="Arial" w:hAnsi="Arial" w:cs="Arial"/>
          <w:sz w:val="20"/>
          <w:szCs w:val="20"/>
        </w:rPr>
        <w:t xml:space="preserve">the nature and seriousness of the offending, and the likely sentence if the appellant is found guilty, which would be measured in decades, is such that the appellant would have a powerful motive to flee the </w:t>
      </w:r>
      <w:proofErr w:type="gramStart"/>
      <w:r w:rsidRPr="007606DF">
        <w:rPr>
          <w:rFonts w:ascii="Arial" w:hAnsi="Arial" w:cs="Arial"/>
          <w:sz w:val="20"/>
          <w:szCs w:val="20"/>
        </w:rPr>
        <w:t>jurisdiction;</w:t>
      </w:r>
      <w:proofErr w:type="gramEnd"/>
    </w:p>
    <w:p w14:paraId="610F42CA" w14:textId="3C2ABBAD" w:rsidR="001067C9" w:rsidRDefault="001067C9" w:rsidP="001067C9">
      <w:pPr>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the appellant </w:t>
      </w:r>
      <w:r w:rsidRPr="007606DF">
        <w:rPr>
          <w:rFonts w:ascii="Arial" w:hAnsi="Arial" w:cs="Arial"/>
          <w:sz w:val="20"/>
          <w:szCs w:val="20"/>
        </w:rPr>
        <w:t xml:space="preserve">appears to possess sufficient resources — including $5 million that has not been located by police — to flee the jurisdiction without the need for any passport that might have been </w:t>
      </w:r>
      <w:proofErr w:type="gramStart"/>
      <w:r w:rsidRPr="007606DF">
        <w:rPr>
          <w:rFonts w:ascii="Arial" w:hAnsi="Arial" w:cs="Arial"/>
          <w:sz w:val="20"/>
          <w:szCs w:val="20"/>
        </w:rPr>
        <w:t>surrendered;</w:t>
      </w:r>
      <w:proofErr w:type="gramEnd"/>
    </w:p>
    <w:p w14:paraId="05C76EF0" w14:textId="22CE0589" w:rsidR="001067C9" w:rsidRDefault="001067C9" w:rsidP="001067C9">
      <w:pPr>
        <w:ind w:left="924" w:right="567" w:hanging="357"/>
        <w:jc w:val="both"/>
        <w:rPr>
          <w:rFonts w:ascii="Arial" w:hAnsi="Arial" w:cs="Arial"/>
          <w:sz w:val="20"/>
          <w:szCs w:val="20"/>
        </w:rPr>
      </w:pPr>
      <w:r>
        <w:rPr>
          <w:rFonts w:ascii="Arial" w:hAnsi="Arial" w:cs="Arial"/>
          <w:sz w:val="20"/>
          <w:szCs w:val="20"/>
        </w:rPr>
        <w:lastRenderedPageBreak/>
        <w:t>(c)</w:t>
      </w:r>
      <w:r>
        <w:rPr>
          <w:rFonts w:ascii="Arial" w:hAnsi="Arial" w:cs="Arial"/>
          <w:sz w:val="20"/>
          <w:szCs w:val="20"/>
        </w:rPr>
        <w:tab/>
      </w:r>
      <w:r w:rsidRPr="007606DF">
        <w:rPr>
          <w:rFonts w:ascii="Arial" w:hAnsi="Arial" w:cs="Arial"/>
          <w:sz w:val="20"/>
          <w:szCs w:val="20"/>
        </w:rPr>
        <w:t>the amounts involved in the appellant’s alleged offending are such that the fact that sureties provided by his family would be forfeited if he fled might be of little moment to him; and</w:t>
      </w:r>
    </w:p>
    <w:p w14:paraId="10A218EE" w14:textId="3A9325C8" w:rsidR="001067C9" w:rsidRDefault="001067C9" w:rsidP="001067C9">
      <w:pPr>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7606DF">
        <w:rPr>
          <w:rFonts w:ascii="Arial" w:hAnsi="Arial" w:cs="Arial"/>
          <w:sz w:val="20"/>
          <w:szCs w:val="20"/>
        </w:rPr>
        <w:t>electronic monitoring would likely pose little problem for the appellant, who appears to be well-resourced and who would likely prefer to avoid the possibility of a very long period of incarceration.</w:t>
      </w:r>
    </w:p>
    <w:p w14:paraId="4D896AC5" w14:textId="147FE3C0"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[43] </w:t>
      </w:r>
      <w:r w:rsidR="001067C9" w:rsidRPr="007606DF">
        <w:rPr>
          <w:rFonts w:ascii="Arial" w:hAnsi="Arial" w:cs="Arial"/>
          <w:sz w:val="20"/>
          <w:szCs w:val="20"/>
        </w:rPr>
        <w:t xml:space="preserve">The most significant of the 14 matters on which the appellant relied was the </w:t>
      </w:r>
      <w:proofErr w:type="gramStart"/>
      <w:r w:rsidR="001067C9" w:rsidRPr="007606DF">
        <w:rPr>
          <w:rFonts w:ascii="Arial" w:hAnsi="Arial" w:cs="Arial"/>
          <w:sz w:val="20"/>
          <w:szCs w:val="20"/>
        </w:rPr>
        <w:t>period of time</w:t>
      </w:r>
      <w:proofErr w:type="gramEnd"/>
      <w:r w:rsidR="001067C9" w:rsidRPr="007606DF">
        <w:rPr>
          <w:rFonts w:ascii="Arial" w:hAnsi="Arial" w:cs="Arial"/>
          <w:sz w:val="20"/>
          <w:szCs w:val="20"/>
        </w:rPr>
        <w:t xml:space="preserve"> the appellant has spent in custody awaiting trial. That period was a little over two years at the time of the bail application. It is anticipated to be considerably longer before the trial of the appellant can commence — the judge found that a trial is unlikely to commence before 2025, and that it is a ‘real possibility’ that it will not commence before 2026, leading to a likely delay of four years, and a possible delay of five years, although his Honour observed that this predictive exercise was ‘speculative’. We accept the judge’s conclusion about the possible timing of the appellant’s trial. In our view, it was nonetheless open to the judge to conclude that the point had not yet been reached where the delay was such that the risk that the appellant would not surrender was not an ‘unacceptable risk’.</w:t>
      </w:r>
    </w:p>
    <w:p w14:paraId="2B47BDA8" w14:textId="1EA2F1BD"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[44] </w:t>
      </w:r>
      <w:r w:rsidRPr="007606DF">
        <w:rPr>
          <w:rFonts w:ascii="Arial" w:hAnsi="Arial" w:cs="Arial"/>
          <w:sz w:val="20"/>
          <w:szCs w:val="20"/>
        </w:rPr>
        <w:t xml:space="preserve">The final matter on which the appellant relied was the Charter, which was said to enhance the importance or weight to be attributed to delay in assessing whether a grant of bail is appropriate. No party disputed the proposition, articulated in </w:t>
      </w:r>
      <w:r w:rsidRPr="002132AA">
        <w:rPr>
          <w:rFonts w:ascii="Arial" w:hAnsi="Arial" w:cs="Arial"/>
          <w:i/>
          <w:iCs/>
          <w:sz w:val="20"/>
          <w:szCs w:val="20"/>
        </w:rPr>
        <w:t>Barbaro</w:t>
      </w:r>
      <w:r w:rsidRPr="007606DF">
        <w:rPr>
          <w:rFonts w:ascii="Arial" w:hAnsi="Arial" w:cs="Arial"/>
          <w:sz w:val="20"/>
          <w:szCs w:val="20"/>
        </w:rPr>
        <w:t xml:space="preserve"> </w:t>
      </w:r>
      <w:r w:rsidR="002132AA">
        <w:rPr>
          <w:rFonts w:ascii="Arial" w:hAnsi="Arial" w:cs="Arial"/>
          <w:sz w:val="20"/>
          <w:szCs w:val="20"/>
        </w:rPr>
        <w:t xml:space="preserve">at [40]-[41], </w:t>
      </w:r>
      <w:r w:rsidRPr="007606DF">
        <w:rPr>
          <w:rFonts w:ascii="Arial" w:hAnsi="Arial" w:cs="Arial"/>
          <w:sz w:val="20"/>
          <w:szCs w:val="20"/>
        </w:rPr>
        <w:t xml:space="preserve">that the Charter does not ‘require any departure from the existing approach to the treatment of delay as an issue in bail applications’, and no submission was made that the Charter required any </w:t>
      </w:r>
      <w:proofErr w:type="gramStart"/>
      <w:r w:rsidRPr="007606DF">
        <w:rPr>
          <w:rFonts w:ascii="Arial" w:hAnsi="Arial" w:cs="Arial"/>
          <w:sz w:val="20"/>
          <w:szCs w:val="20"/>
        </w:rPr>
        <w:t>particular construction</w:t>
      </w:r>
      <w:proofErr w:type="gramEnd"/>
      <w:r w:rsidRPr="007606DF">
        <w:rPr>
          <w:rFonts w:ascii="Arial" w:hAnsi="Arial" w:cs="Arial"/>
          <w:sz w:val="20"/>
          <w:szCs w:val="20"/>
        </w:rPr>
        <w:t xml:space="preserve"> of the Act. Courts called upon to apply ss</w:t>
      </w:r>
      <w:r w:rsidR="00050DE1">
        <w:rPr>
          <w:rFonts w:ascii="Arial" w:hAnsi="Arial" w:cs="Arial"/>
          <w:sz w:val="20"/>
          <w:szCs w:val="20"/>
        </w:rPr>
        <w:t xml:space="preserve"> </w:t>
      </w:r>
      <w:r w:rsidRPr="007606DF">
        <w:rPr>
          <w:rFonts w:ascii="Arial" w:hAnsi="Arial" w:cs="Arial"/>
          <w:sz w:val="20"/>
          <w:szCs w:val="20"/>
        </w:rPr>
        <w:t>4A and 4E of the Act ought to bear steadily in mind, in assessing whether the tests in those sections are satisfied, the fact that s 21(5) confers the right to a trial without unreasonable delay</w:t>
      </w:r>
      <w:r w:rsidR="002132AA">
        <w:rPr>
          <w:rFonts w:ascii="Arial" w:hAnsi="Arial" w:cs="Arial"/>
          <w:sz w:val="20"/>
          <w:szCs w:val="20"/>
        </w:rPr>
        <w:t xml:space="preserve">: see e.g. </w:t>
      </w:r>
      <w:r w:rsidR="002132AA" w:rsidRPr="002132AA">
        <w:rPr>
          <w:rFonts w:ascii="Arial" w:hAnsi="Arial" w:cs="Arial"/>
          <w:i/>
          <w:iCs/>
          <w:sz w:val="20"/>
          <w:szCs w:val="20"/>
        </w:rPr>
        <w:t>Gray v DPP</w:t>
      </w:r>
      <w:r w:rsidR="002132AA" w:rsidRPr="007606DF">
        <w:rPr>
          <w:rFonts w:ascii="Arial" w:hAnsi="Arial" w:cs="Arial"/>
          <w:sz w:val="20"/>
          <w:szCs w:val="20"/>
        </w:rPr>
        <w:t xml:space="preserve"> [2008] VSC 4, [12]; </w:t>
      </w:r>
      <w:r w:rsidR="002132AA" w:rsidRPr="002132AA">
        <w:rPr>
          <w:rFonts w:ascii="Arial" w:hAnsi="Arial" w:cs="Arial"/>
          <w:i/>
          <w:iCs/>
          <w:sz w:val="20"/>
          <w:szCs w:val="20"/>
        </w:rPr>
        <w:t>Re Dickson</w:t>
      </w:r>
      <w:r w:rsidR="002132AA" w:rsidRPr="007606DF">
        <w:rPr>
          <w:rFonts w:ascii="Arial" w:hAnsi="Arial" w:cs="Arial"/>
          <w:sz w:val="20"/>
          <w:szCs w:val="20"/>
        </w:rPr>
        <w:t xml:space="preserve"> [2008] VSC 538, [22]; </w:t>
      </w:r>
      <w:r w:rsidR="002132AA" w:rsidRPr="002132AA">
        <w:rPr>
          <w:rFonts w:ascii="Arial" w:hAnsi="Arial" w:cs="Arial"/>
          <w:i/>
          <w:iCs/>
          <w:sz w:val="20"/>
          <w:szCs w:val="20"/>
        </w:rPr>
        <w:t>R v Rich (Ruling No 19)</w:t>
      </w:r>
      <w:r w:rsidR="002132AA" w:rsidRPr="007606DF">
        <w:rPr>
          <w:rFonts w:ascii="Arial" w:hAnsi="Arial" w:cs="Arial"/>
          <w:sz w:val="20"/>
          <w:szCs w:val="20"/>
        </w:rPr>
        <w:t xml:space="preserve"> [2008] VSC 538, [28]; </w:t>
      </w:r>
      <w:r w:rsidR="002132AA" w:rsidRPr="002132AA">
        <w:rPr>
          <w:rFonts w:ascii="Arial" w:hAnsi="Arial" w:cs="Arial"/>
          <w:i/>
          <w:iCs/>
          <w:sz w:val="20"/>
          <w:szCs w:val="20"/>
        </w:rPr>
        <w:t>Woods v DPP</w:t>
      </w:r>
      <w:r w:rsidR="002132AA" w:rsidRPr="007606DF">
        <w:rPr>
          <w:rFonts w:ascii="Arial" w:hAnsi="Arial" w:cs="Arial"/>
          <w:sz w:val="20"/>
          <w:szCs w:val="20"/>
        </w:rPr>
        <w:t xml:space="preserve"> (2014) 238 A Crim R 84, 100 [47]; [2014] VSC</w:t>
      </w:r>
      <w:r w:rsidR="002132AA">
        <w:rPr>
          <w:rFonts w:ascii="Arial" w:hAnsi="Arial" w:cs="Arial"/>
          <w:sz w:val="20"/>
          <w:szCs w:val="20"/>
        </w:rPr>
        <w:t> </w:t>
      </w:r>
      <w:r w:rsidR="002132AA" w:rsidRPr="007606DF">
        <w:rPr>
          <w:rFonts w:ascii="Arial" w:hAnsi="Arial" w:cs="Arial"/>
          <w:sz w:val="20"/>
          <w:szCs w:val="20"/>
        </w:rPr>
        <w:t>1</w:t>
      </w:r>
      <w:r w:rsidR="002132AA">
        <w:rPr>
          <w:rFonts w:ascii="Arial" w:hAnsi="Arial" w:cs="Arial"/>
          <w:sz w:val="20"/>
          <w:szCs w:val="20"/>
        </w:rPr>
        <w:t xml:space="preserve">. </w:t>
      </w:r>
      <w:r w:rsidRPr="007606DF">
        <w:rPr>
          <w:rFonts w:ascii="Arial" w:hAnsi="Arial" w:cs="Arial"/>
          <w:sz w:val="20"/>
          <w:szCs w:val="20"/>
        </w:rPr>
        <w:t>The existence of that right properly informs the assessment both of whether there are exceptional circumstances for the purposes of s</w:t>
      </w:r>
      <w:r w:rsidR="00050DE1">
        <w:rPr>
          <w:rFonts w:ascii="Arial" w:hAnsi="Arial" w:cs="Arial"/>
          <w:sz w:val="20"/>
          <w:szCs w:val="20"/>
        </w:rPr>
        <w:t xml:space="preserve"> </w:t>
      </w:r>
      <w:r w:rsidRPr="007606DF">
        <w:rPr>
          <w:rFonts w:ascii="Arial" w:hAnsi="Arial" w:cs="Arial"/>
          <w:sz w:val="20"/>
          <w:szCs w:val="20"/>
        </w:rPr>
        <w:t>4A and whether a risk of flight, or other risk referred to in s</w:t>
      </w:r>
      <w:r w:rsidR="00050DE1">
        <w:rPr>
          <w:rFonts w:ascii="Arial" w:hAnsi="Arial" w:cs="Arial"/>
          <w:sz w:val="20"/>
          <w:szCs w:val="20"/>
        </w:rPr>
        <w:t xml:space="preserve"> </w:t>
      </w:r>
      <w:r w:rsidRPr="007606DF">
        <w:rPr>
          <w:rFonts w:ascii="Arial" w:hAnsi="Arial" w:cs="Arial"/>
          <w:sz w:val="20"/>
          <w:szCs w:val="20"/>
        </w:rPr>
        <w:t>4E, is unacceptable. But we do not consider that the Charter required any different outcome in the present case. It remained open for the judge to reach the conclusion he reached.</w:t>
      </w:r>
      <w:r w:rsidR="002132AA">
        <w:rPr>
          <w:rFonts w:ascii="Arial" w:hAnsi="Arial" w:cs="Arial"/>
          <w:sz w:val="20"/>
          <w:szCs w:val="20"/>
        </w:rPr>
        <w:t xml:space="preserve"> We note that the </w:t>
      </w:r>
      <w:r w:rsidR="002132AA" w:rsidRPr="007606DF">
        <w:rPr>
          <w:rFonts w:ascii="Arial" w:hAnsi="Arial" w:cs="Arial"/>
          <w:sz w:val="20"/>
          <w:szCs w:val="20"/>
        </w:rPr>
        <w:t>judge did not refer to the Charter, because no argument based on the Charter was made before him. Quite properly, that failure expressly to consider the Charter was not said to give rise to specific error.</w:t>
      </w:r>
      <w:r w:rsidR="002132AA">
        <w:rPr>
          <w:rFonts w:ascii="Arial" w:hAnsi="Arial" w:cs="Arial"/>
          <w:sz w:val="20"/>
          <w:szCs w:val="20"/>
        </w:rPr>
        <w:t>”</w:t>
      </w:r>
    </w:p>
    <w:p w14:paraId="3761505B" w14:textId="77777777" w:rsidR="00406C68" w:rsidRDefault="00406C68">
      <w:pPr>
        <w:jc w:val="both"/>
        <w:rPr>
          <w:rFonts w:ascii="Arial" w:hAnsi="Arial" w:cs="Arial"/>
          <w:color w:val="000000"/>
          <w:sz w:val="20"/>
        </w:rPr>
      </w:pPr>
    </w:p>
    <w:p w14:paraId="062403BF" w14:textId="6FB1A226" w:rsidR="00E03DFF" w:rsidRDefault="00E03DFF" w:rsidP="00E03DFF">
      <w:pPr>
        <w:jc w:val="both"/>
        <w:rPr>
          <w:rFonts w:ascii="Arial" w:hAnsi="Arial" w:cs="Arial"/>
          <w:color w:val="000000"/>
          <w:sz w:val="20"/>
          <w:szCs w:val="20"/>
        </w:rPr>
      </w:pPr>
      <w:r>
        <w:rPr>
          <w:rFonts w:ascii="Arial" w:hAnsi="Arial" w:cs="Arial"/>
          <w:color w:val="000000"/>
          <w:sz w:val="20"/>
        </w:rPr>
        <w:t xml:space="preserve">In </w:t>
      </w:r>
      <w:r>
        <w:rPr>
          <w:rFonts w:ascii="Arial" w:hAnsi="Arial" w:cs="Arial"/>
          <w:i/>
          <w:iCs/>
          <w:color w:val="000000"/>
          <w:sz w:val="20"/>
          <w:szCs w:val="20"/>
        </w:rPr>
        <w:t>Re FT</w:t>
      </w:r>
      <w:r w:rsidRPr="00D439F4">
        <w:rPr>
          <w:rFonts w:ascii="Arial" w:hAnsi="Arial" w:cs="Arial"/>
          <w:i/>
          <w:iCs/>
          <w:color w:val="000000"/>
          <w:sz w:val="20"/>
          <w:szCs w:val="20"/>
        </w:rPr>
        <w:t xml:space="preserve"> </w:t>
      </w:r>
      <w:r>
        <w:rPr>
          <w:rFonts w:ascii="Arial" w:hAnsi="Arial" w:cs="Arial"/>
          <w:color w:val="000000"/>
          <w:sz w:val="20"/>
          <w:szCs w:val="20"/>
        </w:rPr>
        <w:t xml:space="preserve">[2024] VSC 158 Elliott J had refused a further grant of bail to the </w:t>
      </w:r>
      <w:proofErr w:type="gramStart"/>
      <w:r>
        <w:rPr>
          <w:rFonts w:ascii="Arial" w:hAnsi="Arial" w:cs="Arial"/>
          <w:color w:val="000000"/>
          <w:sz w:val="20"/>
          <w:szCs w:val="20"/>
        </w:rPr>
        <w:t>14</w:t>
      </w:r>
      <w:r w:rsidRPr="00333A39">
        <w:rPr>
          <w:rFonts w:ascii="Arial" w:hAnsi="Arial" w:cs="Arial"/>
          <w:color w:val="000000"/>
          <w:sz w:val="20"/>
          <w:szCs w:val="20"/>
        </w:rPr>
        <w:t xml:space="preserve"> year old</w:t>
      </w:r>
      <w:proofErr w:type="gramEnd"/>
      <w:r w:rsidRPr="00333A39">
        <w:rPr>
          <w:rFonts w:ascii="Arial" w:hAnsi="Arial" w:cs="Arial"/>
          <w:color w:val="000000"/>
          <w:sz w:val="20"/>
          <w:szCs w:val="20"/>
        </w:rPr>
        <w:t xml:space="preserve"> applicant </w:t>
      </w:r>
      <w:r>
        <w:rPr>
          <w:rFonts w:ascii="Arial" w:hAnsi="Arial" w:cs="Arial"/>
          <w:color w:val="000000"/>
          <w:sz w:val="20"/>
          <w:szCs w:val="20"/>
        </w:rPr>
        <w:t>who was alleged to have engaged in multiple breaches of bail conditions during the previous week when he had been on bail</w:t>
      </w:r>
      <w:r w:rsidR="0077719D">
        <w:rPr>
          <w:rFonts w:ascii="Arial" w:hAnsi="Arial" w:cs="Arial"/>
          <w:color w:val="000000"/>
          <w:sz w:val="20"/>
          <w:szCs w:val="20"/>
        </w:rPr>
        <w:t xml:space="preserve"> granted by his Honour</w:t>
      </w:r>
      <w:r>
        <w:rPr>
          <w:rFonts w:ascii="Arial" w:hAnsi="Arial" w:cs="Arial"/>
          <w:color w:val="000000"/>
          <w:sz w:val="20"/>
          <w:szCs w:val="20"/>
        </w:rPr>
        <w:t xml:space="preserve">: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w:t>
      </w:r>
      <w:r w:rsidR="00C76282">
        <w:rPr>
          <w:rFonts w:ascii="Arial" w:hAnsi="Arial" w:cs="Arial"/>
          <w:color w:val="000000"/>
          <w:sz w:val="20"/>
          <w:szCs w:val="20"/>
        </w:rPr>
        <w:t>FT’s</w:t>
      </w:r>
      <w:r>
        <w:rPr>
          <w:rFonts w:ascii="Arial" w:hAnsi="Arial" w:cs="Arial"/>
          <w:color w:val="000000"/>
          <w:sz w:val="20"/>
          <w:szCs w:val="20"/>
        </w:rPr>
        <w:t xml:space="preserve"> appeal to the Court of Appeal was dismissed: </w:t>
      </w:r>
      <w:r>
        <w:rPr>
          <w:rFonts w:ascii="Arial" w:hAnsi="Arial" w:cs="Arial"/>
          <w:i/>
          <w:iCs/>
          <w:color w:val="000000"/>
          <w:sz w:val="20"/>
          <w:szCs w:val="20"/>
        </w:rPr>
        <w:t>FT (a pseudonym)</w:t>
      </w:r>
      <w:r w:rsidRPr="00050DE1">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90.  </w:t>
      </w:r>
      <w:bookmarkStart w:id="629" w:name="_Hlk166502952"/>
      <w:r>
        <w:rPr>
          <w:rFonts w:ascii="Arial" w:hAnsi="Arial" w:cs="Arial"/>
          <w:color w:val="000000"/>
          <w:sz w:val="20"/>
          <w:szCs w:val="20"/>
        </w:rPr>
        <w:t xml:space="preserve">At [51]-[64] Beach, McLeish &amp; Niall JJA discussed the applicable standard for appellate review, saying </w:t>
      </w:r>
      <w:r w:rsidR="001A4188">
        <w:rPr>
          <w:rFonts w:ascii="Arial" w:hAnsi="Arial" w:cs="Arial"/>
          <w:color w:val="000000"/>
          <w:sz w:val="20"/>
          <w:szCs w:val="20"/>
        </w:rPr>
        <w:t>specifically at [51]:</w:t>
      </w:r>
    </w:p>
    <w:p w14:paraId="2D73A9A7" w14:textId="131E06F6" w:rsidR="001A4188" w:rsidRDefault="001A4188" w:rsidP="001A4188">
      <w:pPr>
        <w:spacing w:before="60"/>
        <w:ind w:left="567" w:right="567"/>
        <w:jc w:val="both"/>
        <w:rPr>
          <w:rFonts w:ascii="Arial" w:hAnsi="Arial" w:cs="Arial"/>
          <w:sz w:val="20"/>
          <w:szCs w:val="20"/>
        </w:rPr>
      </w:pPr>
      <w:r>
        <w:rPr>
          <w:rFonts w:ascii="Arial" w:hAnsi="Arial" w:cs="Arial"/>
          <w:sz w:val="20"/>
          <w:szCs w:val="20"/>
        </w:rPr>
        <w:t xml:space="preserve">[51] “For the reasons that follow, an appeal to this Court from an order refusing the grant of bail attracts the principles in </w:t>
      </w:r>
      <w:r w:rsidRPr="001A4188">
        <w:rPr>
          <w:rFonts w:ascii="Arial" w:hAnsi="Arial" w:cs="Arial"/>
          <w:i/>
          <w:iCs/>
          <w:sz w:val="20"/>
          <w:szCs w:val="20"/>
        </w:rPr>
        <w:t>House v The King</w:t>
      </w:r>
      <w:r>
        <w:rPr>
          <w:rFonts w:ascii="Arial" w:hAnsi="Arial" w:cs="Arial"/>
          <w:sz w:val="20"/>
          <w:szCs w:val="20"/>
        </w:rPr>
        <w:t xml:space="preserve"> (1936) 55 CLR 499, 504-505.  That is so for two reasons.  First, properly characterised, the decision is discretionary because applying the Act to a given set of facts does not necessarily produce a unique, and therefore correct, legal outcome.  Second, and regardless of the first point, the nature of the decision – as interlocutory and relating to a matter of practice and procedure – is such as to attract appellate restraint of the kind embodied in </w:t>
      </w:r>
      <w:r w:rsidRPr="001A4188">
        <w:rPr>
          <w:rFonts w:ascii="Arial" w:hAnsi="Arial" w:cs="Arial"/>
          <w:i/>
          <w:iCs/>
          <w:sz w:val="20"/>
          <w:szCs w:val="20"/>
        </w:rPr>
        <w:t>House v The King</w:t>
      </w:r>
      <w:r>
        <w:rPr>
          <w:rFonts w:ascii="Arial" w:hAnsi="Arial" w:cs="Arial"/>
          <w:sz w:val="20"/>
          <w:szCs w:val="20"/>
        </w:rPr>
        <w:t>.</w:t>
      </w:r>
      <w:r w:rsidR="00DB56EA">
        <w:rPr>
          <w:rFonts w:ascii="Arial" w:hAnsi="Arial" w:cs="Arial"/>
          <w:sz w:val="20"/>
          <w:szCs w:val="20"/>
        </w:rPr>
        <w:t>”</w:t>
      </w:r>
    </w:p>
    <w:p w14:paraId="3FEB7FB1" w14:textId="11A1B808" w:rsidR="00E03DFF" w:rsidRDefault="009F000C" w:rsidP="001A4188">
      <w:pPr>
        <w:spacing w:before="60"/>
        <w:jc w:val="both"/>
        <w:rPr>
          <w:rFonts w:ascii="Arial" w:hAnsi="Arial" w:cs="Arial"/>
          <w:color w:val="000000"/>
          <w:sz w:val="20"/>
          <w:szCs w:val="20"/>
        </w:rPr>
      </w:pPr>
      <w:r>
        <w:rPr>
          <w:rFonts w:ascii="Arial" w:hAnsi="Arial" w:cs="Arial"/>
          <w:color w:val="000000"/>
          <w:sz w:val="20"/>
          <w:szCs w:val="20"/>
        </w:rPr>
        <w:t>T</w:t>
      </w:r>
      <w:r w:rsidR="001A4188">
        <w:rPr>
          <w:rFonts w:ascii="Arial" w:hAnsi="Arial" w:cs="Arial"/>
          <w:color w:val="000000"/>
          <w:sz w:val="20"/>
          <w:szCs w:val="20"/>
        </w:rPr>
        <w:t xml:space="preserve">heir Honours </w:t>
      </w:r>
      <w:r w:rsidR="00012080">
        <w:rPr>
          <w:rFonts w:ascii="Arial" w:hAnsi="Arial" w:cs="Arial"/>
          <w:color w:val="000000"/>
          <w:sz w:val="20"/>
          <w:szCs w:val="20"/>
        </w:rPr>
        <w:t>distinguished</w:t>
      </w:r>
      <w:r w:rsidR="001A4188">
        <w:rPr>
          <w:rFonts w:ascii="Arial" w:hAnsi="Arial" w:cs="Arial"/>
          <w:color w:val="000000"/>
          <w:sz w:val="20"/>
          <w:szCs w:val="20"/>
        </w:rPr>
        <w:t xml:space="preserve"> the contrasting view which a differently constituted Court of Appeal </w:t>
      </w:r>
      <w:r w:rsidR="00DB56EA">
        <w:rPr>
          <w:rFonts w:ascii="Arial" w:hAnsi="Arial" w:cs="Arial"/>
          <w:color w:val="000000"/>
          <w:sz w:val="20"/>
          <w:szCs w:val="20"/>
        </w:rPr>
        <w:t xml:space="preserve">had </w:t>
      </w:r>
      <w:r w:rsidR="001A4188">
        <w:rPr>
          <w:rFonts w:ascii="Arial" w:hAnsi="Arial" w:cs="Arial"/>
          <w:color w:val="000000"/>
          <w:sz w:val="20"/>
          <w:szCs w:val="20"/>
        </w:rPr>
        <w:t xml:space="preserve">expressed in </w:t>
      </w:r>
      <w:proofErr w:type="spellStart"/>
      <w:r w:rsidR="001A4188" w:rsidRPr="00DB56EA">
        <w:rPr>
          <w:rFonts w:ascii="Arial" w:hAnsi="Arial" w:cs="Arial"/>
          <w:i/>
          <w:iCs/>
          <w:color w:val="000000"/>
          <w:sz w:val="20"/>
          <w:szCs w:val="20"/>
        </w:rPr>
        <w:t>Zayneh</w:t>
      </w:r>
      <w:proofErr w:type="spellEnd"/>
      <w:r w:rsidR="001A4188" w:rsidRPr="00DB56EA">
        <w:rPr>
          <w:rFonts w:ascii="Arial" w:hAnsi="Arial" w:cs="Arial"/>
          <w:i/>
          <w:iCs/>
          <w:color w:val="000000"/>
          <w:sz w:val="20"/>
          <w:szCs w:val="20"/>
        </w:rPr>
        <w:t xml:space="preserve"> v The King</w:t>
      </w:r>
      <w:r w:rsidR="001A4188">
        <w:rPr>
          <w:rFonts w:ascii="Arial" w:hAnsi="Arial" w:cs="Arial"/>
          <w:color w:val="000000"/>
          <w:sz w:val="20"/>
          <w:szCs w:val="20"/>
        </w:rPr>
        <w:t xml:space="preserve"> </w:t>
      </w:r>
      <w:r w:rsidR="00DB56EA">
        <w:rPr>
          <w:rFonts w:ascii="Arial" w:hAnsi="Arial" w:cs="Arial"/>
          <w:color w:val="000000"/>
          <w:sz w:val="20"/>
          <w:szCs w:val="20"/>
        </w:rPr>
        <w:t>[2023] VSCA 311 at [38]-[39]</w:t>
      </w:r>
      <w:r>
        <w:rPr>
          <w:rFonts w:ascii="Arial" w:hAnsi="Arial" w:cs="Arial"/>
          <w:color w:val="000000"/>
          <w:sz w:val="20"/>
          <w:szCs w:val="20"/>
        </w:rPr>
        <w:t>, saying at [59]-[61]</w:t>
      </w:r>
      <w:r w:rsidR="00DB56EA">
        <w:rPr>
          <w:rFonts w:ascii="Arial" w:hAnsi="Arial" w:cs="Arial"/>
          <w:color w:val="000000"/>
          <w:sz w:val="20"/>
          <w:szCs w:val="20"/>
        </w:rPr>
        <w:t>:</w:t>
      </w:r>
    </w:p>
    <w:p w14:paraId="7D8F61A6" w14:textId="33D3C41B"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[59] “We note that this Court recently said that the decision whether to grant bail should strictly be described as a duty to be exercised if a particular state of mind is reached, not as a discretion.  That matter was, however, not in issue in that case and the Court did not have the benefit of argument as we have.  In any event, even if the ‘strict’ designation of the bail decision is thought to be in issue, the point is not important for present purposes.  In that matter, the Court applied the </w:t>
      </w:r>
      <w:r w:rsidRPr="00DB56EA">
        <w:rPr>
          <w:rFonts w:ascii="Arial" w:hAnsi="Arial" w:cs="Arial"/>
          <w:i/>
          <w:iCs/>
          <w:sz w:val="20"/>
          <w:szCs w:val="20"/>
        </w:rPr>
        <w:t>House v The King</w:t>
      </w:r>
      <w:r>
        <w:rPr>
          <w:rFonts w:ascii="Arial" w:hAnsi="Arial" w:cs="Arial"/>
          <w:sz w:val="20"/>
          <w:szCs w:val="20"/>
        </w:rPr>
        <w:t xml:space="preserve"> test in determining an appeal from a decision to refuse bail.</w:t>
      </w:r>
    </w:p>
    <w:p w14:paraId="35BBB870" w14:textId="205A073B" w:rsidR="00DB56EA" w:rsidRDefault="00DB56EA" w:rsidP="00DB56EA">
      <w:pPr>
        <w:spacing w:before="60"/>
        <w:ind w:left="567" w:right="567"/>
        <w:jc w:val="both"/>
        <w:rPr>
          <w:rFonts w:ascii="Arial" w:hAnsi="Arial" w:cs="Arial"/>
          <w:sz w:val="20"/>
          <w:szCs w:val="20"/>
        </w:rPr>
      </w:pPr>
      <w:r>
        <w:rPr>
          <w:rFonts w:ascii="Arial" w:hAnsi="Arial" w:cs="Arial"/>
          <w:sz w:val="20"/>
          <w:szCs w:val="20"/>
        </w:rPr>
        <w:t>[60] It follows that the statutory power to grant bail does not involve an evaluation that produces only one right answer and, applying that approach, the decision is properly seen as discretionary.</w:t>
      </w:r>
    </w:p>
    <w:p w14:paraId="3EA0B78E" w14:textId="755E064F"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[61] There are other reasons that further justify appellate restraint in relation to the decision whether to grant bail, which relate to the nature of bail itself and in themselves support the application of the </w:t>
      </w:r>
      <w:r w:rsidRPr="00DB56EA">
        <w:rPr>
          <w:rFonts w:ascii="Arial" w:hAnsi="Arial" w:cs="Arial"/>
          <w:i/>
          <w:iCs/>
          <w:sz w:val="20"/>
          <w:szCs w:val="20"/>
        </w:rPr>
        <w:t>House v The King</w:t>
      </w:r>
      <w:r>
        <w:rPr>
          <w:rFonts w:ascii="Arial" w:hAnsi="Arial" w:cs="Arial"/>
          <w:sz w:val="20"/>
          <w:szCs w:val="20"/>
        </w:rPr>
        <w:t xml:space="preserve"> test.  A decision to grant or refuse bail is an </w:t>
      </w:r>
      <w:r>
        <w:rPr>
          <w:rFonts w:ascii="Arial" w:hAnsi="Arial" w:cs="Arial"/>
          <w:sz w:val="20"/>
          <w:szCs w:val="20"/>
        </w:rPr>
        <w:lastRenderedPageBreak/>
        <w:t xml:space="preserve">interlocutory decision about a matter of practice and procedure.  As to the necessity to exercise caution in appellate intervention in relation to matters of practice and procedure, see </w:t>
      </w:r>
      <w:r w:rsidRPr="00DB56EA">
        <w:rPr>
          <w:rFonts w:ascii="Arial" w:hAnsi="Arial" w:cs="Arial"/>
          <w:i/>
          <w:iCs/>
          <w:sz w:val="20"/>
          <w:szCs w:val="20"/>
        </w:rPr>
        <w:t>Adam P Brown Male Fashions Pty Ltd v Philip Morris Inc</w:t>
      </w:r>
      <w:r>
        <w:rPr>
          <w:rFonts w:ascii="Arial" w:hAnsi="Arial" w:cs="Arial"/>
          <w:sz w:val="20"/>
          <w:szCs w:val="20"/>
        </w:rPr>
        <w:t xml:space="preserve"> (1981) 148 CLR 170,176-177; </w:t>
      </w:r>
      <w:r w:rsidRPr="00DB56EA">
        <w:rPr>
          <w:rFonts w:ascii="Arial" w:hAnsi="Arial" w:cs="Arial"/>
          <w:i/>
          <w:iCs/>
          <w:sz w:val="20"/>
          <w:szCs w:val="20"/>
        </w:rPr>
        <w:t>Hogan v Australian Crime Commission</w:t>
      </w:r>
      <w:r>
        <w:rPr>
          <w:rFonts w:ascii="Arial" w:hAnsi="Arial" w:cs="Arial"/>
          <w:sz w:val="20"/>
          <w:szCs w:val="20"/>
        </w:rPr>
        <w:t xml:space="preserve"> (2010) 240 CLR 651, 665 [34].  Further, it is not a final order and may be revoked at any time.  For both of these reasons, this Court has shown appropriate restraint in reviewing decisions in relation to bail: </w:t>
      </w:r>
      <w:proofErr w:type="spellStart"/>
      <w:r w:rsidR="00324C5E" w:rsidRPr="003F29CE">
        <w:rPr>
          <w:rFonts w:ascii="Arial" w:hAnsi="Arial" w:cs="Arial"/>
          <w:i/>
          <w:iCs/>
          <w:sz w:val="20"/>
          <w:szCs w:val="20"/>
        </w:rPr>
        <w:t>Zayneh</w:t>
      </w:r>
      <w:proofErr w:type="spellEnd"/>
      <w:r w:rsidR="00324C5E">
        <w:rPr>
          <w:rFonts w:ascii="Arial" w:hAnsi="Arial" w:cs="Arial"/>
          <w:sz w:val="20"/>
          <w:szCs w:val="20"/>
        </w:rPr>
        <w:t xml:space="preserve"> [2023] VSCA 311, [40]; </w:t>
      </w:r>
      <w:r w:rsidR="003F29CE" w:rsidRPr="003F29CE">
        <w:rPr>
          <w:rFonts w:ascii="Arial" w:hAnsi="Arial" w:cs="Arial"/>
          <w:i/>
          <w:iCs/>
          <w:sz w:val="20"/>
          <w:szCs w:val="20"/>
        </w:rPr>
        <w:t>Fernandez v DPP</w:t>
      </w:r>
      <w:r w:rsidR="003F29CE">
        <w:rPr>
          <w:rFonts w:ascii="Arial" w:hAnsi="Arial" w:cs="Arial"/>
          <w:sz w:val="20"/>
          <w:szCs w:val="20"/>
        </w:rPr>
        <w:t xml:space="preserve"> (2002) 5 VR 374, 386-90, [25]-[31]; [2002] VSCA 115; </w:t>
      </w:r>
      <w:r w:rsidR="003F29CE" w:rsidRPr="00C76282">
        <w:rPr>
          <w:rFonts w:ascii="Arial" w:hAnsi="Arial" w:cs="Arial"/>
          <w:i/>
          <w:iCs/>
          <w:sz w:val="20"/>
          <w:szCs w:val="20"/>
        </w:rPr>
        <w:t>Barbaro v DPP</w:t>
      </w:r>
      <w:r w:rsidR="003F29CE">
        <w:rPr>
          <w:rFonts w:ascii="Arial" w:hAnsi="Arial" w:cs="Arial"/>
          <w:sz w:val="20"/>
          <w:szCs w:val="20"/>
        </w:rPr>
        <w:t xml:space="preserve"> (2009) 20 VR 717, 719-20, [10]; [2009] VSCA 26; </w:t>
      </w:r>
      <w:proofErr w:type="spellStart"/>
      <w:r w:rsidR="003F29CE" w:rsidRPr="003F29CE">
        <w:rPr>
          <w:rFonts w:ascii="Arial" w:hAnsi="Arial" w:cs="Arial"/>
          <w:i/>
          <w:iCs/>
          <w:sz w:val="20"/>
          <w:szCs w:val="20"/>
        </w:rPr>
        <w:t>Beljajev</w:t>
      </w:r>
      <w:proofErr w:type="spellEnd"/>
      <w:r w:rsidR="003F29CE" w:rsidRPr="003F29CE">
        <w:rPr>
          <w:rFonts w:ascii="Arial" w:hAnsi="Arial" w:cs="Arial"/>
          <w:i/>
          <w:iCs/>
          <w:sz w:val="20"/>
          <w:szCs w:val="20"/>
        </w:rPr>
        <w:t xml:space="preserve"> v DPP (Vic)</w:t>
      </w:r>
      <w:r w:rsidR="003F29CE">
        <w:rPr>
          <w:rFonts w:ascii="Arial" w:hAnsi="Arial" w:cs="Arial"/>
          <w:sz w:val="20"/>
          <w:szCs w:val="20"/>
        </w:rPr>
        <w:t xml:space="preserve"> </w:t>
      </w:r>
      <w:r w:rsidR="003F29CE" w:rsidRPr="00117B39">
        <w:rPr>
          <w:rFonts w:ascii="Arial" w:hAnsi="Arial" w:cs="Arial"/>
          <w:color w:val="000000"/>
          <w:sz w:val="20"/>
        </w:rPr>
        <w:t>[Supreme Court of Victoria</w:t>
      </w:r>
      <w:r w:rsidR="003F29CE">
        <w:rPr>
          <w:rFonts w:ascii="Arial" w:hAnsi="Arial" w:cs="Arial"/>
          <w:color w:val="000000"/>
          <w:sz w:val="20"/>
        </w:rPr>
        <w:t xml:space="preserve"> Appeal Division</w:t>
      </w:r>
      <w:r w:rsidR="003F29CE" w:rsidRPr="00117B39">
        <w:rPr>
          <w:rFonts w:ascii="Arial" w:hAnsi="Arial" w:cs="Arial"/>
          <w:color w:val="000000"/>
          <w:sz w:val="20"/>
        </w:rPr>
        <w:t>, unreported, 08/08/1991</w:t>
      </w:r>
      <w:r w:rsidR="003F29CE">
        <w:rPr>
          <w:rFonts w:ascii="Arial" w:hAnsi="Arial" w:cs="Arial"/>
          <w:color w:val="000000"/>
          <w:sz w:val="20"/>
        </w:rPr>
        <w:t xml:space="preserve"> at pp.29-30].</w:t>
      </w:r>
      <w:r>
        <w:rPr>
          <w:rFonts w:ascii="Arial" w:hAnsi="Arial" w:cs="Arial"/>
          <w:sz w:val="20"/>
          <w:szCs w:val="20"/>
        </w:rPr>
        <w:t>”</w:t>
      </w:r>
    </w:p>
    <w:p w14:paraId="0025A2B5" w14:textId="77777777" w:rsidR="002132AA" w:rsidRDefault="002132AA">
      <w:pPr>
        <w:jc w:val="both"/>
        <w:rPr>
          <w:rFonts w:ascii="Arial" w:hAnsi="Arial" w:cs="Arial"/>
          <w:color w:val="000000"/>
          <w:sz w:val="20"/>
        </w:rPr>
      </w:pPr>
    </w:p>
    <w:p w14:paraId="231D039B" w14:textId="69C55727" w:rsidR="002132AA" w:rsidRDefault="0077719D">
      <w:pPr>
        <w:jc w:val="both"/>
        <w:rPr>
          <w:rFonts w:ascii="Arial" w:hAnsi="Arial" w:cs="Arial"/>
          <w:color w:val="000000"/>
          <w:sz w:val="20"/>
        </w:rPr>
      </w:pPr>
      <w:r>
        <w:rPr>
          <w:rFonts w:ascii="Arial" w:hAnsi="Arial" w:cs="Arial"/>
          <w:color w:val="000000"/>
          <w:sz w:val="20"/>
        </w:rPr>
        <w:t xml:space="preserve">The Court of Appeal also addressed </w:t>
      </w:r>
      <w:r w:rsidR="00C76282">
        <w:rPr>
          <w:rFonts w:ascii="Arial" w:hAnsi="Arial" w:cs="Arial"/>
          <w:color w:val="000000"/>
          <w:sz w:val="20"/>
        </w:rPr>
        <w:t>additional</w:t>
      </w:r>
      <w:r>
        <w:rPr>
          <w:rFonts w:ascii="Arial" w:hAnsi="Arial" w:cs="Arial"/>
          <w:color w:val="000000"/>
          <w:sz w:val="20"/>
        </w:rPr>
        <w:t xml:space="preserve"> legal </w:t>
      </w:r>
      <w:r w:rsidR="00C76282">
        <w:rPr>
          <w:rFonts w:ascii="Arial" w:hAnsi="Arial" w:cs="Arial"/>
          <w:color w:val="000000"/>
          <w:sz w:val="20"/>
        </w:rPr>
        <w:t>submissions</w:t>
      </w:r>
      <w:r>
        <w:rPr>
          <w:rFonts w:ascii="Arial" w:hAnsi="Arial" w:cs="Arial"/>
          <w:color w:val="000000"/>
          <w:sz w:val="20"/>
        </w:rPr>
        <w:t xml:space="preserve"> raised by the appellant as follows:</w:t>
      </w:r>
    </w:p>
    <w:p w14:paraId="22901173" w14:textId="72BFFA63" w:rsidR="0077719D" w:rsidRDefault="0077719D" w:rsidP="00CB6346">
      <w:pPr>
        <w:pStyle w:val="ListParagraph"/>
        <w:numPr>
          <w:ilvl w:val="0"/>
          <w:numId w:val="225"/>
        </w:numPr>
        <w:spacing w:before="60"/>
        <w:ind w:left="357" w:hanging="357"/>
        <w:jc w:val="both"/>
        <w:rPr>
          <w:rFonts w:ascii="Arial" w:hAnsi="Arial" w:cs="Arial"/>
          <w:color w:val="000000"/>
          <w:sz w:val="20"/>
        </w:rPr>
      </w:pPr>
      <w:r>
        <w:rPr>
          <w:rFonts w:ascii="Arial" w:hAnsi="Arial" w:cs="Arial"/>
          <w:color w:val="000000"/>
          <w:sz w:val="20"/>
        </w:rPr>
        <w:t xml:space="preserve">At [62]: “Section 32 of the </w:t>
      </w:r>
      <w:r w:rsidRPr="0077719D">
        <w:rPr>
          <w:rFonts w:ascii="Arial" w:hAnsi="Arial" w:cs="Arial"/>
          <w:i/>
          <w:iCs/>
          <w:color w:val="000000"/>
          <w:sz w:val="20"/>
        </w:rPr>
        <w:t>Charter</w:t>
      </w:r>
      <w:r>
        <w:rPr>
          <w:rFonts w:ascii="Arial" w:hAnsi="Arial" w:cs="Arial"/>
          <w:color w:val="000000"/>
          <w:sz w:val="20"/>
        </w:rPr>
        <w:t xml:space="preserve"> provides no support for the appellant’s argument [that the decision whether to refuse bail is evaluative rather than discretionary].  Section 32 depends on the existence of a constructional choice:</w:t>
      </w:r>
      <w:r w:rsidR="007520B8">
        <w:rPr>
          <w:rFonts w:ascii="Arial" w:hAnsi="Arial" w:cs="Arial"/>
          <w:color w:val="000000"/>
          <w:sz w:val="20"/>
        </w:rPr>
        <w:t xml:space="preserve"> see </w:t>
      </w:r>
      <w:r w:rsidR="007520B8" w:rsidRPr="007520B8">
        <w:rPr>
          <w:rFonts w:ascii="Arial" w:hAnsi="Arial" w:cs="Arial"/>
          <w:i/>
          <w:iCs/>
          <w:color w:val="000000"/>
          <w:sz w:val="20"/>
        </w:rPr>
        <w:t>Momcilovic v The Queen</w:t>
      </w:r>
      <w:r w:rsidR="007520B8">
        <w:rPr>
          <w:rFonts w:ascii="Arial" w:hAnsi="Arial" w:cs="Arial"/>
          <w:color w:val="000000"/>
          <w:sz w:val="20"/>
        </w:rPr>
        <w:t xml:space="preserve"> (2011) 245 CLR 1, 49-50 [50].  It is not clear that there is any such choice available based on the terms of s.17(2) of the </w:t>
      </w:r>
      <w:r w:rsidR="007520B8" w:rsidRPr="00F278D5">
        <w:rPr>
          <w:rFonts w:ascii="Arial" w:hAnsi="Arial" w:cs="Arial"/>
          <w:i/>
          <w:iCs/>
          <w:color w:val="000000"/>
          <w:sz w:val="20"/>
        </w:rPr>
        <w:t>Supreme Court Act</w:t>
      </w:r>
      <w:r w:rsidR="007520B8">
        <w:rPr>
          <w:rFonts w:ascii="Arial" w:hAnsi="Arial" w:cs="Arial"/>
          <w:color w:val="000000"/>
          <w:sz w:val="20"/>
        </w:rPr>
        <w:t xml:space="preserve">, in circumstances where it applies to </w:t>
      </w:r>
      <w:r w:rsidR="00F278D5">
        <w:rPr>
          <w:rFonts w:ascii="Arial" w:hAnsi="Arial" w:cs="Arial"/>
          <w:color w:val="000000"/>
          <w:sz w:val="20"/>
        </w:rPr>
        <w:t>a much broader range of decisions than bail decisions and the standard of appellate review is determined by the nature of the decision in question rather than the terms of s.17(2).  In any event, as the respondent correctly observes, it is not clear that the appellant’s proposed construction would be more consistent with the relevant rights given that it would also broaden the scope for an unsuccessful informant o</w:t>
      </w:r>
      <w:r w:rsidR="00C76282">
        <w:rPr>
          <w:rFonts w:ascii="Arial" w:hAnsi="Arial" w:cs="Arial"/>
          <w:color w:val="000000"/>
          <w:sz w:val="20"/>
        </w:rPr>
        <w:t>r</w:t>
      </w:r>
      <w:r w:rsidR="00F278D5">
        <w:rPr>
          <w:rFonts w:ascii="Arial" w:hAnsi="Arial" w:cs="Arial"/>
          <w:color w:val="000000"/>
          <w:sz w:val="20"/>
        </w:rPr>
        <w:t xml:space="preserve"> the Director of Public Prosecutions to appeal a decision to grant bail.  Further, the appellant seeks to deploy the rights that attach to him as a minor to construe the nature of an appeal from a bail decision but, as a matter of construction, the nature of the appeal cannot depend on the age of the appellant.</w:t>
      </w:r>
      <w:r w:rsidR="003F29CE">
        <w:rPr>
          <w:rFonts w:ascii="Arial" w:hAnsi="Arial" w:cs="Arial"/>
          <w:color w:val="000000"/>
          <w:sz w:val="20"/>
        </w:rPr>
        <w:t>”</w:t>
      </w:r>
    </w:p>
    <w:p w14:paraId="29ADD33A" w14:textId="77777777" w:rsidR="0077719D" w:rsidRPr="0077719D" w:rsidRDefault="0077719D" w:rsidP="0077719D">
      <w:pPr>
        <w:jc w:val="both"/>
        <w:rPr>
          <w:rFonts w:ascii="Arial" w:hAnsi="Arial" w:cs="Arial"/>
          <w:color w:val="000000"/>
          <w:sz w:val="8"/>
          <w:szCs w:val="12"/>
        </w:rPr>
      </w:pPr>
    </w:p>
    <w:p w14:paraId="23403518" w14:textId="5880CCF5" w:rsidR="0077719D" w:rsidRDefault="0077719D" w:rsidP="0077719D">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 xml:space="preserve">At [63]: </w:t>
      </w:r>
      <w:r w:rsidR="007520B8">
        <w:rPr>
          <w:rFonts w:ascii="Arial" w:hAnsi="Arial" w:cs="Arial"/>
          <w:color w:val="000000"/>
          <w:sz w:val="20"/>
        </w:rPr>
        <w:t>“[T]</w:t>
      </w:r>
      <w:r w:rsidR="00C76282">
        <w:rPr>
          <w:rFonts w:ascii="Arial" w:hAnsi="Arial" w:cs="Arial"/>
          <w:color w:val="000000"/>
          <w:sz w:val="20"/>
        </w:rPr>
        <w:t>he</w:t>
      </w:r>
      <w:r w:rsidR="007520B8">
        <w:rPr>
          <w:rFonts w:ascii="Arial" w:hAnsi="Arial" w:cs="Arial"/>
          <w:color w:val="000000"/>
          <w:sz w:val="20"/>
        </w:rPr>
        <w:t xml:space="preserve"> appellant submitted that the right to liberty is one of the guiding principles of the </w:t>
      </w:r>
      <w:r w:rsidR="007520B8" w:rsidRPr="007520B8">
        <w:rPr>
          <w:rFonts w:ascii="Arial" w:hAnsi="Arial" w:cs="Arial"/>
          <w:i/>
          <w:iCs/>
          <w:color w:val="000000"/>
          <w:sz w:val="20"/>
        </w:rPr>
        <w:t>Bail Act</w:t>
      </w:r>
      <w:r w:rsidR="007520B8">
        <w:rPr>
          <w:rFonts w:ascii="Arial" w:hAnsi="Arial" w:cs="Arial"/>
          <w:color w:val="000000"/>
          <w:sz w:val="20"/>
        </w:rPr>
        <w:t xml:space="preserve">: see s.1B(1)(b).  As a result, he argued, a broader standard of appellate review should apply where appellants’ liberty is at stake.  However, this submission ignores the balance sought to be achieved by the Act between the right to liberty and the other guiding principles that underpin it, including maximising the safety of the community and persons affected by crime to the greatest extent possible: s.1B(1)(a).  </w:t>
      </w:r>
      <w:r w:rsidR="00F278D5">
        <w:rPr>
          <w:rFonts w:ascii="Arial" w:hAnsi="Arial" w:cs="Arial"/>
          <w:color w:val="000000"/>
          <w:sz w:val="20"/>
        </w:rPr>
        <w:t>Moreover, the appellant’s submission provides no basis as a matter of logic for concluding that the decision whether to grant bail is evaluative but not discretionary.”</w:t>
      </w:r>
    </w:p>
    <w:p w14:paraId="7E771CC0" w14:textId="77777777" w:rsidR="0077719D" w:rsidRPr="0077719D" w:rsidRDefault="0077719D" w:rsidP="0077719D">
      <w:pPr>
        <w:jc w:val="both"/>
        <w:rPr>
          <w:rFonts w:ascii="Arial" w:hAnsi="Arial" w:cs="Arial"/>
          <w:color w:val="000000"/>
          <w:sz w:val="8"/>
          <w:szCs w:val="12"/>
        </w:rPr>
      </w:pPr>
    </w:p>
    <w:p w14:paraId="12A7BB83" w14:textId="6BE0B0A6" w:rsidR="0077719D" w:rsidRPr="0077719D" w:rsidRDefault="0077719D" w:rsidP="0077719D">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At [64]: “</w:t>
      </w:r>
      <w:r w:rsidR="00F278D5">
        <w:rPr>
          <w:rFonts w:ascii="Arial" w:hAnsi="Arial" w:cs="Arial"/>
          <w:color w:val="000000"/>
          <w:sz w:val="20"/>
        </w:rPr>
        <w:t>…</w:t>
      </w:r>
      <w:r>
        <w:rPr>
          <w:rFonts w:ascii="Arial" w:hAnsi="Arial" w:cs="Arial"/>
          <w:color w:val="000000"/>
          <w:sz w:val="20"/>
        </w:rPr>
        <w:t xml:space="preserve">[T]he fact that the power to refuse bail </w:t>
      </w:r>
      <w:r w:rsidR="007520B8">
        <w:rPr>
          <w:rFonts w:ascii="Arial" w:hAnsi="Arial" w:cs="Arial"/>
          <w:color w:val="000000"/>
          <w:sz w:val="20"/>
        </w:rPr>
        <w:t xml:space="preserve">[in relation to a child] </w:t>
      </w:r>
      <w:r>
        <w:rPr>
          <w:rFonts w:ascii="Arial" w:hAnsi="Arial" w:cs="Arial"/>
          <w:color w:val="000000"/>
          <w:sz w:val="20"/>
        </w:rPr>
        <w:t xml:space="preserve">might be characterised as a power to be exercised as a last resort {s.3B(1)(b)} does not mean that there is only one correct legal answer.  The concept of last resort is an important protective mechanism in bail decisions with respect to children, however it is a conclusion reached having exhausted the availability of suitable alternatives that meet the purposes of the </w:t>
      </w:r>
      <w:r w:rsidRPr="0077719D">
        <w:rPr>
          <w:rFonts w:ascii="Arial" w:hAnsi="Arial" w:cs="Arial"/>
          <w:i/>
          <w:iCs/>
          <w:color w:val="000000"/>
          <w:sz w:val="20"/>
        </w:rPr>
        <w:t>Bail Act</w:t>
      </w:r>
      <w:r>
        <w:rPr>
          <w:rFonts w:ascii="Arial" w:hAnsi="Arial" w:cs="Arial"/>
          <w:color w:val="000000"/>
          <w:sz w:val="20"/>
        </w:rPr>
        <w:t xml:space="preserve"> as it applies to children.  It does not mean that either the two qualifying conditions or the </w:t>
      </w:r>
      <w:proofErr w:type="gramStart"/>
      <w:r>
        <w:rPr>
          <w:rFonts w:ascii="Arial" w:hAnsi="Arial" w:cs="Arial"/>
          <w:color w:val="000000"/>
          <w:sz w:val="20"/>
        </w:rPr>
        <w:t>ultimate conclusion</w:t>
      </w:r>
      <w:proofErr w:type="gramEnd"/>
      <w:r>
        <w:rPr>
          <w:rFonts w:ascii="Arial" w:hAnsi="Arial" w:cs="Arial"/>
          <w:color w:val="000000"/>
          <w:sz w:val="20"/>
        </w:rPr>
        <w:t xml:space="preserve"> admit of one legal answer.  This feature in relation to children is not sufficient to outweigh the other statutory features that indicate that the </w:t>
      </w:r>
      <w:r w:rsidR="00CB6346">
        <w:rPr>
          <w:rFonts w:ascii="Arial" w:hAnsi="Arial" w:cs="Arial"/>
          <w:color w:val="000000"/>
          <w:sz w:val="20"/>
        </w:rPr>
        <w:t>power is discretionary.  Further, for the reasons already explained, the nature of an appeal cannot depend on the appellant’s age.”</w:t>
      </w:r>
    </w:p>
    <w:p w14:paraId="48871ECA" w14:textId="77777777" w:rsidR="002132AA" w:rsidRDefault="002132AA">
      <w:pPr>
        <w:jc w:val="both"/>
        <w:rPr>
          <w:rFonts w:ascii="Arial" w:hAnsi="Arial" w:cs="Arial"/>
          <w:color w:val="000000"/>
          <w:sz w:val="20"/>
        </w:rPr>
      </w:pPr>
    </w:p>
    <w:p w14:paraId="32CC9BCA" w14:textId="794DD2D9" w:rsidR="00324C5E" w:rsidRDefault="00653625">
      <w:pPr>
        <w:jc w:val="both"/>
        <w:rPr>
          <w:rFonts w:ascii="Arial" w:hAnsi="Arial" w:cs="Arial"/>
          <w:color w:val="000000"/>
          <w:sz w:val="20"/>
        </w:rPr>
      </w:pPr>
      <w:r>
        <w:rPr>
          <w:rFonts w:ascii="Arial" w:hAnsi="Arial" w:cs="Arial"/>
          <w:color w:val="000000"/>
          <w:sz w:val="20"/>
        </w:rPr>
        <w:t xml:space="preserve">In conclusion, in dismissing </w:t>
      </w:r>
      <w:r w:rsidR="00D54E10">
        <w:rPr>
          <w:rFonts w:ascii="Arial" w:hAnsi="Arial" w:cs="Arial"/>
          <w:color w:val="000000"/>
          <w:sz w:val="20"/>
        </w:rPr>
        <w:t>FT’s</w:t>
      </w:r>
      <w:r>
        <w:rPr>
          <w:rFonts w:ascii="Arial" w:hAnsi="Arial" w:cs="Arial"/>
          <w:color w:val="000000"/>
          <w:sz w:val="20"/>
        </w:rPr>
        <w:t xml:space="preserve"> appeal the Court of Appeal held</w:t>
      </w:r>
      <w:r w:rsidR="00E439E7">
        <w:rPr>
          <w:rFonts w:ascii="Arial" w:hAnsi="Arial" w:cs="Arial"/>
          <w:color w:val="000000"/>
          <w:sz w:val="20"/>
        </w:rPr>
        <w:t xml:space="preserve"> – for reasons detailed in the specified paragraphs – that Elliott J had not erred–</w:t>
      </w:r>
    </w:p>
    <w:p w14:paraId="2415ED63" w14:textId="704529E2" w:rsidR="00653625" w:rsidRDefault="00653625" w:rsidP="00653625">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in his consideration of remote hearsay evidence: paragraphs [66]-[74</w:t>
      </w:r>
      <w:proofErr w:type="gramStart"/>
      <w:r>
        <w:rPr>
          <w:rFonts w:ascii="Arial" w:hAnsi="Arial" w:cs="Arial"/>
          <w:color w:val="000000"/>
          <w:sz w:val="20"/>
        </w:rPr>
        <w:t>];</w:t>
      </w:r>
      <w:proofErr w:type="gramEnd"/>
    </w:p>
    <w:p w14:paraId="291E1BCD" w14:textId="031126BD" w:rsidR="00653625" w:rsidRDefault="00653625" w:rsidP="00653625">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 xml:space="preserve">in finding </w:t>
      </w:r>
      <w:r w:rsidR="00D54E10">
        <w:rPr>
          <w:rFonts w:ascii="Arial" w:hAnsi="Arial" w:cs="Arial"/>
          <w:color w:val="000000"/>
          <w:sz w:val="20"/>
        </w:rPr>
        <w:t xml:space="preserve">that </w:t>
      </w:r>
      <w:r>
        <w:rPr>
          <w:rFonts w:ascii="Arial" w:hAnsi="Arial" w:cs="Arial"/>
          <w:color w:val="000000"/>
          <w:sz w:val="20"/>
        </w:rPr>
        <w:t xml:space="preserve">the prosecution case </w:t>
      </w:r>
      <w:r w:rsidR="00D54E10">
        <w:rPr>
          <w:rFonts w:ascii="Arial" w:hAnsi="Arial" w:cs="Arial"/>
          <w:color w:val="000000"/>
          <w:sz w:val="20"/>
        </w:rPr>
        <w:t xml:space="preserve">was </w:t>
      </w:r>
      <w:r>
        <w:rPr>
          <w:rFonts w:ascii="Arial" w:hAnsi="Arial" w:cs="Arial"/>
          <w:color w:val="000000"/>
          <w:sz w:val="20"/>
        </w:rPr>
        <w:t>strong: paragraphs [75]-[84</w:t>
      </w:r>
      <w:proofErr w:type="gramStart"/>
      <w:r>
        <w:rPr>
          <w:rFonts w:ascii="Arial" w:hAnsi="Arial" w:cs="Arial"/>
          <w:color w:val="000000"/>
          <w:sz w:val="20"/>
        </w:rPr>
        <w:t>];</w:t>
      </w:r>
      <w:proofErr w:type="gramEnd"/>
    </w:p>
    <w:p w14:paraId="4460061E" w14:textId="0487EBE0" w:rsidR="00653625" w:rsidRDefault="00653625" w:rsidP="00653625">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in finding that an immediate custodial sentence was likely: paragraphs [85]-[91]; and</w:t>
      </w:r>
    </w:p>
    <w:p w14:paraId="40563874" w14:textId="3E889DF9" w:rsidR="00653625" w:rsidRPr="0077719D" w:rsidRDefault="00653625" w:rsidP="00653625">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in finding that the appellant posed an unacceptable risk: paragraphs [92]-[98].</w:t>
      </w:r>
    </w:p>
    <w:p w14:paraId="49498C7F" w14:textId="77777777" w:rsidR="00653625" w:rsidRDefault="00653625">
      <w:pPr>
        <w:jc w:val="both"/>
        <w:rPr>
          <w:rFonts w:ascii="Arial" w:hAnsi="Arial" w:cs="Arial"/>
          <w:color w:val="000000"/>
          <w:sz w:val="20"/>
        </w:rPr>
      </w:pPr>
    </w:p>
    <w:bookmarkEnd w:id="629"/>
    <w:p w14:paraId="69A04E9C" w14:textId="77777777" w:rsidR="00406C68" w:rsidRPr="003D7637" w:rsidRDefault="00406C68" w:rsidP="00406C68">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45F4A604" w14:textId="77777777" w:rsidR="00406C68" w:rsidRPr="00E6037C" w:rsidRDefault="00406C68" w:rsidP="00406C68">
      <w:pPr>
        <w:jc w:val="both"/>
        <w:rPr>
          <w:rFonts w:ascii="Arial" w:hAnsi="Arial" w:cs="Arial"/>
          <w:color w:val="000000"/>
          <w:sz w:val="20"/>
          <w:szCs w:val="48"/>
        </w:rPr>
      </w:pPr>
    </w:p>
    <w:p w14:paraId="5591BE25" w14:textId="77777777" w:rsidR="00406C68" w:rsidRDefault="00406C68" w:rsidP="00406C68">
      <w:pPr>
        <w:rPr>
          <w:rFonts w:ascii="Arial" w:hAnsi="Arial" w:cs="Arial"/>
          <w:b/>
          <w:bCs/>
          <w:color w:val="000000"/>
          <w:kern w:val="28"/>
          <w:sz w:val="20"/>
          <w:szCs w:val="20"/>
          <w:lang w:val="en-GB"/>
        </w:rPr>
      </w:pPr>
      <w:bookmarkStart w:id="630" w:name="_9.5.9_Appeal_to"/>
      <w:bookmarkEnd w:id="630"/>
      <w:r>
        <w:rPr>
          <w:rFonts w:ascii="Arial" w:hAnsi="Arial" w:cs="Arial"/>
          <w:b/>
          <w:bCs/>
          <w:color w:val="000000"/>
          <w:sz w:val="20"/>
        </w:rPr>
        <w:br w:type="page"/>
      </w:r>
    </w:p>
    <w:p w14:paraId="0226268A" w14:textId="77777777" w:rsidR="00332E04" w:rsidRPr="00117B39" w:rsidRDefault="00332E04" w:rsidP="00332E04">
      <w:pPr>
        <w:pStyle w:val="Heading3"/>
        <w:keepNext/>
        <w:spacing w:after="120" w:line="240" w:lineRule="auto"/>
        <w:rPr>
          <w:rFonts w:ascii="Arial" w:hAnsi="Arial" w:cs="Arial"/>
          <w:b/>
          <w:bCs/>
          <w:color w:val="000000"/>
          <w:sz w:val="20"/>
        </w:rPr>
      </w:pPr>
      <w:bookmarkStart w:id="631" w:name="_9.5.12_Breach_of"/>
      <w:bookmarkStart w:id="632" w:name="_9.5.10_No_power"/>
      <w:bookmarkStart w:id="633" w:name="_9.5.11_Arrest_of"/>
      <w:bookmarkStart w:id="634" w:name="_Toc30691446"/>
      <w:bookmarkStart w:id="635" w:name="_Toc30691824"/>
      <w:bookmarkStart w:id="636" w:name="_Toc30692204"/>
      <w:bookmarkStart w:id="637" w:name="_Toc30692962"/>
      <w:bookmarkStart w:id="638" w:name="_Toc30693341"/>
      <w:bookmarkStart w:id="639" w:name="_Toc30693719"/>
      <w:bookmarkStart w:id="640" w:name="_Toc30694097"/>
      <w:bookmarkStart w:id="641" w:name="_Toc30694477"/>
      <w:bookmarkStart w:id="642" w:name="_Toc30699067"/>
      <w:bookmarkStart w:id="643" w:name="_Toc30699452"/>
      <w:bookmarkStart w:id="644" w:name="_Toc30699837"/>
      <w:bookmarkStart w:id="645" w:name="_Toc30700992"/>
      <w:bookmarkStart w:id="646" w:name="_Toc30701379"/>
      <w:bookmarkStart w:id="647" w:name="_Toc30743984"/>
      <w:bookmarkStart w:id="648" w:name="_Toc30754807"/>
      <w:bookmarkStart w:id="649" w:name="_Toc30757263"/>
      <w:bookmarkStart w:id="650" w:name="_Toc30757811"/>
      <w:bookmarkStart w:id="651" w:name="_Toc30758211"/>
      <w:bookmarkStart w:id="652" w:name="_Toc30762972"/>
      <w:bookmarkStart w:id="653" w:name="_Toc30767626"/>
      <w:bookmarkStart w:id="654" w:name="_Toc34823644"/>
      <w:bookmarkStart w:id="655" w:name="_Hlk161124903"/>
      <w:bookmarkEnd w:id="631"/>
      <w:bookmarkEnd w:id="632"/>
      <w:bookmarkEnd w:id="633"/>
      <w:r w:rsidRPr="00117B39">
        <w:rPr>
          <w:rFonts w:ascii="Arial" w:hAnsi="Arial" w:cs="Arial"/>
          <w:b/>
          <w:bCs/>
          <w:color w:val="000000"/>
          <w:sz w:val="20"/>
        </w:rPr>
        <w:lastRenderedPageBreak/>
        <w:t>9.5.1</w:t>
      </w:r>
      <w:r>
        <w:rPr>
          <w:rFonts w:ascii="Arial" w:hAnsi="Arial" w:cs="Arial"/>
          <w:b/>
          <w:bCs/>
          <w:color w:val="000000"/>
          <w:sz w:val="20"/>
        </w:rPr>
        <w:t>0</w:t>
      </w:r>
      <w:r w:rsidRPr="00117B39">
        <w:rPr>
          <w:rFonts w:ascii="Arial" w:hAnsi="Arial" w:cs="Arial"/>
          <w:b/>
          <w:bCs/>
          <w:color w:val="000000"/>
          <w:sz w:val="20"/>
        </w:rPr>
        <w:tab/>
        <w:t>Breach of bail</w:t>
      </w:r>
    </w:p>
    <w:p w14:paraId="0CA12A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Section 30(1) of the </w:t>
      </w:r>
      <w:r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w:t>
      </w:r>
      <w:r>
        <w:rPr>
          <w:rFonts w:ascii="Arial" w:hAnsi="Arial" w:cs="Arial"/>
          <w:bCs/>
          <w:color w:val="000000"/>
          <w:sz w:val="20"/>
        </w:rPr>
        <w:t>up</w:t>
      </w:r>
      <w:r w:rsidRPr="00117B39">
        <w:rPr>
          <w:rFonts w:ascii="Arial" w:hAnsi="Arial" w:cs="Arial"/>
          <w:bCs/>
          <w:color w:val="000000"/>
          <w:sz w:val="20"/>
        </w:rPr>
        <w:t xml:space="preserve">on </w:t>
      </w:r>
      <w:r>
        <w:rPr>
          <w:rFonts w:ascii="Arial" w:hAnsi="Arial" w:cs="Arial"/>
          <w:bCs/>
          <w:color w:val="000000"/>
          <w:sz w:val="20"/>
        </w:rPr>
        <w:t>the person</w:t>
      </w:r>
      <w:r w:rsidRPr="00117B39">
        <w:rPr>
          <w:rFonts w:ascii="Arial" w:hAnsi="Arial" w:cs="Arial"/>
          <w:bCs/>
          <w:color w:val="000000"/>
          <w:sz w:val="20"/>
        </w:rPr>
        <w:t xml:space="preserve">, to attend in accordance with </w:t>
      </w:r>
      <w:r>
        <w:rPr>
          <w:rFonts w:ascii="Arial" w:hAnsi="Arial" w:cs="Arial"/>
          <w:bCs/>
          <w:color w:val="000000"/>
          <w:sz w:val="20"/>
        </w:rPr>
        <w:t xml:space="preserve">the person’s bail </w:t>
      </w:r>
      <w:r w:rsidRPr="00117B39">
        <w:rPr>
          <w:rFonts w:ascii="Arial" w:hAnsi="Arial" w:cs="Arial"/>
          <w:bCs/>
          <w:color w:val="000000"/>
          <w:sz w:val="20"/>
        </w:rPr>
        <w:t>undertaking</w:t>
      </w:r>
      <w:r>
        <w:rPr>
          <w:rFonts w:ascii="Arial" w:hAnsi="Arial" w:cs="Arial"/>
          <w:bCs/>
          <w:color w:val="000000"/>
          <w:sz w:val="20"/>
        </w:rPr>
        <w:t xml:space="preserve"> and surrender into custody </w:t>
      </w:r>
      <w:r w:rsidRPr="00117B39">
        <w:rPr>
          <w:rFonts w:ascii="Arial" w:hAnsi="Arial" w:cs="Arial"/>
          <w:bCs/>
          <w:color w:val="000000"/>
          <w:sz w:val="20"/>
        </w:rPr>
        <w:t>is guilty of an offence</w:t>
      </w:r>
      <w:r>
        <w:rPr>
          <w:rFonts w:ascii="Arial" w:hAnsi="Arial" w:cs="Arial"/>
          <w:bCs/>
          <w:color w:val="000000"/>
          <w:sz w:val="20"/>
        </w:rPr>
        <w:t xml:space="preserve"> against the </w:t>
      </w:r>
      <w:r w:rsidRPr="003A54EC">
        <w:rPr>
          <w:rFonts w:ascii="Arial" w:hAnsi="Arial" w:cs="Arial"/>
          <w:b/>
          <w:color w:val="000000"/>
          <w:sz w:val="20"/>
        </w:rPr>
        <w:t>BA</w:t>
      </w:r>
      <w:r w:rsidRPr="00117B39">
        <w:rPr>
          <w:rFonts w:ascii="Arial" w:hAnsi="Arial" w:cs="Arial"/>
          <w:bCs/>
          <w:color w:val="000000"/>
          <w:sz w:val="20"/>
        </w:rPr>
        <w:t xml:space="preserve">.  The prescribed penalty is </w:t>
      </w:r>
      <w:r>
        <w:rPr>
          <w:rFonts w:ascii="Arial" w:hAnsi="Arial" w:cs="Arial"/>
          <w:bCs/>
          <w:color w:val="000000"/>
          <w:sz w:val="20"/>
        </w:rPr>
        <w:t>Level 7 (2 years maximum)</w:t>
      </w:r>
      <w:r w:rsidRPr="00117B39">
        <w:rPr>
          <w:rFonts w:ascii="Arial" w:hAnsi="Arial" w:cs="Arial"/>
          <w:bCs/>
          <w:color w:val="000000"/>
          <w:sz w:val="20"/>
        </w:rPr>
        <w:t xml:space="preserve"> imprisonment.</w:t>
      </w:r>
    </w:p>
    <w:p w14:paraId="1DE5EE46" w14:textId="77777777" w:rsidR="00332E04" w:rsidRPr="00595715" w:rsidRDefault="00332E04" w:rsidP="00332E04">
      <w:pPr>
        <w:jc w:val="both"/>
        <w:rPr>
          <w:rFonts w:ascii="Arial" w:hAnsi="Arial" w:cs="Arial"/>
          <w:bCs/>
          <w:color w:val="000000"/>
          <w:sz w:val="20"/>
        </w:rPr>
      </w:pPr>
    </w:p>
    <w:p w14:paraId="18F2A6E6" w14:textId="77777777" w:rsidR="00332E04" w:rsidRDefault="00332E04" w:rsidP="00332E04">
      <w:pPr>
        <w:jc w:val="both"/>
        <w:rPr>
          <w:rFonts w:ascii="Arial" w:hAnsi="Arial" w:cs="Arial"/>
          <w:bCs/>
          <w:color w:val="000000"/>
          <w:sz w:val="20"/>
        </w:rPr>
      </w:pPr>
      <w:r>
        <w:rPr>
          <w:rFonts w:ascii="Arial" w:hAnsi="Arial" w:cs="Arial"/>
          <w:bCs/>
          <w:color w:val="000000"/>
          <w:sz w:val="20"/>
        </w:rPr>
        <w:t>Prior to 25/03/2024 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proofErr w:type="gramStart"/>
      <w:r w:rsidRPr="00595715">
        <w:rPr>
          <w:rFonts w:ascii="Arial" w:hAnsi="Arial" w:cs="Arial"/>
          <w:bCs/>
          <w:color w:val="000000"/>
          <w:sz w:val="20"/>
        </w:rPr>
        <w:t>provide</w:t>
      </w:r>
      <w:r>
        <w:rPr>
          <w:rFonts w:ascii="Arial" w:hAnsi="Arial" w:cs="Arial"/>
          <w:bCs/>
          <w:color w:val="000000"/>
          <w:sz w:val="20"/>
        </w:rPr>
        <w:t>d</w:t>
      </w:r>
      <w:r w:rsidRPr="00595715">
        <w:rPr>
          <w:rFonts w:ascii="Arial" w:hAnsi="Arial" w:cs="Arial"/>
          <w:bCs/>
          <w:color w:val="000000"/>
          <w:sz w:val="20"/>
        </w:rPr>
        <w:t xml:space="preserve"> that</w:t>
      </w:r>
      <w:proofErr w:type="gramEnd"/>
      <w:r w:rsidRPr="00595715">
        <w:rPr>
          <w:rFonts w:ascii="Arial" w:hAnsi="Arial" w:cs="Arial"/>
          <w:bCs/>
          <w:color w:val="000000"/>
          <w:sz w:val="20"/>
        </w:rPr>
        <w:t xml:space="preserve"> it </w:t>
      </w:r>
      <w:r>
        <w:rPr>
          <w:rFonts w:ascii="Arial" w:hAnsi="Arial" w:cs="Arial"/>
          <w:bCs/>
          <w:color w:val="000000"/>
          <w:sz w:val="20"/>
        </w:rPr>
        <w:t>wa</w:t>
      </w:r>
      <w:r w:rsidRPr="00595715">
        <w:rPr>
          <w:rFonts w:ascii="Arial" w:hAnsi="Arial" w:cs="Arial"/>
          <w:bCs/>
          <w:color w:val="000000"/>
          <w:sz w:val="20"/>
        </w:rPr>
        <w:t xml:space="preserve">s an offence for an adult accused to breach, without reasonable excuse, any conduct condition </w:t>
      </w:r>
      <w:r>
        <w:rPr>
          <w:rFonts w:ascii="Arial" w:hAnsi="Arial" w:cs="Arial"/>
          <w:bCs/>
          <w:color w:val="000000"/>
          <w:sz w:val="20"/>
        </w:rPr>
        <w:t xml:space="preserve">of bail </w:t>
      </w:r>
      <w:r w:rsidRPr="00595715">
        <w:rPr>
          <w:rFonts w:ascii="Arial" w:hAnsi="Arial" w:cs="Arial"/>
          <w:bCs/>
          <w:color w:val="000000"/>
          <w:sz w:val="20"/>
        </w:rPr>
        <w:t xml:space="preserve">other than a condition requiring the accused to attend and participate in bail support services.  The prescribed penalty </w:t>
      </w:r>
      <w:r>
        <w:rPr>
          <w:rFonts w:ascii="Arial" w:hAnsi="Arial" w:cs="Arial"/>
          <w:bCs/>
          <w:color w:val="000000"/>
          <w:sz w:val="20"/>
        </w:rPr>
        <w:t>wa</w:t>
      </w:r>
      <w:r w:rsidRPr="00595715">
        <w:rPr>
          <w:rFonts w:ascii="Arial" w:hAnsi="Arial" w:cs="Arial"/>
          <w:bCs/>
          <w:color w:val="000000"/>
          <w:sz w:val="20"/>
        </w:rPr>
        <w:t xml:space="preserve">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w:t>
      </w:r>
      <w:r>
        <w:rPr>
          <w:rFonts w:ascii="Arial" w:hAnsi="Arial" w:cs="Arial"/>
          <w:bCs/>
          <w:color w:val="000000"/>
          <w:sz w:val="20"/>
        </w:rPr>
        <w:t> </w:t>
      </w:r>
      <w:r w:rsidRPr="00595715">
        <w:rPr>
          <w:rFonts w:ascii="Arial" w:hAnsi="Arial" w:cs="Arial"/>
          <w:bCs/>
          <w:color w:val="000000"/>
          <w:sz w:val="20"/>
        </w:rPr>
        <w:t xml:space="preserve">months’ imprisonment.  If an infringement notice </w:t>
      </w:r>
      <w:r>
        <w:rPr>
          <w:rFonts w:ascii="Arial" w:hAnsi="Arial" w:cs="Arial"/>
          <w:bCs/>
          <w:color w:val="000000"/>
          <w:sz w:val="20"/>
        </w:rPr>
        <w:t>wa</w:t>
      </w:r>
      <w:r w:rsidRPr="00595715">
        <w:rPr>
          <w:rFonts w:ascii="Arial" w:hAnsi="Arial" w:cs="Arial"/>
          <w:bCs/>
          <w:color w:val="000000"/>
          <w:sz w:val="20"/>
        </w:rPr>
        <w:t>s served</w:t>
      </w:r>
      <w:r>
        <w:rPr>
          <w:rFonts w:ascii="Arial" w:hAnsi="Arial" w:cs="Arial"/>
          <w:bCs/>
          <w:color w:val="000000"/>
          <w:sz w:val="20"/>
        </w:rPr>
        <w:t xml:space="preserve"> for this offence</w:t>
      </w:r>
      <w:r w:rsidRPr="00595715">
        <w:rPr>
          <w:rFonts w:ascii="Arial" w:hAnsi="Arial" w:cs="Arial"/>
          <w:bCs/>
          <w:color w:val="000000"/>
          <w:sz w:val="20"/>
        </w:rPr>
        <w:t xml:space="preserve">, the infringement penalty </w:t>
      </w:r>
      <w:r>
        <w:rPr>
          <w:rFonts w:ascii="Arial" w:hAnsi="Arial" w:cs="Arial"/>
          <w:bCs/>
          <w:color w:val="000000"/>
          <w:sz w:val="20"/>
        </w:rPr>
        <w:t>under s.32A(4) was</w:t>
      </w:r>
      <w:r w:rsidRPr="00595715">
        <w:rPr>
          <w:rFonts w:ascii="Arial" w:hAnsi="Arial" w:cs="Arial"/>
          <w:bCs/>
          <w:color w:val="000000"/>
          <w:sz w:val="20"/>
        </w:rPr>
        <w:t xml:space="preserve"> 1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xml:space="preserve">.  </w:t>
      </w:r>
      <w:r>
        <w:rPr>
          <w:rFonts w:ascii="Arial" w:hAnsi="Arial" w:cs="Arial"/>
          <w:bCs/>
          <w:color w:val="000000"/>
          <w:sz w:val="20"/>
        </w:rPr>
        <w:t xml:space="preserve">It had not been an offence for a child accused to breach a conduct condition of bail since s.30A(3) came into operation on 02/05/2016.  Sections 30A &amp; 32A </w:t>
      </w:r>
      <w:r w:rsidRPr="00F52D7C">
        <w:rPr>
          <w:rFonts w:ascii="Arial" w:hAnsi="Arial" w:cs="Arial"/>
          <w:b/>
          <w:color w:val="000000"/>
          <w:sz w:val="20"/>
        </w:rPr>
        <w:t>BA</w:t>
      </w:r>
      <w:r>
        <w:rPr>
          <w:rFonts w:ascii="Arial" w:hAnsi="Arial" w:cs="Arial"/>
          <w:bCs/>
          <w:color w:val="000000"/>
          <w:sz w:val="20"/>
        </w:rPr>
        <w:t xml:space="preserve"> were repealed as and from 25/03/2024 by ss.39 &amp; 41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2FF987FB" w14:textId="77777777" w:rsidR="00332E04" w:rsidRDefault="00332E04" w:rsidP="00332E04">
      <w:pPr>
        <w:jc w:val="both"/>
        <w:rPr>
          <w:rFonts w:ascii="Arial" w:hAnsi="Arial" w:cs="Arial"/>
          <w:bCs/>
          <w:color w:val="000000"/>
          <w:sz w:val="20"/>
        </w:rPr>
      </w:pPr>
    </w:p>
    <w:p w14:paraId="12E26FC8" w14:textId="77777777" w:rsidR="00332E04" w:rsidRPr="00BC1CF8" w:rsidRDefault="00332E04" w:rsidP="00332E04">
      <w:pPr>
        <w:jc w:val="both"/>
        <w:rPr>
          <w:rFonts w:ascii="Arial" w:hAnsi="Arial" w:cs="Arial"/>
          <w:bCs/>
          <w:color w:val="000000"/>
          <w:sz w:val="16"/>
          <w:szCs w:val="20"/>
        </w:rPr>
      </w:pPr>
      <w:r>
        <w:rPr>
          <w:rFonts w:ascii="Arial" w:hAnsi="Arial" w:cs="Arial"/>
          <w:bCs/>
          <w:color w:val="000000"/>
          <w:sz w:val="20"/>
        </w:rPr>
        <w:t>Prior to 25/03/2024 s.</w:t>
      </w:r>
      <w:r w:rsidRPr="00F53764">
        <w:rPr>
          <w:rFonts w:ascii="Arial" w:hAnsi="Arial" w:cs="Arial"/>
          <w:bCs/>
          <w:color w:val="000000"/>
          <w:sz w:val="20"/>
        </w:rPr>
        <w:t xml:space="preserve">30B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proofErr w:type="gramStart"/>
      <w:r w:rsidRPr="00F53764">
        <w:rPr>
          <w:rFonts w:ascii="Arial" w:hAnsi="Arial" w:cs="Arial"/>
          <w:bCs/>
          <w:color w:val="000000"/>
          <w:sz w:val="20"/>
        </w:rPr>
        <w:t>provide</w:t>
      </w:r>
      <w:r>
        <w:rPr>
          <w:rFonts w:ascii="Arial" w:hAnsi="Arial" w:cs="Arial"/>
          <w:bCs/>
          <w:color w:val="000000"/>
          <w:sz w:val="20"/>
        </w:rPr>
        <w:t>d</w:t>
      </w:r>
      <w:r w:rsidRPr="00F53764">
        <w:rPr>
          <w:rFonts w:ascii="Arial" w:hAnsi="Arial" w:cs="Arial"/>
          <w:bCs/>
          <w:color w:val="000000"/>
          <w:sz w:val="20"/>
        </w:rPr>
        <w:t xml:space="preserve"> that</w:t>
      </w:r>
      <w:proofErr w:type="gramEnd"/>
      <w:r w:rsidRPr="00F53764">
        <w:rPr>
          <w:rFonts w:ascii="Arial" w:hAnsi="Arial" w:cs="Arial"/>
          <w:bCs/>
          <w:color w:val="000000"/>
          <w:sz w:val="20"/>
        </w:rPr>
        <w:t xml:space="preserve"> </w:t>
      </w:r>
      <w:r>
        <w:rPr>
          <w:rFonts w:ascii="Arial" w:hAnsi="Arial" w:cs="Arial"/>
          <w:bCs/>
          <w:color w:val="000000"/>
          <w:sz w:val="20"/>
        </w:rPr>
        <w:t>it was</w:t>
      </w:r>
      <w:r w:rsidRPr="00F53764">
        <w:rPr>
          <w:rFonts w:ascii="Arial" w:hAnsi="Arial" w:cs="Arial"/>
          <w:bCs/>
          <w:color w:val="000000"/>
          <w:sz w:val="20"/>
        </w:rPr>
        <w:t xml:space="preserve"> an offence for an accused to commit an indictable offence whilst on bail.  The prescribed penalty </w:t>
      </w:r>
      <w:r>
        <w:rPr>
          <w:rFonts w:ascii="Arial" w:hAnsi="Arial" w:cs="Arial"/>
          <w:bCs/>
          <w:color w:val="000000"/>
          <w:sz w:val="20"/>
        </w:rPr>
        <w:t>wa</w:t>
      </w:r>
      <w:r w:rsidRPr="00F53764">
        <w:rPr>
          <w:rFonts w:ascii="Arial" w:hAnsi="Arial" w:cs="Arial"/>
          <w:bCs/>
          <w:color w:val="000000"/>
          <w:sz w:val="20"/>
        </w:rPr>
        <w:t xml:space="preserve">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r>
        <w:rPr>
          <w:rFonts w:ascii="Arial" w:hAnsi="Arial" w:cs="Arial"/>
          <w:bCs/>
          <w:color w:val="000000"/>
          <w:sz w:val="20"/>
        </w:rPr>
        <w:t xml:space="preserve">  Section 30B was repealed as and from 25/03/2024 by s.40 of the </w:t>
      </w:r>
      <w:r w:rsidRPr="00F52D7C">
        <w:rPr>
          <w:rFonts w:ascii="Arial" w:hAnsi="Arial" w:cs="Arial"/>
          <w:bCs/>
          <w:i/>
          <w:iCs/>
          <w:color w:val="000000"/>
          <w:sz w:val="20"/>
        </w:rPr>
        <w:t>Bail Amendment Act 2023</w:t>
      </w:r>
      <w:r w:rsidRPr="00F52D7C">
        <w:rPr>
          <w:rFonts w:ascii="Arial" w:hAnsi="Arial" w:cs="Arial"/>
          <w:bCs/>
          <w:color w:val="000000"/>
          <w:sz w:val="20"/>
        </w:rPr>
        <w:t xml:space="preserve">. </w:t>
      </w:r>
      <w:r>
        <w:rPr>
          <w:rFonts w:ascii="Arial" w:hAnsi="Arial" w:cs="Arial"/>
          <w:bCs/>
          <w:color w:val="000000"/>
          <w:sz w:val="20"/>
        </w:rPr>
        <w:t xml:space="preserve"> </w:t>
      </w:r>
      <w:r w:rsidRPr="00BC1CF8">
        <w:rPr>
          <w:rFonts w:ascii="Arial" w:hAnsi="Arial" w:cs="Arial"/>
          <w:sz w:val="20"/>
          <w:szCs w:val="20"/>
        </w:rPr>
        <w:t xml:space="preserve">There is presently a private member’s Bill – the </w:t>
      </w:r>
      <w:r w:rsidRPr="00BC1CF8">
        <w:rPr>
          <w:rFonts w:ascii="Arial" w:hAnsi="Arial" w:cs="Arial"/>
          <w:i/>
          <w:iCs/>
          <w:sz w:val="20"/>
          <w:szCs w:val="20"/>
        </w:rPr>
        <w:t>Bail Amendment (Indictable Offences Whilst on Bail) Bill 2024</w:t>
      </w:r>
      <w:r w:rsidRPr="00BC1CF8">
        <w:rPr>
          <w:rFonts w:ascii="Arial" w:hAnsi="Arial" w:cs="Arial"/>
          <w:sz w:val="20"/>
          <w:szCs w:val="20"/>
        </w:rPr>
        <w:t xml:space="preserve"> – which was introduced into the Legislative Council on 21/02/2024 by Mr Evan Mulholland and passed its First Reading that day.  The main purpose of this Bill is to restore the offence of committing an indictable offence whilst on bail [s.30B </w:t>
      </w:r>
      <w:r w:rsidRPr="00BC1CF8">
        <w:rPr>
          <w:rFonts w:ascii="Arial" w:hAnsi="Arial" w:cs="Arial"/>
          <w:b/>
          <w:bCs/>
          <w:sz w:val="20"/>
          <w:szCs w:val="20"/>
        </w:rPr>
        <w:t>BA</w:t>
      </w:r>
      <w:r w:rsidRPr="00BC1CF8">
        <w:rPr>
          <w:rFonts w:ascii="Arial" w:hAnsi="Arial" w:cs="Arial"/>
          <w:sz w:val="20"/>
          <w:szCs w:val="20"/>
        </w:rPr>
        <w:t>]</w:t>
      </w:r>
      <w:r>
        <w:rPr>
          <w:rFonts w:ascii="Arial" w:hAnsi="Arial" w:cs="Arial"/>
          <w:sz w:val="20"/>
          <w:szCs w:val="20"/>
        </w:rPr>
        <w:t>.</w:t>
      </w:r>
    </w:p>
    <w:p w14:paraId="13E70158" w14:textId="77777777" w:rsidR="00332E04" w:rsidRPr="00117B39" w:rsidRDefault="00332E04" w:rsidP="00332E04">
      <w:pPr>
        <w:jc w:val="both"/>
        <w:rPr>
          <w:rFonts w:ascii="Arial" w:hAnsi="Arial" w:cs="Arial"/>
          <w:bCs/>
          <w:color w:val="000000"/>
          <w:sz w:val="20"/>
        </w:rPr>
      </w:pPr>
    </w:p>
    <w:p w14:paraId="202B5936" w14:textId="77777777" w:rsidR="00332E04" w:rsidRPr="00117B39" w:rsidRDefault="00332E04" w:rsidP="00332E04">
      <w:pPr>
        <w:jc w:val="both"/>
        <w:rPr>
          <w:rFonts w:ascii="Arial" w:hAnsi="Arial" w:cs="Arial"/>
          <w:color w:val="000000"/>
          <w:sz w:val="20"/>
        </w:rPr>
      </w:pPr>
      <w:r w:rsidRPr="00117B39">
        <w:rPr>
          <w:rFonts w:ascii="Arial" w:hAnsi="Arial" w:cs="Arial"/>
          <w:color w:val="000000"/>
          <w:sz w:val="20"/>
        </w:rPr>
        <w:t xml:space="preserve">Section 26(2) of the </w:t>
      </w:r>
      <w:r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t>
      </w:r>
      <w:r>
        <w:rPr>
          <w:rFonts w:ascii="Arial" w:hAnsi="Arial" w:cs="Arial"/>
          <w:color w:val="000000"/>
          <w:sz w:val="20"/>
        </w:rPr>
        <w:t xml:space="preserve">charged with or convicted of an offence </w:t>
      </w:r>
      <w:r w:rsidRPr="00117B39">
        <w:rPr>
          <w:rFonts w:ascii="Arial" w:hAnsi="Arial" w:cs="Arial"/>
          <w:color w:val="000000"/>
          <w:sz w:val="20"/>
        </w:rPr>
        <w:t xml:space="preserve">who has </w:t>
      </w:r>
      <w:r>
        <w:rPr>
          <w:rFonts w:ascii="Arial" w:hAnsi="Arial" w:cs="Arial"/>
          <w:color w:val="000000"/>
          <w:sz w:val="20"/>
        </w:rPr>
        <w:t xml:space="preserve">given a bail undertaking and has </w:t>
      </w:r>
      <w:r w:rsidRPr="00117B39">
        <w:rPr>
          <w:rFonts w:ascii="Arial" w:hAnsi="Arial" w:cs="Arial"/>
          <w:color w:val="000000"/>
          <w:sz w:val="20"/>
        </w:rPr>
        <w:t xml:space="preserve">failed to appear before the court in </w:t>
      </w:r>
      <w:r>
        <w:rPr>
          <w:rFonts w:ascii="Arial" w:hAnsi="Arial" w:cs="Arial"/>
          <w:color w:val="000000"/>
          <w:sz w:val="20"/>
        </w:rPr>
        <w:t>breach of</w:t>
      </w:r>
      <w:r w:rsidRPr="00117B39">
        <w:rPr>
          <w:rFonts w:ascii="Arial" w:hAnsi="Arial" w:cs="Arial"/>
          <w:color w:val="000000"/>
          <w:sz w:val="20"/>
        </w:rPr>
        <w:t xml:space="preserve"> </w:t>
      </w:r>
      <w:r>
        <w:rPr>
          <w:rFonts w:ascii="Arial" w:hAnsi="Arial" w:cs="Arial"/>
          <w:color w:val="000000"/>
          <w:sz w:val="20"/>
        </w:rPr>
        <w:t>the bail undertaking</w:t>
      </w:r>
      <w:r w:rsidRPr="00117B39">
        <w:rPr>
          <w:rFonts w:ascii="Arial" w:hAnsi="Arial" w:cs="Arial"/>
          <w:color w:val="000000"/>
          <w:sz w:val="20"/>
        </w:rPr>
        <w:t>.</w:t>
      </w:r>
    </w:p>
    <w:p w14:paraId="3A0A2C58" w14:textId="77777777" w:rsidR="00332E04" w:rsidRPr="00117B39" w:rsidRDefault="00332E04" w:rsidP="00332E04">
      <w:pPr>
        <w:jc w:val="both"/>
        <w:rPr>
          <w:rFonts w:ascii="Arial" w:hAnsi="Arial" w:cs="Arial"/>
          <w:bCs/>
          <w:color w:val="000000"/>
          <w:sz w:val="20"/>
        </w:rPr>
      </w:pPr>
    </w:p>
    <w:p w14:paraId="3354053F"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Other consequences of a</w:t>
      </w:r>
      <w:r>
        <w:rPr>
          <w:rFonts w:ascii="Arial" w:hAnsi="Arial" w:cs="Arial"/>
          <w:bCs/>
          <w:color w:val="000000"/>
          <w:sz w:val="20"/>
        </w:rPr>
        <w:t xml:space="preserve"> person</w:t>
      </w:r>
      <w:r w:rsidRPr="00117B39">
        <w:rPr>
          <w:rFonts w:ascii="Arial" w:hAnsi="Arial" w:cs="Arial"/>
          <w:bCs/>
          <w:color w:val="000000"/>
          <w:sz w:val="20"/>
        </w:rPr>
        <w:t xml:space="preserve">’s breach of bail both upon the </w:t>
      </w:r>
      <w:r>
        <w:rPr>
          <w:rFonts w:ascii="Arial" w:hAnsi="Arial" w:cs="Arial"/>
          <w:bCs/>
          <w:color w:val="000000"/>
          <w:sz w:val="20"/>
        </w:rPr>
        <w:t>person</w:t>
      </w:r>
      <w:r w:rsidRPr="00117B39">
        <w:rPr>
          <w:rFonts w:ascii="Arial" w:hAnsi="Arial" w:cs="Arial"/>
          <w:bCs/>
          <w:color w:val="000000"/>
          <w:sz w:val="20"/>
        </w:rPr>
        <w:t xml:space="preserve"> and upon a </w:t>
      </w:r>
      <w:r>
        <w:rPr>
          <w:rFonts w:ascii="Arial" w:hAnsi="Arial" w:cs="Arial"/>
          <w:bCs/>
          <w:color w:val="000000"/>
          <w:sz w:val="20"/>
        </w:rPr>
        <w:t>bail guarantor</w:t>
      </w:r>
      <w:r w:rsidRPr="00117B39">
        <w:rPr>
          <w:rFonts w:ascii="Arial" w:hAnsi="Arial" w:cs="Arial"/>
          <w:bCs/>
          <w:color w:val="000000"/>
          <w:sz w:val="20"/>
        </w:rPr>
        <w:t xml:space="preserve"> are set out in s.32 of the </w:t>
      </w:r>
      <w:r w:rsidRPr="00446659">
        <w:rPr>
          <w:rFonts w:ascii="Arial" w:hAnsi="Arial" w:cs="Arial"/>
          <w:b/>
          <w:bCs/>
          <w:color w:val="000000"/>
          <w:sz w:val="20"/>
        </w:rPr>
        <w:t>BA</w:t>
      </w:r>
      <w:r w:rsidRPr="00117B39">
        <w:rPr>
          <w:rFonts w:ascii="Arial" w:hAnsi="Arial" w:cs="Arial"/>
          <w:bCs/>
          <w:color w:val="000000"/>
          <w:sz w:val="20"/>
        </w:rPr>
        <w:t xml:space="preserve"> which</w:t>
      </w:r>
      <w:r>
        <w:rPr>
          <w:rFonts w:ascii="Arial" w:hAnsi="Arial" w:cs="Arial"/>
          <w:bCs/>
          <w:color w:val="000000"/>
          <w:sz w:val="20"/>
        </w:rPr>
        <w:t>–</w:t>
      </w:r>
    </w:p>
    <w:p w14:paraId="395A18CE" w14:textId="77777777" w:rsidR="00332E04" w:rsidRPr="00117B39" w:rsidRDefault="00332E04" w:rsidP="00332E04">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empowers a court to declare forfeited a deposit of money or other security made as a condition of bail if the person released fails to appear in accordance with </w:t>
      </w:r>
      <w:r>
        <w:rPr>
          <w:rFonts w:ascii="Arial" w:hAnsi="Arial" w:cs="Arial"/>
          <w:bCs/>
          <w:color w:val="000000"/>
          <w:sz w:val="20"/>
        </w:rPr>
        <w:t>the person’s bail</w:t>
      </w:r>
      <w:r w:rsidRPr="00117B39">
        <w:rPr>
          <w:rFonts w:ascii="Arial" w:hAnsi="Arial" w:cs="Arial"/>
          <w:bCs/>
          <w:color w:val="000000"/>
          <w:sz w:val="20"/>
        </w:rPr>
        <w:t xml:space="preserve"> undertaking; but</w:t>
      </w:r>
    </w:p>
    <w:p w14:paraId="50766549" w14:textId="77777777" w:rsidR="00332E04" w:rsidRPr="00117B39" w:rsidRDefault="00332E04" w:rsidP="00332E04">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w:t>
      </w:r>
      <w:r>
        <w:rPr>
          <w:rFonts w:ascii="Arial" w:hAnsi="Arial" w:cs="Arial"/>
          <w:bCs/>
          <w:color w:val="000000"/>
          <w:sz w:val="20"/>
        </w:rPr>
        <w:t>bail guarantor</w:t>
      </w:r>
      <w:r w:rsidRPr="00117B39">
        <w:rPr>
          <w:rFonts w:ascii="Arial" w:hAnsi="Arial" w:cs="Arial"/>
          <w:bCs/>
          <w:color w:val="000000"/>
          <w:sz w:val="20"/>
        </w:rPr>
        <w:t xml:space="preserve">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6918822D" w14:textId="77777777" w:rsidR="00332E04" w:rsidRPr="00117B39" w:rsidRDefault="00332E04" w:rsidP="00332E04">
      <w:pPr>
        <w:jc w:val="both"/>
        <w:rPr>
          <w:rFonts w:ascii="Arial" w:hAnsi="Arial" w:cs="Arial"/>
          <w:bCs/>
          <w:color w:val="000000"/>
          <w:sz w:val="20"/>
        </w:rPr>
      </w:pPr>
    </w:p>
    <w:p w14:paraId="6C46DE53"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w:t>
      </w:r>
      <w:proofErr w:type="gramStart"/>
      <w:r w:rsidRPr="00117B39">
        <w:rPr>
          <w:rFonts w:ascii="Arial" w:hAnsi="Arial" w:cs="Arial"/>
          <w:bCs/>
          <w:color w:val="000000"/>
          <w:sz w:val="20"/>
        </w:rPr>
        <w:t>two hearing</w:t>
      </w:r>
      <w:proofErr w:type="gramEnd"/>
      <w:r w:rsidRPr="00117B39">
        <w:rPr>
          <w:rFonts w:ascii="Arial" w:hAnsi="Arial" w:cs="Arial"/>
          <w:bCs/>
          <w:color w:val="000000"/>
          <w:sz w:val="20"/>
        </w:rPr>
        <w:t xml:space="preserve"> process.  The first hearing is pursuant to s.6(1) which provides:</w:t>
      </w:r>
    </w:p>
    <w:p w14:paraId="75CBF828"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2CFC06DA"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the declaration and the orders”.  However, his Honour emphasized at [31] that “the Crown has to prove that the accused has failed to observe a condition of bail, and that fact has to be proven like any other fact in the proceeding”.  At [32]-[41] his Honour discussed the case law relating to “failure”, noting at [39] that:</w:t>
      </w:r>
    </w:p>
    <w:p w14:paraId="5B9F9776"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14826189" w14:textId="77777777" w:rsidR="00332E04" w:rsidRPr="00117B39" w:rsidRDefault="00332E04" w:rsidP="00332E04">
      <w:pPr>
        <w:jc w:val="both"/>
        <w:rPr>
          <w:rFonts w:ascii="Arial" w:hAnsi="Arial" w:cs="Arial"/>
          <w:bCs/>
          <w:color w:val="000000"/>
          <w:sz w:val="20"/>
        </w:rPr>
      </w:pPr>
    </w:p>
    <w:p w14:paraId="68E48C2D"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[19] Gillard J said: “The second hearing is found in s.6(4) of the Act.”  That section gives a possible remedy to a surety against whom an order of forfeiture has been made:</w:t>
      </w:r>
    </w:p>
    <w:p w14:paraId="22E27829"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 xml:space="preserve">“Where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w:t>
      </w:r>
      <w:r w:rsidRPr="00117B39">
        <w:rPr>
          <w:rFonts w:ascii="Arial" w:hAnsi="Arial" w:cs="Arial"/>
          <w:bCs/>
          <w:color w:val="000000"/>
          <w:sz w:val="20"/>
        </w:rPr>
        <w:lastRenderedPageBreak/>
        <w:t>to pay the amount undertaken to be paid having regard to all the circumstances of the case and the court may vary or rescind the order…”</w:t>
      </w:r>
    </w:p>
    <w:p w14:paraId="65288041" w14:textId="77777777" w:rsidR="00332E04" w:rsidRPr="00117B39" w:rsidRDefault="00332E04" w:rsidP="00332E04">
      <w:pPr>
        <w:jc w:val="both"/>
        <w:rPr>
          <w:rFonts w:ascii="Arial" w:hAnsi="Arial" w:cs="Arial"/>
          <w:bCs/>
          <w:color w:val="000000"/>
          <w:sz w:val="20"/>
        </w:rPr>
      </w:pPr>
    </w:p>
    <w:p w14:paraId="5DCD22C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burden is on the </w:t>
      </w:r>
      <w:r>
        <w:rPr>
          <w:rFonts w:ascii="Arial" w:hAnsi="Arial" w:cs="Arial"/>
          <w:bCs/>
          <w:color w:val="000000"/>
          <w:sz w:val="20"/>
        </w:rPr>
        <w:t>bail guarantor</w:t>
      </w:r>
      <w:r w:rsidRPr="00117B39">
        <w:rPr>
          <w:rFonts w:ascii="Arial" w:hAnsi="Arial" w:cs="Arial"/>
          <w:bCs/>
          <w:color w:val="000000"/>
          <w:sz w:val="20"/>
        </w:rPr>
        <w:t xml:space="preserve"> to satisfy the court as to why the full amount of the </w:t>
      </w:r>
      <w:r>
        <w:rPr>
          <w:rFonts w:ascii="Arial" w:hAnsi="Arial" w:cs="Arial"/>
          <w:bCs/>
          <w:color w:val="000000"/>
          <w:sz w:val="20"/>
        </w:rPr>
        <w:t>bail guarantee</w:t>
      </w:r>
      <w:r w:rsidRPr="00117B39">
        <w:rPr>
          <w:rFonts w:ascii="Arial" w:hAnsi="Arial" w:cs="Arial"/>
          <w:bCs/>
          <w:color w:val="000000"/>
          <w:sz w:val="20"/>
        </w:rPr>
        <w:t xml:space="preserve"> should not be forfeited: </w:t>
      </w:r>
      <w:r w:rsidRPr="00117B39">
        <w:rPr>
          <w:rFonts w:ascii="Arial" w:hAnsi="Arial" w:cs="Arial"/>
          <w:bCs/>
          <w:i/>
          <w:color w:val="000000"/>
          <w:sz w:val="20"/>
        </w:rPr>
        <w:t xml:space="preserve">R v Waltham Forest Justices; Ex </w:t>
      </w:r>
      <w:proofErr w:type="spellStart"/>
      <w:r w:rsidRPr="00117B39">
        <w:rPr>
          <w:rFonts w:ascii="Arial" w:hAnsi="Arial" w:cs="Arial"/>
          <w:bCs/>
          <w:i/>
          <w:color w:val="000000"/>
          <w:sz w:val="20"/>
        </w:rPr>
        <w:t>parte</w:t>
      </w:r>
      <w:proofErr w:type="spellEnd"/>
      <w:r w:rsidRPr="00117B39">
        <w:rPr>
          <w:rFonts w:ascii="Arial" w:hAnsi="Arial" w:cs="Arial"/>
          <w:bCs/>
          <w:i/>
          <w:color w:val="000000"/>
          <w:sz w:val="20"/>
        </w:rPr>
        <w:t xml:space="preserv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21BB9B49" w14:textId="77777777" w:rsidR="00332E04" w:rsidRPr="00117B39" w:rsidRDefault="00332E04" w:rsidP="00332E04">
      <w:pPr>
        <w:jc w:val="both"/>
        <w:rPr>
          <w:rFonts w:ascii="Arial" w:hAnsi="Arial" w:cs="Arial"/>
          <w:bCs/>
          <w:color w:val="000000"/>
          <w:sz w:val="20"/>
        </w:rPr>
      </w:pPr>
    </w:p>
    <w:p w14:paraId="354110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w:t>
      </w:r>
      <w:r>
        <w:rPr>
          <w:rFonts w:ascii="Arial" w:hAnsi="Arial" w:cs="Arial"/>
          <w:bCs/>
          <w:color w:val="000000"/>
          <w:sz w:val="20"/>
        </w:rPr>
        <w:t>bail guarantor</w:t>
      </w:r>
      <w:r w:rsidRPr="00117B39">
        <w:rPr>
          <w:rFonts w:ascii="Arial" w:hAnsi="Arial" w:cs="Arial"/>
          <w:bCs/>
          <w:color w:val="000000"/>
          <w:sz w:val="20"/>
        </w:rPr>
        <w:t xml:space="preserve">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1C209F7C"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2A93291F" w14:textId="77777777" w:rsidR="00332E04" w:rsidRPr="00117B39" w:rsidRDefault="00332E04" w:rsidP="00332E04">
      <w:pPr>
        <w:jc w:val="both"/>
        <w:rPr>
          <w:rFonts w:ascii="Arial" w:hAnsi="Arial" w:cs="Arial"/>
          <w:bCs/>
          <w:color w:val="000000"/>
          <w:sz w:val="20"/>
        </w:rPr>
      </w:pPr>
    </w:p>
    <w:p w14:paraId="6A9D524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[14]-[20] Kaye J, adopting the above dicta of Crockett J in </w:t>
      </w:r>
      <w:r w:rsidRPr="00117B39">
        <w:rPr>
          <w:rFonts w:ascii="Arial" w:hAnsi="Arial" w:cs="Arial"/>
          <w:bCs/>
          <w:i/>
          <w:color w:val="000000"/>
          <w:sz w:val="20"/>
        </w:rPr>
        <w:t>Re Condon</w:t>
      </w:r>
      <w:r w:rsidRPr="00117B39">
        <w:rPr>
          <w:rFonts w:ascii="Arial" w:hAnsi="Arial" w:cs="Arial"/>
          <w:bCs/>
          <w:color w:val="000000"/>
          <w:sz w:val="20"/>
        </w:rPr>
        <w:t xml:space="preserve"> and dicta of Vincent J in </w:t>
      </w:r>
      <w:r w:rsidRPr="00117B39">
        <w:rPr>
          <w:rFonts w:ascii="Arial" w:hAnsi="Arial" w:cs="Arial"/>
          <w:bCs/>
          <w:i/>
          <w:color w:val="000000"/>
          <w:sz w:val="20"/>
        </w:rPr>
        <w:t>Re Cenzig Arslan</w:t>
      </w:r>
      <w:r w:rsidRPr="00117B39">
        <w:rPr>
          <w:rFonts w:ascii="Arial" w:hAnsi="Arial" w:cs="Arial"/>
          <w:bCs/>
          <w:color w:val="000000"/>
          <w:sz w:val="20"/>
        </w:rPr>
        <w:t xml:space="preserve"> [Supreme Court of Victoria, unreported, 18/03/1986], listed the principles governing such an application:</w:t>
      </w:r>
    </w:p>
    <w:p w14:paraId="3069E9E6" w14:textId="77777777" w:rsidR="00332E04" w:rsidRPr="00117B39" w:rsidRDefault="00332E04" w:rsidP="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The grant of bail and the setting of a surety is not a mere formality.  </w:t>
      </w:r>
      <w:proofErr w:type="gramStart"/>
      <w:r w:rsidRPr="00117B39">
        <w:rPr>
          <w:rFonts w:ascii="Arial" w:hAnsi="Arial" w:cs="Arial"/>
          <w:bCs/>
          <w:color w:val="000000"/>
          <w:sz w:val="20"/>
        </w:rPr>
        <w:t>Thus</w:t>
      </w:r>
      <w:proofErr w:type="gramEnd"/>
      <w:r w:rsidRPr="00117B39">
        <w:rPr>
          <w:rFonts w:ascii="Arial" w:hAnsi="Arial" w:cs="Arial"/>
          <w:bCs/>
          <w:color w:val="000000"/>
          <w:sz w:val="20"/>
        </w:rPr>
        <w:t xml:space="preserve"> an order, either rescinding or varying an order forfeiting bail, should not be lightly made.</w:t>
      </w:r>
    </w:p>
    <w:p w14:paraId="6A3EE54F" w14:textId="77777777" w:rsidR="00332E04" w:rsidRPr="00117B39" w:rsidRDefault="00332E04" w:rsidP="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The role of a surety for the grant of bail is important and is to act as a deterrent to the principal absconding.  </w:t>
      </w:r>
      <w:proofErr w:type="gramStart"/>
      <w:r w:rsidRPr="00117B39">
        <w:rPr>
          <w:rFonts w:ascii="Arial" w:hAnsi="Arial" w:cs="Arial"/>
          <w:bCs/>
          <w:color w:val="000000"/>
          <w:sz w:val="20"/>
        </w:rPr>
        <w:t>In particular the</w:t>
      </w:r>
      <w:proofErr w:type="gramEnd"/>
      <w:r w:rsidRPr="00117B39">
        <w:rPr>
          <w:rFonts w:ascii="Arial" w:hAnsi="Arial" w:cs="Arial"/>
          <w:bCs/>
          <w:color w:val="000000"/>
          <w:sz w:val="20"/>
        </w:rPr>
        <w:t xml:space="preserve"> surety undertakes the responsibility to take all reasonable steps to ensure the attendance of the principal at the trial.</w:t>
      </w:r>
    </w:p>
    <w:p w14:paraId="09EFEFDA" w14:textId="77777777" w:rsidR="00332E04" w:rsidRPr="00117B39" w:rsidRDefault="00332E04" w:rsidP="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54D1441A" w14:textId="77777777" w:rsidR="00332E04" w:rsidRPr="00117B39" w:rsidRDefault="00332E04" w:rsidP="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7B2E8557" w14:textId="77777777" w:rsidR="00332E04" w:rsidRPr="00117B39" w:rsidRDefault="00332E04" w:rsidP="00332E04">
      <w:pPr>
        <w:jc w:val="both"/>
        <w:rPr>
          <w:rFonts w:ascii="Arial" w:hAnsi="Arial" w:cs="Arial"/>
          <w:bCs/>
          <w:color w:val="000000"/>
          <w:sz w:val="20"/>
        </w:rPr>
      </w:pPr>
    </w:p>
    <w:p w14:paraId="42BE4A06"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[2008] VSC 203 Whelan J had ordered the forfeiture of a surety in the sum of $300,000 after the accused – the surety’s de facto wife’s brother – had absconded on the second day of a trial.  Applying the principles set out by Kaye J in </w:t>
      </w:r>
      <w:proofErr w:type="spellStart"/>
      <w:r w:rsidRPr="00117B39">
        <w:rPr>
          <w:rFonts w:ascii="Arial" w:hAnsi="Arial" w:cs="Arial"/>
          <w:bCs/>
          <w:i/>
          <w:color w:val="000000"/>
          <w:sz w:val="20"/>
        </w:rPr>
        <w:t>Melincianu’s</w:t>
      </w:r>
      <w:proofErr w:type="spellEnd"/>
      <w:r w:rsidRPr="00117B39">
        <w:rPr>
          <w:rFonts w:ascii="Arial" w:hAnsi="Arial" w:cs="Arial"/>
          <w:bCs/>
          <w:i/>
          <w:color w:val="000000"/>
          <w:sz w:val="20"/>
        </w:rPr>
        <w:t xml:space="preserve"> Case</w:t>
      </w:r>
      <w:r w:rsidRPr="00117B39">
        <w:rPr>
          <w:rFonts w:ascii="Arial" w:hAnsi="Arial" w:cs="Arial"/>
          <w:bCs/>
          <w:color w:val="000000"/>
          <w:sz w:val="20"/>
        </w:rPr>
        <w:t xml:space="preserve">, Curtain J allowed an application under s.6(4) of the </w:t>
      </w:r>
      <w:r w:rsidRPr="00AD7A66">
        <w:rPr>
          <w:rFonts w:ascii="Arial" w:hAnsi="Arial" w:cs="Arial"/>
          <w:bCs/>
          <w:i/>
          <w:iCs/>
          <w:color w:val="000000"/>
          <w:sz w:val="20"/>
        </w:rPr>
        <w:t>Crown Proceedings Act 1958</w:t>
      </w:r>
      <w:r w:rsidRPr="00117B39">
        <w:rPr>
          <w:rFonts w:ascii="Arial" w:hAnsi="Arial" w:cs="Arial"/>
          <w:bCs/>
          <w:color w:val="000000"/>
          <w:sz w:val="20"/>
        </w:rPr>
        <w:t>.  Having found the requisite hardship established, her Honour varied the amount of the surety forfeited to $175,000:</w:t>
      </w:r>
    </w:p>
    <w:p w14:paraId="192AA5EB"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 xml:space="preserve">I fix that amount because it is still a substantial sum of money and, as such, is not likely to give the impression in the minds of </w:t>
      </w:r>
      <w:proofErr w:type="gramStart"/>
      <w:r w:rsidRPr="00117B39">
        <w:rPr>
          <w:rFonts w:ascii="Arial" w:hAnsi="Arial" w:cs="Arial"/>
          <w:color w:val="000000"/>
          <w:sz w:val="20"/>
        </w:rPr>
        <w:t>right thinking</w:t>
      </w:r>
      <w:proofErr w:type="gramEnd"/>
      <w:r w:rsidRPr="00117B39">
        <w:rPr>
          <w:rFonts w:ascii="Arial" w:hAnsi="Arial" w:cs="Arial"/>
          <w:color w:val="000000"/>
          <w:sz w:val="20"/>
        </w:rPr>
        <w:t xml:space="preserve">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142BE4C4" w14:textId="77777777" w:rsidR="00332E04" w:rsidRPr="00117B39" w:rsidRDefault="00332E04" w:rsidP="00332E04">
      <w:pPr>
        <w:jc w:val="both"/>
        <w:rPr>
          <w:rFonts w:ascii="Arial" w:hAnsi="Arial" w:cs="Arial"/>
          <w:bCs/>
          <w:color w:val="000000"/>
          <w:sz w:val="20"/>
        </w:rPr>
      </w:pPr>
    </w:p>
    <w:p w14:paraId="72F3F61C" w14:textId="77777777" w:rsidR="00332E04" w:rsidRPr="00117B39" w:rsidRDefault="00332E04" w:rsidP="00332E04">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dismissed an application for relief against forfeiture by a so-called surety whom His Honour was “not persuaded” was a “genuine” surety.  After setting out the relevant principles, the Court of Appeal dismissed an appeal against this decision of Gillard J: see [2007] VSCA 195.  See also </w:t>
      </w:r>
      <w:r w:rsidRPr="00117B39">
        <w:rPr>
          <w:rFonts w:ascii="Arial" w:hAnsi="Arial" w:cs="Arial"/>
          <w:i/>
          <w:color w:val="000000"/>
          <w:sz w:val="20"/>
        </w:rPr>
        <w:t>R v Serrano (Ruling No.6)</w:t>
      </w:r>
      <w:r w:rsidRPr="00117B39">
        <w:rPr>
          <w:rFonts w:ascii="Arial" w:hAnsi="Arial" w:cs="Arial"/>
          <w:color w:val="000000"/>
          <w:sz w:val="20"/>
        </w:rPr>
        <w:t xml:space="preserve"> [2007] VSC 359 at [5] per Kaye J.</w:t>
      </w:r>
    </w:p>
    <w:p w14:paraId="1435983F" w14:textId="77777777" w:rsidR="00332E04" w:rsidRDefault="00332E04" w:rsidP="00332E04">
      <w:pPr>
        <w:jc w:val="both"/>
        <w:rPr>
          <w:rFonts w:ascii="Arial" w:hAnsi="Arial" w:cs="Arial"/>
          <w:color w:val="000000"/>
          <w:sz w:val="20"/>
        </w:rPr>
      </w:pPr>
    </w:p>
    <w:p w14:paraId="671E56F7" w14:textId="77777777" w:rsidR="00332E04" w:rsidRDefault="00332E04" w:rsidP="00332E04">
      <w:pPr>
        <w:pBdr>
          <w:top w:val="single" w:sz="8" w:space="1" w:color="auto"/>
          <w:left w:val="single" w:sz="8" w:space="4" w:color="auto"/>
          <w:bottom w:val="single" w:sz="8" w:space="1" w:color="auto"/>
          <w:right w:val="single" w:sz="8" w:space="4" w:color="auto"/>
        </w:pBdr>
        <w:shd w:val="clear" w:color="auto" w:fill="DDDDDD"/>
        <w:spacing w:before="40"/>
        <w:ind w:left="113" w:right="57"/>
        <w:jc w:val="both"/>
        <w:rPr>
          <w:rFonts w:ascii="Arial" w:hAnsi="Arial" w:cs="Arial"/>
          <w:bCs/>
          <w:color w:val="000000"/>
          <w:sz w:val="20"/>
        </w:rPr>
      </w:pPr>
      <w:r>
        <w:rPr>
          <w:rFonts w:ascii="Arial" w:hAnsi="Arial" w:cs="Arial"/>
          <w:color w:val="000000"/>
          <w:sz w:val="20"/>
        </w:rPr>
        <w:t xml:space="preserve">A concern has been raised that the repeal of </w:t>
      </w:r>
      <w:r>
        <w:rPr>
          <w:rFonts w:ascii="Arial" w:hAnsi="Arial" w:cs="Arial"/>
          <w:bCs/>
          <w:color w:val="000000"/>
          <w:sz w:val="20"/>
        </w:rPr>
        <w:t>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sidRPr="00DE6B84">
        <w:rPr>
          <w:rFonts w:ascii="Arial" w:hAnsi="Arial" w:cs="Arial"/>
          <w:bCs/>
          <w:color w:val="000000"/>
          <w:sz w:val="20"/>
        </w:rPr>
        <w:t xml:space="preserve"> may </w:t>
      </w:r>
      <w:r>
        <w:rPr>
          <w:rFonts w:ascii="Arial" w:hAnsi="Arial" w:cs="Arial"/>
          <w:bCs/>
          <w:color w:val="000000"/>
          <w:sz w:val="20"/>
        </w:rPr>
        <w:t>place at risk an alleged victim of family violence in circumstances where the alleged perpetrator is on a bail with conduct conditions designed to protect the alleged victim.  In this regard:</w:t>
      </w:r>
    </w:p>
    <w:p w14:paraId="11FB36C6" w14:textId="77777777" w:rsidR="00332E04" w:rsidRPr="002B7A83"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Section </w:t>
      </w:r>
      <w:r w:rsidRPr="002B7A83">
        <w:rPr>
          <w:rFonts w:ascii="Arial" w:hAnsi="Arial" w:cs="Arial"/>
          <w:color w:val="000000"/>
          <w:sz w:val="20"/>
        </w:rPr>
        <w:t xml:space="preserve">50 of the </w:t>
      </w:r>
      <w:r w:rsidRPr="002B7A83">
        <w:rPr>
          <w:rFonts w:ascii="Arial" w:hAnsi="Arial" w:cs="Arial"/>
          <w:i/>
          <w:iCs/>
          <w:color w:val="000000"/>
          <w:sz w:val="20"/>
        </w:rPr>
        <w:t>Family Violence Protection Act 2008</w:t>
      </w:r>
      <w:r w:rsidRPr="002B7A83">
        <w:rPr>
          <w:rFonts w:ascii="Arial" w:hAnsi="Arial" w:cs="Arial"/>
          <w:color w:val="000000"/>
          <w:sz w:val="20"/>
        </w:rPr>
        <w:t xml:space="preserve"> [FVPA] empowers a magistrate or an appropriate registrar to issue a warrant for the arrest of an adult respondent as if the application for a family violence intervention order [FVIO] alleged the commission of an offence if the issuing official believes on reasonable grounds it is necessary: (</w:t>
      </w:r>
      <w:r>
        <w:rPr>
          <w:rFonts w:ascii="Arial" w:hAnsi="Arial" w:cs="Arial"/>
          <w:color w:val="000000"/>
          <w:sz w:val="20"/>
        </w:rPr>
        <w:t>i</w:t>
      </w:r>
      <w:r w:rsidRPr="002B7A83">
        <w:rPr>
          <w:rFonts w:ascii="Arial" w:hAnsi="Arial" w:cs="Arial"/>
          <w:color w:val="000000"/>
          <w:sz w:val="20"/>
        </w:rPr>
        <w:t>) to ensure the safety or preserve any property of the affected family member;</w:t>
      </w:r>
      <w:r>
        <w:rPr>
          <w:rFonts w:ascii="Arial" w:hAnsi="Arial" w:cs="Arial"/>
          <w:color w:val="000000"/>
          <w:sz w:val="20"/>
        </w:rPr>
        <w:t xml:space="preserve"> (ii) to protect a child subjected to family violence by the respondent; or (iii) to ensure the respondent attends court at a mention date for the application.</w:t>
      </w:r>
    </w:p>
    <w:p w14:paraId="6D70F2C3" w14:textId="77777777" w:rsidR="00332E04"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Section 52 of the FVPA applies the </w:t>
      </w:r>
      <w:r w:rsidRPr="002B7A83">
        <w:rPr>
          <w:rFonts w:ascii="Arial" w:hAnsi="Arial" w:cs="Arial"/>
          <w:b/>
          <w:bCs/>
          <w:color w:val="000000"/>
          <w:sz w:val="20"/>
        </w:rPr>
        <w:t>BA</w:t>
      </w:r>
      <w:r>
        <w:rPr>
          <w:rFonts w:ascii="Arial" w:hAnsi="Arial" w:cs="Arial"/>
          <w:color w:val="000000"/>
          <w:sz w:val="20"/>
        </w:rPr>
        <w:t xml:space="preserve"> to a respondent to an application for a FVIO arrested under a warrant issued under s.50 FVPA.</w:t>
      </w:r>
    </w:p>
    <w:p w14:paraId="211E22D2" w14:textId="77777777" w:rsidR="00332E04"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lastRenderedPageBreak/>
        <w:t xml:space="preserve">Section 62(1) of the </w:t>
      </w:r>
      <w:r w:rsidRPr="00860229">
        <w:rPr>
          <w:rFonts w:ascii="Arial" w:hAnsi="Arial" w:cs="Arial"/>
          <w:i/>
          <w:iCs/>
          <w:color w:val="000000"/>
          <w:sz w:val="20"/>
        </w:rPr>
        <w:t>Magistrates’ Court Act 1989</w:t>
      </w:r>
      <w:r>
        <w:rPr>
          <w:rFonts w:ascii="Arial" w:hAnsi="Arial" w:cs="Arial"/>
          <w:color w:val="000000"/>
          <w:sz w:val="20"/>
        </w:rPr>
        <w:t xml:space="preserve"> allows the person issuing a warrant to arrest against any person to endorse the warrant with a direction that the person must on arrest be released on bail as specified in the endorsement.</w:t>
      </w:r>
    </w:p>
    <w:p w14:paraId="1C2A8F0F" w14:textId="77777777" w:rsidR="00332E04"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It is common practice in the Magistrates’ Court – especially in the Court After Hours Service – for a registrar issuing a warrant under s.50 of the FVPA to endorse the warrant with a direction that the arrestee be released on bail with conduct conditions which replicate those which the applicant is seeking to be placed on a subsequent FVIO.</w:t>
      </w:r>
    </w:p>
    <w:p w14:paraId="27BEF1D7" w14:textId="77777777" w:rsidR="00332E04"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If these bail conduct conditions are breached by the respondent after the repeal of s.30A </w:t>
      </w:r>
      <w:r w:rsidRPr="00E967D6">
        <w:rPr>
          <w:rFonts w:ascii="Arial" w:hAnsi="Arial" w:cs="Arial"/>
          <w:b/>
          <w:bCs/>
          <w:color w:val="000000"/>
          <w:sz w:val="20"/>
        </w:rPr>
        <w:t>BA</w:t>
      </w:r>
      <w:r>
        <w:rPr>
          <w:rFonts w:ascii="Arial" w:hAnsi="Arial" w:cs="Arial"/>
          <w:color w:val="000000"/>
          <w:sz w:val="20"/>
        </w:rPr>
        <w:t xml:space="preserve">, the respondent will no longer have committed an offence against the </w:t>
      </w:r>
      <w:r w:rsidRPr="00E967D6">
        <w:rPr>
          <w:rFonts w:ascii="Arial" w:hAnsi="Arial" w:cs="Arial"/>
          <w:b/>
          <w:bCs/>
          <w:color w:val="000000"/>
          <w:sz w:val="20"/>
        </w:rPr>
        <w:t>BA</w:t>
      </w:r>
      <w:r>
        <w:rPr>
          <w:rFonts w:ascii="Arial" w:hAnsi="Arial" w:cs="Arial"/>
          <w:color w:val="000000"/>
          <w:sz w:val="20"/>
        </w:rPr>
        <w:t>.</w:t>
      </w:r>
    </w:p>
    <w:p w14:paraId="63509234" w14:textId="77777777" w:rsidR="00332E04" w:rsidRDefault="00332E04" w:rsidP="00332E04">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color w:val="000000"/>
          <w:sz w:val="20"/>
        </w:rPr>
      </w:pPr>
    </w:p>
    <w:p w14:paraId="2505D193" w14:textId="77777777" w:rsidR="00332E04" w:rsidRDefault="00332E04" w:rsidP="00332E04">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color w:val="000000"/>
          <w:sz w:val="20"/>
        </w:rPr>
      </w:pPr>
      <w:r>
        <w:rPr>
          <w:rFonts w:ascii="Arial" w:hAnsi="Arial" w:cs="Arial"/>
          <w:color w:val="000000"/>
          <w:sz w:val="20"/>
        </w:rPr>
        <w:t xml:space="preserve">However, in the writer’s view the repeal of s.30A will not place the alleged victim of family violence at greater risk in the above circumstances.  Section 24 of the BA – discussed in </w:t>
      </w:r>
      <w:r w:rsidRPr="00E967D6">
        <w:rPr>
          <w:rFonts w:ascii="Arial" w:hAnsi="Arial" w:cs="Arial"/>
          <w:b/>
          <w:bCs/>
          <w:color w:val="000000"/>
          <w:sz w:val="20"/>
          <w:shd w:val="clear" w:color="auto" w:fill="C5E0B3" w:themeFill="accent6" w:themeFillTint="66"/>
        </w:rPr>
        <w:t>section 9.5.11</w:t>
      </w:r>
      <w:r>
        <w:rPr>
          <w:rFonts w:ascii="Arial" w:hAnsi="Arial" w:cs="Arial"/>
          <w:color w:val="000000"/>
          <w:sz w:val="20"/>
        </w:rPr>
        <w:t xml:space="preserve"> – will continue to provide the same protection for the protected person against a respondent who is on bail </w:t>
      </w:r>
      <w:proofErr w:type="gramStart"/>
      <w:r>
        <w:rPr>
          <w:rFonts w:ascii="Arial" w:hAnsi="Arial" w:cs="Arial"/>
          <w:color w:val="000000"/>
          <w:sz w:val="20"/>
        </w:rPr>
        <w:t>as a consequence of</w:t>
      </w:r>
      <w:proofErr w:type="gramEnd"/>
      <w:r>
        <w:rPr>
          <w:rFonts w:ascii="Arial" w:hAnsi="Arial" w:cs="Arial"/>
          <w:color w:val="000000"/>
          <w:sz w:val="20"/>
        </w:rPr>
        <w:t xml:space="preserve"> a warrant issued under s.50 of the FVPA notwithstanding the repeal of s.30A </w:t>
      </w:r>
      <w:r w:rsidRPr="00892A0C">
        <w:rPr>
          <w:rFonts w:ascii="Arial" w:hAnsi="Arial" w:cs="Arial"/>
          <w:b/>
          <w:bCs/>
          <w:color w:val="000000"/>
          <w:sz w:val="20"/>
        </w:rPr>
        <w:t>BA</w:t>
      </w:r>
      <w:r>
        <w:rPr>
          <w:rFonts w:ascii="Arial" w:hAnsi="Arial" w:cs="Arial"/>
          <w:color w:val="000000"/>
          <w:sz w:val="20"/>
        </w:rPr>
        <w:t>.</w:t>
      </w:r>
    </w:p>
    <w:p w14:paraId="6B45B177" w14:textId="77777777" w:rsidR="00332E04" w:rsidRDefault="00332E04" w:rsidP="00332E04">
      <w:pPr>
        <w:jc w:val="both"/>
        <w:rPr>
          <w:rFonts w:ascii="Arial" w:hAnsi="Arial" w:cs="Arial"/>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 xml:space="preserve">Arrest of person released on </w:t>
      </w:r>
      <w:proofErr w:type="gramStart"/>
      <w:r w:rsidRPr="00117B39">
        <w:rPr>
          <w:rFonts w:ascii="Arial" w:hAnsi="Arial" w:cs="Arial"/>
          <w:b/>
          <w:bCs/>
          <w:color w:val="000000"/>
          <w:sz w:val="20"/>
        </w:rPr>
        <w:t>bail</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roofErr w:type="gramEnd"/>
    </w:p>
    <w:p w14:paraId="1F0555A9" w14:textId="357430B8"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r w:rsidR="00FD22F1">
        <w:rPr>
          <w:rFonts w:ascii="Arial" w:hAnsi="Arial" w:cs="Arial"/>
          <w:color w:val="000000"/>
          <w:sz w:val="20"/>
        </w:rPr>
        <w:t>–</w:t>
      </w:r>
    </w:p>
    <w:p w14:paraId="2AB3EF84" w14:textId="4DFD8F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the </w:t>
      </w:r>
      <w:r w:rsidR="00004454">
        <w:rPr>
          <w:rFonts w:ascii="Arial" w:hAnsi="Arial" w:cs="Arial"/>
          <w:color w:val="000000"/>
          <w:sz w:val="20"/>
        </w:rPr>
        <w:t>officer</w:t>
      </w:r>
      <w:r w:rsidRPr="00117B39">
        <w:rPr>
          <w:rFonts w:ascii="Arial" w:hAnsi="Arial" w:cs="Arial"/>
          <w:color w:val="000000"/>
          <w:sz w:val="20"/>
        </w:rPr>
        <w:t xml:space="preserve"> has reasonable grounds for believing that the person is likely to </w:t>
      </w:r>
      <w:r w:rsidR="00004454">
        <w:rPr>
          <w:rFonts w:ascii="Arial" w:hAnsi="Arial" w:cs="Arial"/>
          <w:color w:val="000000"/>
          <w:sz w:val="20"/>
        </w:rPr>
        <w:t xml:space="preserve">breach the bail undertaking </w:t>
      </w:r>
      <w:r w:rsidRPr="00117B39">
        <w:rPr>
          <w:rFonts w:ascii="Arial" w:hAnsi="Arial" w:cs="Arial"/>
          <w:color w:val="000000"/>
          <w:sz w:val="20"/>
        </w:rPr>
        <w:t>or any condition o</w:t>
      </w:r>
      <w:r w:rsidR="00004454">
        <w:rPr>
          <w:rFonts w:ascii="Arial" w:hAnsi="Arial" w:cs="Arial"/>
          <w:color w:val="000000"/>
          <w:sz w:val="20"/>
        </w:rPr>
        <w:t>f</w:t>
      </w:r>
      <w:r w:rsidRPr="00117B39">
        <w:rPr>
          <w:rFonts w:ascii="Arial" w:hAnsi="Arial" w:cs="Arial"/>
          <w:color w:val="000000"/>
          <w:sz w:val="20"/>
        </w:rPr>
        <w:t xml:space="preserve"> bail, or has reasonable cause to suspect that the person is brea</w:t>
      </w:r>
      <w:r w:rsidR="00004454">
        <w:rPr>
          <w:rFonts w:ascii="Arial" w:hAnsi="Arial" w:cs="Arial"/>
          <w:color w:val="000000"/>
          <w:sz w:val="20"/>
        </w:rPr>
        <w:t>ch</w:t>
      </w:r>
      <w:r w:rsidRPr="00117B39">
        <w:rPr>
          <w:rFonts w:ascii="Arial" w:hAnsi="Arial" w:cs="Arial"/>
          <w:color w:val="000000"/>
          <w:sz w:val="20"/>
        </w:rPr>
        <w:t>ing or has br</w:t>
      </w:r>
      <w:r w:rsidR="00004454">
        <w:rPr>
          <w:rFonts w:ascii="Arial" w:hAnsi="Arial" w:cs="Arial"/>
          <w:color w:val="000000"/>
          <w:sz w:val="20"/>
        </w:rPr>
        <w:t>eached</w:t>
      </w:r>
      <w:r w:rsidRPr="00117B39">
        <w:rPr>
          <w:rFonts w:ascii="Arial" w:hAnsi="Arial" w:cs="Arial"/>
          <w:color w:val="000000"/>
          <w:sz w:val="20"/>
        </w:rPr>
        <w:t xml:space="preserve"> any such </w:t>
      </w:r>
      <w:proofErr w:type="gramStart"/>
      <w:r w:rsidRPr="00117B39">
        <w:rPr>
          <w:rFonts w:ascii="Arial" w:hAnsi="Arial" w:cs="Arial"/>
          <w:color w:val="000000"/>
          <w:sz w:val="20"/>
        </w:rPr>
        <w:t>condition;</w:t>
      </w:r>
      <w:proofErr w:type="gramEnd"/>
    </w:p>
    <w:p w14:paraId="53F85A7E" w14:textId="2BEF5EF4"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if the </w:t>
      </w:r>
      <w:r w:rsidR="00004454">
        <w:rPr>
          <w:rFonts w:ascii="Arial" w:hAnsi="Arial" w:cs="Arial"/>
          <w:color w:val="000000"/>
          <w:sz w:val="20"/>
        </w:rPr>
        <w:t>office</w:t>
      </w:r>
      <w:r w:rsidRPr="00117B39">
        <w:rPr>
          <w:rFonts w:ascii="Arial" w:hAnsi="Arial" w:cs="Arial"/>
          <w:color w:val="000000"/>
          <w:sz w:val="20"/>
        </w:rPr>
        <w:t xml:space="preserve">r is notified in writing by any </w:t>
      </w:r>
      <w:r w:rsidR="00004454">
        <w:rPr>
          <w:rFonts w:ascii="Arial" w:hAnsi="Arial" w:cs="Arial"/>
          <w:color w:val="000000"/>
          <w:sz w:val="20"/>
        </w:rPr>
        <w:t>of the person’s bail guarantors</w:t>
      </w:r>
      <w:r w:rsidRPr="00117B39">
        <w:rPr>
          <w:rFonts w:ascii="Arial" w:hAnsi="Arial" w:cs="Arial"/>
          <w:color w:val="000000"/>
          <w:sz w:val="20"/>
        </w:rPr>
        <w:t xml:space="preserve"> that the </w:t>
      </w:r>
      <w:r w:rsidR="00004454">
        <w:rPr>
          <w:rFonts w:ascii="Arial" w:hAnsi="Arial" w:cs="Arial"/>
          <w:color w:val="000000"/>
          <w:sz w:val="20"/>
        </w:rPr>
        <w:t>bail guarantor</w:t>
      </w:r>
      <w:r w:rsidRPr="00117B39">
        <w:rPr>
          <w:rFonts w:ascii="Arial" w:hAnsi="Arial" w:cs="Arial"/>
          <w:color w:val="000000"/>
          <w:sz w:val="20"/>
        </w:rPr>
        <w:t xml:space="preserve"> believes that the person is likely to bre</w:t>
      </w:r>
      <w:r w:rsidR="00004454">
        <w:rPr>
          <w:rFonts w:ascii="Arial" w:hAnsi="Arial" w:cs="Arial"/>
          <w:color w:val="000000"/>
          <w:sz w:val="20"/>
        </w:rPr>
        <w:t>ach</w:t>
      </w:r>
      <w:r w:rsidRPr="00117B39">
        <w:rPr>
          <w:rFonts w:ascii="Arial" w:hAnsi="Arial" w:cs="Arial"/>
          <w:color w:val="000000"/>
          <w:sz w:val="20"/>
        </w:rPr>
        <w:t xml:space="preserve"> the </w:t>
      </w:r>
      <w:r w:rsidR="00004454">
        <w:rPr>
          <w:rFonts w:ascii="Arial" w:hAnsi="Arial" w:cs="Arial"/>
          <w:color w:val="000000"/>
          <w:sz w:val="20"/>
        </w:rPr>
        <w:t>bail undertaking</w:t>
      </w:r>
      <w:r w:rsidRPr="00117B39">
        <w:rPr>
          <w:rFonts w:ascii="Arial" w:hAnsi="Arial" w:cs="Arial"/>
          <w:color w:val="000000"/>
          <w:sz w:val="20"/>
        </w:rPr>
        <w:t xml:space="preserve"> and for that reason the </w:t>
      </w:r>
      <w:r w:rsidR="00004454">
        <w:rPr>
          <w:rFonts w:ascii="Arial" w:hAnsi="Arial" w:cs="Arial"/>
          <w:color w:val="000000"/>
          <w:sz w:val="20"/>
        </w:rPr>
        <w:t>bail guarantor</w:t>
      </w:r>
      <w:r w:rsidRPr="00117B39">
        <w:rPr>
          <w:rFonts w:ascii="Arial" w:hAnsi="Arial" w:cs="Arial"/>
          <w:color w:val="000000"/>
          <w:sz w:val="20"/>
        </w:rPr>
        <w:t xml:space="preserve"> wishes to be relieved of his obligation</w:t>
      </w:r>
      <w:r w:rsidR="00004454">
        <w:rPr>
          <w:rFonts w:ascii="Arial" w:hAnsi="Arial" w:cs="Arial"/>
          <w:color w:val="000000"/>
          <w:sz w:val="20"/>
        </w:rPr>
        <w:t>s</w:t>
      </w:r>
      <w:r w:rsidRPr="00117B39">
        <w:rPr>
          <w:rFonts w:ascii="Arial" w:hAnsi="Arial" w:cs="Arial"/>
          <w:color w:val="000000"/>
          <w:sz w:val="20"/>
        </w:rPr>
        <w:t xml:space="preserve"> as a </w:t>
      </w:r>
      <w:r w:rsidR="00004454">
        <w:rPr>
          <w:rFonts w:ascii="Arial" w:hAnsi="Arial" w:cs="Arial"/>
          <w:color w:val="000000"/>
          <w:sz w:val="20"/>
        </w:rPr>
        <w:t>bail guarantor</w:t>
      </w:r>
      <w:r w:rsidRPr="00117B39">
        <w:rPr>
          <w:rFonts w:ascii="Arial" w:hAnsi="Arial" w:cs="Arial"/>
          <w:color w:val="000000"/>
          <w:sz w:val="20"/>
        </w:rPr>
        <w:t>; or</w:t>
      </w:r>
    </w:p>
    <w:p w14:paraId="79B46ECF" w14:textId="06345265"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if the </w:t>
      </w:r>
      <w:r w:rsidR="00004454">
        <w:rPr>
          <w:rFonts w:ascii="Arial" w:hAnsi="Arial" w:cs="Arial"/>
          <w:color w:val="000000"/>
          <w:sz w:val="20"/>
        </w:rPr>
        <w:t>offic</w:t>
      </w:r>
      <w:r w:rsidRPr="00117B39">
        <w:rPr>
          <w:rFonts w:ascii="Arial" w:hAnsi="Arial" w:cs="Arial"/>
          <w:color w:val="000000"/>
          <w:sz w:val="20"/>
        </w:rPr>
        <w:t xml:space="preserve">er has reasonable grounds for believing that any </w:t>
      </w:r>
      <w:r w:rsidR="00004454">
        <w:rPr>
          <w:rFonts w:ascii="Arial" w:hAnsi="Arial" w:cs="Arial"/>
          <w:color w:val="000000"/>
          <w:sz w:val="20"/>
        </w:rPr>
        <w:t>of the person’s bail guarantors are</w:t>
      </w:r>
      <w:r w:rsidRPr="00117B39">
        <w:rPr>
          <w:rFonts w:ascii="Arial" w:hAnsi="Arial" w:cs="Arial"/>
          <w:color w:val="000000"/>
          <w:sz w:val="20"/>
        </w:rPr>
        <w:t xml:space="preserve"> dead, or that for any other reason the security is no longer sufficient.</w:t>
      </w:r>
    </w:p>
    <w:p w14:paraId="1A0BEFA4" w14:textId="77777777" w:rsidR="0062644C" w:rsidRPr="00117B39" w:rsidRDefault="0062644C">
      <w:pPr>
        <w:ind w:left="363" w:hanging="363"/>
        <w:jc w:val="both"/>
        <w:rPr>
          <w:rFonts w:ascii="Arial" w:hAnsi="Arial" w:cs="Arial"/>
          <w:color w:val="000000"/>
          <w:sz w:val="20"/>
        </w:rPr>
      </w:pPr>
    </w:p>
    <w:p w14:paraId="56F5248B" w14:textId="207E4972" w:rsidR="0062644C" w:rsidRPr="00117B39" w:rsidRDefault="0062644C" w:rsidP="00864B25">
      <w:pPr>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r w:rsidR="00FD22F1">
        <w:rPr>
          <w:rFonts w:ascii="Arial" w:hAnsi="Arial" w:cs="Arial"/>
          <w:color w:val="000000"/>
          <w:sz w:val="20"/>
        </w:rPr>
        <w:t>–</w:t>
      </w:r>
    </w:p>
    <w:p w14:paraId="1587CAA8" w14:textId="60B60FE6"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of </w:t>
      </w:r>
      <w:r w:rsidR="00D65D6B">
        <w:rPr>
          <w:rFonts w:ascii="Arial" w:hAnsi="Arial" w:cs="Arial"/>
          <w:color w:val="000000"/>
          <w:sz w:val="20"/>
        </w:rPr>
        <w:t xml:space="preserve">the </w:t>
      </w:r>
      <w:r w:rsidRPr="00117B39">
        <w:rPr>
          <w:rFonts w:ascii="Arial" w:hAnsi="Arial" w:cs="Arial"/>
          <w:color w:val="000000"/>
          <w:sz w:val="20"/>
        </w:rPr>
        <w:t>opinion that the person has br</w:t>
      </w:r>
      <w:r w:rsidR="00D65D6B">
        <w:rPr>
          <w:rFonts w:ascii="Arial" w:hAnsi="Arial" w:cs="Arial"/>
          <w:color w:val="000000"/>
          <w:sz w:val="20"/>
        </w:rPr>
        <w:t>eached</w:t>
      </w:r>
      <w:r w:rsidRPr="00117B39">
        <w:rPr>
          <w:rFonts w:ascii="Arial" w:hAnsi="Arial" w:cs="Arial"/>
          <w:color w:val="000000"/>
          <w:sz w:val="20"/>
        </w:rPr>
        <w:t xml:space="preserve"> or is likely to brea</w:t>
      </w:r>
      <w:r w:rsidR="00D65D6B">
        <w:rPr>
          <w:rFonts w:ascii="Arial" w:hAnsi="Arial" w:cs="Arial"/>
          <w:color w:val="000000"/>
          <w:sz w:val="20"/>
        </w:rPr>
        <w:t>ch</w:t>
      </w:r>
      <w:r w:rsidRPr="00117B39">
        <w:rPr>
          <w:rFonts w:ascii="Arial" w:hAnsi="Arial" w:cs="Arial"/>
          <w:color w:val="000000"/>
          <w:sz w:val="20"/>
        </w:rPr>
        <w:t xml:space="preserve"> </w:t>
      </w:r>
      <w:r w:rsidR="00D65D6B">
        <w:rPr>
          <w:rFonts w:ascii="Arial" w:hAnsi="Arial" w:cs="Arial"/>
          <w:color w:val="000000"/>
          <w:sz w:val="20"/>
        </w:rPr>
        <w:t xml:space="preserve">the bail undertaking or </w:t>
      </w:r>
      <w:r w:rsidRPr="00117B39">
        <w:rPr>
          <w:rFonts w:ascii="Arial" w:hAnsi="Arial" w:cs="Arial"/>
          <w:color w:val="000000"/>
          <w:sz w:val="20"/>
        </w:rPr>
        <w:t>a condition of bail may</w:t>
      </w:r>
      <w:r w:rsidR="00D65D6B">
        <w:rPr>
          <w:rFonts w:ascii="Arial" w:hAnsi="Arial" w:cs="Arial"/>
          <w:color w:val="000000"/>
          <w:sz w:val="20"/>
        </w:rPr>
        <w:t>–</w:t>
      </w:r>
    </w:p>
    <w:p w14:paraId="15764090" w14:textId="490F9AB1"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003019FD">
        <w:rPr>
          <w:rFonts w:ascii="Arial" w:hAnsi="Arial" w:cs="Arial"/>
          <w:color w:val="000000"/>
          <w:sz w:val="20"/>
        </w:rPr>
        <w:t>–</w:t>
      </w:r>
    </w:p>
    <w:p w14:paraId="74978A42" w14:textId="76FE660A"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if the direction is given by a court</w:t>
      </w:r>
      <w:r w:rsidR="00D65D6B">
        <w:rPr>
          <w:rFonts w:ascii="Arial" w:hAnsi="Arial" w:cs="Arial"/>
          <w:color w:val="000000"/>
          <w:sz w:val="20"/>
        </w:rPr>
        <w:t>,</w:t>
      </w:r>
      <w:r w:rsidRPr="00117B39">
        <w:rPr>
          <w:rFonts w:ascii="Arial" w:hAnsi="Arial" w:cs="Arial"/>
          <w:color w:val="000000"/>
          <w:sz w:val="20"/>
        </w:rPr>
        <w:t xml:space="preserve">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w:t>
      </w:r>
      <w:r w:rsidR="00D65D6B">
        <w:rPr>
          <w:rFonts w:ascii="Arial" w:hAnsi="Arial" w:cs="Arial"/>
          <w:color w:val="000000"/>
          <w:sz w:val="20"/>
        </w:rPr>
        <w:t xml:space="preserve">bail </w:t>
      </w:r>
      <w:proofErr w:type="gramStart"/>
      <w:r w:rsidR="00D65D6B">
        <w:rPr>
          <w:rFonts w:ascii="Arial" w:hAnsi="Arial" w:cs="Arial"/>
          <w:color w:val="000000"/>
          <w:sz w:val="20"/>
        </w:rPr>
        <w:t>undertaking;</w:t>
      </w:r>
      <w:proofErr w:type="gramEnd"/>
    </w:p>
    <w:p w14:paraId="749FFDC9" w14:textId="18E7274F"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if the direction is given by a bail justice</w:t>
      </w:r>
      <w:r w:rsidR="00D65D6B">
        <w:rPr>
          <w:rFonts w:ascii="Arial" w:hAnsi="Arial" w:cs="Arial"/>
          <w:color w:val="000000"/>
          <w:sz w:val="20"/>
        </w:rPr>
        <w:t>,</w:t>
      </w:r>
      <w:r w:rsidRPr="00117B39">
        <w:rPr>
          <w:rFonts w:ascii="Arial" w:hAnsi="Arial" w:cs="Arial"/>
          <w:color w:val="000000"/>
          <w:sz w:val="20"/>
        </w:rPr>
        <w:t xml:space="preserve"> that the person be brought before the court to which the person was required to surrender in answer to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2C7965EB"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release the person on </w:t>
      </w:r>
      <w:r w:rsidR="003019FD">
        <w:rPr>
          <w:rFonts w:ascii="Arial" w:hAnsi="Arial" w:cs="Arial"/>
          <w:color w:val="000000"/>
          <w:sz w:val="20"/>
        </w:rPr>
        <w:t xml:space="preserve">the </w:t>
      </w:r>
      <w:r w:rsidRPr="00117B39">
        <w:rPr>
          <w:rFonts w:ascii="Arial" w:hAnsi="Arial" w:cs="Arial"/>
          <w:color w:val="000000"/>
          <w:sz w:val="20"/>
        </w:rPr>
        <w:t xml:space="preserve">original </w:t>
      </w:r>
      <w:r w:rsidR="003019FD">
        <w:rPr>
          <w:rFonts w:ascii="Arial" w:hAnsi="Arial" w:cs="Arial"/>
          <w:color w:val="000000"/>
          <w:sz w:val="20"/>
        </w:rPr>
        <w:t xml:space="preserve">bail </w:t>
      </w:r>
      <w:r w:rsidRPr="00117B39">
        <w:rPr>
          <w:rFonts w:ascii="Arial" w:hAnsi="Arial" w:cs="Arial"/>
          <w:color w:val="000000"/>
          <w:sz w:val="20"/>
        </w:rPr>
        <w:t>undertaking; or</w:t>
      </w:r>
    </w:p>
    <w:p w14:paraId="4F8FE92F" w14:textId="2CC8E78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release the person on a new </w:t>
      </w:r>
      <w:r w:rsidR="003019FD">
        <w:rPr>
          <w:rFonts w:ascii="Arial" w:hAnsi="Arial" w:cs="Arial"/>
          <w:color w:val="000000"/>
          <w:sz w:val="20"/>
        </w:rPr>
        <w:t xml:space="preserve">bail </w:t>
      </w:r>
      <w:r w:rsidRPr="00117B39">
        <w:rPr>
          <w:rFonts w:ascii="Arial" w:hAnsi="Arial" w:cs="Arial"/>
          <w:color w:val="000000"/>
          <w:sz w:val="20"/>
        </w:rPr>
        <w:t xml:space="preserve">undertaking with or without </w:t>
      </w:r>
      <w:r w:rsidR="003019FD">
        <w:rPr>
          <w:rFonts w:ascii="Arial" w:hAnsi="Arial" w:cs="Arial"/>
          <w:color w:val="000000"/>
          <w:sz w:val="20"/>
        </w:rPr>
        <w:t>a condition that requires one or more bail guarantees</w:t>
      </w:r>
      <w:r w:rsidRPr="00117B39">
        <w:rPr>
          <w:rFonts w:ascii="Arial" w:hAnsi="Arial" w:cs="Arial"/>
          <w:color w:val="000000"/>
          <w:sz w:val="20"/>
        </w:rPr>
        <w:t>; or</w:t>
      </w:r>
    </w:p>
    <w:p w14:paraId="5EF17D8C" w14:textId="433D6D7D" w:rsidR="0062644C" w:rsidRPr="00117B39" w:rsidRDefault="0062644C" w:rsidP="003019FD">
      <w:pPr>
        <w:spacing w:before="60"/>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w:t>
      </w:r>
      <w:r w:rsidR="003019FD">
        <w:rPr>
          <w:rFonts w:ascii="Arial" w:hAnsi="Arial" w:cs="Arial"/>
          <w:color w:val="000000"/>
          <w:sz w:val="20"/>
        </w:rPr>
        <w:t xml:space="preserve">– </w:t>
      </w:r>
      <w:r w:rsidRPr="00117B39">
        <w:rPr>
          <w:rFonts w:ascii="Arial" w:hAnsi="Arial" w:cs="Arial"/>
          <w:color w:val="000000"/>
          <w:sz w:val="20"/>
        </w:rPr>
        <w:t xml:space="preserve">must release the person on </w:t>
      </w:r>
      <w:r w:rsidR="00FD22F1">
        <w:rPr>
          <w:rFonts w:ascii="Arial" w:hAnsi="Arial" w:cs="Arial"/>
          <w:color w:val="000000"/>
          <w:sz w:val="20"/>
        </w:rPr>
        <w:t>the</w:t>
      </w:r>
      <w:r w:rsidRPr="00117B39">
        <w:rPr>
          <w:rFonts w:ascii="Arial" w:hAnsi="Arial" w:cs="Arial"/>
          <w:color w:val="000000"/>
          <w:sz w:val="20"/>
        </w:rPr>
        <w:t xml:space="preserve"> original </w:t>
      </w:r>
      <w:r w:rsidR="00FD22F1">
        <w:rPr>
          <w:rFonts w:ascii="Arial" w:hAnsi="Arial" w:cs="Arial"/>
          <w:color w:val="000000"/>
          <w:sz w:val="20"/>
        </w:rPr>
        <w:t xml:space="preserve">bail </w:t>
      </w:r>
      <w:r w:rsidRPr="00117B39">
        <w:rPr>
          <w:rFonts w:ascii="Arial" w:hAnsi="Arial" w:cs="Arial"/>
          <w:color w:val="000000"/>
          <w:sz w:val="20"/>
        </w:rPr>
        <w:t>undertaking.</w:t>
      </w:r>
    </w:p>
    <w:p w14:paraId="716A5D04" w14:textId="77777777" w:rsidR="0062644C" w:rsidRDefault="0062644C">
      <w:pPr>
        <w:jc w:val="both"/>
        <w:rPr>
          <w:rFonts w:ascii="Arial" w:hAnsi="Arial" w:cs="Arial"/>
          <w:color w:val="000000"/>
          <w:sz w:val="20"/>
        </w:rPr>
      </w:pPr>
    </w:p>
    <w:bookmarkEnd w:id="655"/>
    <w:p w14:paraId="2DA66813" w14:textId="63BA914B" w:rsidR="003D3029" w:rsidRDefault="00437C76">
      <w:pPr>
        <w:jc w:val="both"/>
        <w:rPr>
          <w:rFonts w:ascii="Arial" w:hAnsi="Arial" w:cs="Arial"/>
          <w:color w:val="000000"/>
          <w:sz w:val="20"/>
        </w:rPr>
      </w:pPr>
      <w:r>
        <w:rPr>
          <w:rFonts w:ascii="Arial" w:hAnsi="Arial" w:cs="Arial"/>
          <w:color w:val="000000"/>
          <w:sz w:val="20"/>
        </w:rPr>
        <w:t xml:space="preserve">Under s.24(3A) of the </w:t>
      </w:r>
      <w:r w:rsidRPr="00437C76">
        <w:rPr>
          <w:rFonts w:ascii="Arial" w:hAnsi="Arial" w:cs="Arial"/>
          <w:b/>
          <w:bCs/>
          <w:color w:val="000000"/>
          <w:sz w:val="20"/>
        </w:rPr>
        <w:t>BA</w:t>
      </w:r>
      <w:r>
        <w:rPr>
          <w:rFonts w:ascii="Arial" w:hAnsi="Arial" w:cs="Arial"/>
          <w:color w:val="000000"/>
          <w:sz w:val="20"/>
        </w:rPr>
        <w:t>, if a child is arrested under s.24(1) and is brought before a court, the court must not remand the child in custody for a period longer than 21 clear days.</w:t>
      </w:r>
    </w:p>
    <w:p w14:paraId="4371F3F3" w14:textId="77777777" w:rsidR="001344F6" w:rsidRDefault="001344F6">
      <w:pPr>
        <w:jc w:val="both"/>
        <w:rPr>
          <w:rFonts w:ascii="Arial" w:hAnsi="Arial" w:cs="Arial"/>
          <w:color w:val="000000"/>
          <w:sz w:val="20"/>
        </w:rPr>
      </w:pPr>
    </w:p>
    <w:p w14:paraId="424CA609" w14:textId="3CDA2BAF" w:rsidR="00F241F6" w:rsidRPr="00117B39" w:rsidRDefault="00F241F6" w:rsidP="00F241F6">
      <w:pPr>
        <w:jc w:val="both"/>
        <w:rPr>
          <w:rFonts w:ascii="Arial" w:hAnsi="Arial" w:cs="Arial"/>
          <w:color w:val="000000"/>
          <w:sz w:val="20"/>
        </w:rPr>
      </w:pPr>
      <w:r w:rsidRPr="00117B39">
        <w:rPr>
          <w:rFonts w:ascii="Arial" w:hAnsi="Arial" w:cs="Arial"/>
          <w:color w:val="000000"/>
          <w:sz w:val="20"/>
        </w:rPr>
        <w:t xml:space="preserve">The </w:t>
      </w:r>
      <w:r w:rsidRPr="00446659">
        <w:rPr>
          <w:rFonts w:ascii="Arial" w:hAnsi="Arial" w:cs="Arial"/>
          <w:b/>
          <w:color w:val="000000"/>
          <w:sz w:val="20"/>
        </w:rPr>
        <w:t>BA</w:t>
      </w:r>
      <w:r w:rsidRPr="00117B39">
        <w:rPr>
          <w:rFonts w:ascii="Arial" w:hAnsi="Arial" w:cs="Arial"/>
          <w:color w:val="000000"/>
          <w:sz w:val="20"/>
        </w:rPr>
        <w:t xml:space="preserve"> sets out three </w:t>
      </w:r>
      <w:r>
        <w:rPr>
          <w:rFonts w:ascii="Arial" w:hAnsi="Arial" w:cs="Arial"/>
          <w:color w:val="000000"/>
          <w:sz w:val="20"/>
        </w:rPr>
        <w:t xml:space="preserve">additional circumstances </w:t>
      </w:r>
      <w:r w:rsidRPr="00117B39">
        <w:rPr>
          <w:rFonts w:ascii="Arial" w:hAnsi="Arial" w:cs="Arial"/>
          <w:color w:val="000000"/>
          <w:sz w:val="20"/>
        </w:rPr>
        <w:t>in which a person admitted to bail may be arrested</w:t>
      </w:r>
      <w:r w:rsidR="00437C76">
        <w:rPr>
          <w:rFonts w:ascii="Arial" w:hAnsi="Arial" w:cs="Arial"/>
          <w:color w:val="000000"/>
          <w:sz w:val="20"/>
        </w:rPr>
        <w:t xml:space="preserve"> on a warrant issued</w:t>
      </w:r>
      <w:r>
        <w:rPr>
          <w:rFonts w:ascii="Arial" w:hAnsi="Arial" w:cs="Arial"/>
          <w:color w:val="000000"/>
          <w:sz w:val="20"/>
        </w:rPr>
        <w:t>:</w:t>
      </w:r>
      <w:r w:rsidRPr="00117B39">
        <w:rPr>
          <w:rFonts w:ascii="Arial" w:hAnsi="Arial" w:cs="Arial"/>
          <w:color w:val="000000"/>
          <w:sz w:val="20"/>
        </w:rPr>
        <w:t xml:space="preserve"> </w:t>
      </w:r>
    </w:p>
    <w:p w14:paraId="118A908C" w14:textId="2EAA340C"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Pr>
          <w:rFonts w:ascii="Arial" w:hAnsi="Arial" w:cs="Arial"/>
          <w:color w:val="000000"/>
          <w:sz w:val="20"/>
        </w:rPr>
        <w:t>25</w:t>
      </w:r>
      <w:r w:rsidRPr="00117B39">
        <w:rPr>
          <w:rFonts w:ascii="Arial" w:hAnsi="Arial" w:cs="Arial"/>
          <w:color w:val="000000"/>
          <w:sz w:val="20"/>
        </w:rPr>
        <w:t xml:space="preserve"> – </w:t>
      </w:r>
      <w:r w:rsidR="00437C76">
        <w:rPr>
          <w:rFonts w:ascii="Arial" w:hAnsi="Arial" w:cs="Arial"/>
          <w:color w:val="000000"/>
          <w:sz w:val="20"/>
        </w:rPr>
        <w:t>by a court</w:t>
      </w:r>
      <w:r>
        <w:rPr>
          <w:rFonts w:ascii="Arial" w:hAnsi="Arial" w:cs="Arial"/>
          <w:color w:val="000000"/>
          <w:sz w:val="20"/>
        </w:rPr>
        <w:t xml:space="preserve"> </w:t>
      </w:r>
      <w:r w:rsidR="00437C76">
        <w:rPr>
          <w:rFonts w:ascii="Arial" w:hAnsi="Arial" w:cs="Arial"/>
          <w:color w:val="000000"/>
          <w:sz w:val="20"/>
        </w:rPr>
        <w:t xml:space="preserve">which </w:t>
      </w:r>
      <w:r>
        <w:rPr>
          <w:rFonts w:ascii="Arial" w:hAnsi="Arial" w:cs="Arial"/>
          <w:color w:val="000000"/>
          <w:sz w:val="20"/>
        </w:rPr>
        <w:t xml:space="preserve">is of opinion that it </w:t>
      </w:r>
      <w:r w:rsidRPr="00117B39">
        <w:rPr>
          <w:rFonts w:ascii="Arial" w:hAnsi="Arial" w:cs="Arial"/>
          <w:color w:val="000000"/>
          <w:sz w:val="20"/>
        </w:rPr>
        <w:t>is necessary or advisable in the interests of justice that the conditions of bail should be amended or supplemented; or</w:t>
      </w:r>
    </w:p>
    <w:p w14:paraId="0BD80635" w14:textId="6A2D5F45"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w:t>
      </w:r>
      <w:r w:rsidR="00437C76">
        <w:rPr>
          <w:rFonts w:ascii="Arial" w:hAnsi="Arial" w:cs="Arial"/>
          <w:color w:val="000000"/>
          <w:sz w:val="20"/>
        </w:rPr>
        <w:t>6</w:t>
      </w:r>
      <w:r w:rsidRPr="00117B39">
        <w:rPr>
          <w:rFonts w:ascii="Arial" w:hAnsi="Arial" w:cs="Arial"/>
          <w:color w:val="000000"/>
          <w:sz w:val="20"/>
        </w:rPr>
        <w:t>(</w:t>
      </w:r>
      <w:r w:rsidR="00437C76">
        <w:rPr>
          <w:rFonts w:ascii="Arial" w:hAnsi="Arial" w:cs="Arial"/>
          <w:color w:val="000000"/>
          <w:sz w:val="20"/>
        </w:rPr>
        <w:t>1</w:t>
      </w:r>
      <w:r w:rsidRPr="00117B39">
        <w:rPr>
          <w:rFonts w:ascii="Arial" w:hAnsi="Arial" w:cs="Arial"/>
          <w:color w:val="000000"/>
          <w:sz w:val="20"/>
        </w:rPr>
        <w:t xml:space="preserve">) – </w:t>
      </w:r>
      <w:r w:rsidR="00437C76">
        <w:rPr>
          <w:rFonts w:ascii="Arial" w:hAnsi="Arial" w:cs="Arial"/>
          <w:color w:val="000000"/>
          <w:sz w:val="20"/>
        </w:rPr>
        <w:t>by the bail decision by whom the person was admitted to bail if of opinion that the person was released with insufficient security or with security which has become insufficient; or</w:t>
      </w:r>
    </w:p>
    <w:p w14:paraId="7972CD55" w14:textId="4EB301C1"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(iii)</w:t>
      </w:r>
      <w:r w:rsidRPr="00117B39">
        <w:rPr>
          <w:rFonts w:ascii="Arial" w:hAnsi="Arial" w:cs="Arial"/>
          <w:color w:val="000000"/>
          <w:sz w:val="20"/>
        </w:rPr>
        <w:tab/>
        <w:t>under s.</w:t>
      </w:r>
      <w:r w:rsidR="00437C76">
        <w:rPr>
          <w:rFonts w:ascii="Arial" w:hAnsi="Arial" w:cs="Arial"/>
          <w:color w:val="000000"/>
          <w:sz w:val="20"/>
        </w:rPr>
        <w:t>26</w:t>
      </w:r>
      <w:r w:rsidRPr="00117B39">
        <w:rPr>
          <w:rFonts w:ascii="Arial" w:hAnsi="Arial" w:cs="Arial"/>
          <w:color w:val="000000"/>
          <w:sz w:val="20"/>
        </w:rPr>
        <w:t>(</w:t>
      </w:r>
      <w:r w:rsidR="00437C76">
        <w:rPr>
          <w:rFonts w:ascii="Arial" w:hAnsi="Arial" w:cs="Arial"/>
          <w:color w:val="000000"/>
          <w:sz w:val="20"/>
        </w:rPr>
        <w:t>2</w:t>
      </w:r>
      <w:r w:rsidRPr="00117B39">
        <w:rPr>
          <w:rFonts w:ascii="Arial" w:hAnsi="Arial" w:cs="Arial"/>
          <w:color w:val="000000"/>
          <w:sz w:val="20"/>
        </w:rPr>
        <w:t xml:space="preserve">) – </w:t>
      </w:r>
      <w:r w:rsidR="00C2175F">
        <w:rPr>
          <w:rFonts w:ascii="Arial" w:hAnsi="Arial" w:cs="Arial"/>
          <w:color w:val="000000"/>
          <w:sz w:val="20"/>
        </w:rPr>
        <w:t>by a court before whom a person charged with or convicted of an offence has failed to appear in breach of the person’s bail undertaking.</w:t>
      </w:r>
    </w:p>
    <w:p w14:paraId="15BD4187" w14:textId="77777777" w:rsidR="00AB3BE5" w:rsidRPr="00C2175F" w:rsidRDefault="00AB3BE5" w:rsidP="00C2175F">
      <w:pPr>
        <w:jc w:val="both"/>
        <w:rPr>
          <w:rFonts w:ascii="Arial" w:hAnsi="Arial" w:cs="Arial"/>
          <w:color w:val="000000"/>
          <w:sz w:val="20"/>
        </w:rPr>
      </w:pPr>
      <w:bookmarkStart w:id="656" w:name="_Toc30691447"/>
      <w:bookmarkStart w:id="657" w:name="_Toc30691825"/>
      <w:bookmarkStart w:id="658" w:name="_Toc30692205"/>
      <w:bookmarkStart w:id="659" w:name="_Toc30692963"/>
      <w:bookmarkStart w:id="660" w:name="_Toc30693342"/>
      <w:bookmarkStart w:id="661" w:name="_Toc30693720"/>
      <w:bookmarkStart w:id="662" w:name="_Toc30694098"/>
      <w:bookmarkStart w:id="663" w:name="_Toc30694478"/>
      <w:bookmarkStart w:id="664" w:name="_Toc30699068"/>
      <w:bookmarkStart w:id="665" w:name="_Toc30699453"/>
      <w:bookmarkStart w:id="666" w:name="_Toc30699838"/>
      <w:bookmarkStart w:id="667" w:name="_Toc30700993"/>
      <w:bookmarkStart w:id="668" w:name="_Toc30701380"/>
      <w:bookmarkStart w:id="669" w:name="_Toc30743985"/>
      <w:bookmarkStart w:id="670" w:name="_Toc30754808"/>
      <w:bookmarkStart w:id="671" w:name="_Toc30757264"/>
      <w:bookmarkStart w:id="672" w:name="_Toc30757812"/>
      <w:bookmarkStart w:id="673" w:name="_Toc30758212"/>
      <w:bookmarkStart w:id="674" w:name="_Toc30762973"/>
      <w:bookmarkStart w:id="675" w:name="_Toc30767627"/>
      <w:bookmarkStart w:id="676" w:name="_Toc34823645"/>
    </w:p>
    <w:p w14:paraId="18879257" w14:textId="77777777" w:rsidR="00AB3BE5" w:rsidRPr="002F09B0" w:rsidRDefault="00AB3BE5" w:rsidP="00C2175F">
      <w:pPr>
        <w:pStyle w:val="Heading3"/>
        <w:keepNext/>
        <w:keepLines/>
        <w:widowControl/>
        <w:spacing w:after="80" w:line="240" w:lineRule="auto"/>
        <w:rPr>
          <w:rFonts w:ascii="Arial" w:hAnsi="Arial" w:cs="Arial"/>
          <w:b/>
          <w:bCs/>
          <w:color w:val="000000"/>
          <w:sz w:val="20"/>
        </w:rPr>
      </w:pPr>
      <w:bookmarkStart w:id="677" w:name="_9.5.18_Extradition_bail"/>
      <w:bookmarkStart w:id="678" w:name="_9.5.12_Extradition_bail"/>
      <w:bookmarkEnd w:id="677"/>
      <w:bookmarkEnd w:id="678"/>
      <w:r w:rsidRPr="002F09B0">
        <w:rPr>
          <w:rFonts w:ascii="Arial" w:hAnsi="Arial" w:cs="Arial"/>
          <w:b/>
          <w:bCs/>
          <w:color w:val="000000"/>
          <w:sz w:val="20"/>
        </w:rPr>
        <w:t>9.5.1</w:t>
      </w:r>
      <w:r>
        <w:rPr>
          <w:rFonts w:ascii="Arial" w:hAnsi="Arial" w:cs="Arial"/>
          <w:b/>
          <w:bCs/>
          <w:color w:val="000000"/>
          <w:sz w:val="20"/>
        </w:rPr>
        <w:t>2</w:t>
      </w:r>
      <w:r w:rsidRPr="002F09B0">
        <w:rPr>
          <w:rFonts w:ascii="Arial" w:hAnsi="Arial" w:cs="Arial"/>
          <w:b/>
          <w:bCs/>
          <w:color w:val="000000"/>
          <w:sz w:val="20"/>
        </w:rPr>
        <w:tab/>
      </w:r>
      <w:r>
        <w:rPr>
          <w:rFonts w:ascii="Arial" w:hAnsi="Arial" w:cs="Arial"/>
          <w:b/>
          <w:bCs/>
          <w:color w:val="000000"/>
          <w:sz w:val="20"/>
        </w:rPr>
        <w:t>Extradition bail</w:t>
      </w:r>
    </w:p>
    <w:p w14:paraId="2405D339" w14:textId="77777777" w:rsidR="00AB3BE5" w:rsidRPr="00C2175F" w:rsidRDefault="00AB3BE5" w:rsidP="00C2175F">
      <w:pPr>
        <w:jc w:val="both"/>
        <w:rPr>
          <w:rFonts w:ascii="Arial" w:hAnsi="Arial" w:cs="Arial"/>
          <w:color w:val="000000"/>
          <w:sz w:val="20"/>
        </w:rPr>
      </w:pPr>
      <w:r w:rsidRPr="00C2175F">
        <w:rPr>
          <w:rFonts w:ascii="Arial" w:hAnsi="Arial" w:cs="Arial"/>
          <w:color w:val="000000"/>
          <w:sz w:val="20"/>
        </w:rPr>
        <w:t xml:space="preserve">In </w:t>
      </w:r>
      <w:r w:rsidRPr="00C2175F">
        <w:rPr>
          <w:rFonts w:ascii="Arial" w:hAnsi="Arial" w:cs="Arial"/>
          <w:i/>
          <w:iCs/>
          <w:color w:val="000000"/>
          <w:sz w:val="20"/>
        </w:rPr>
        <w:t>Formica &amp; Forni v Victoria Police</w:t>
      </w:r>
      <w:r w:rsidRPr="00C2175F">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C2175F">
        <w:rPr>
          <w:rFonts w:ascii="Arial" w:hAnsi="Arial" w:cs="Arial"/>
          <w:i/>
          <w:iCs/>
          <w:color w:val="000000"/>
          <w:sz w:val="20"/>
        </w:rPr>
        <w:t>Criminal Code</w:t>
      </w:r>
      <w:r w:rsidRPr="00C2175F">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The applicants were ordered to be </w:t>
      </w:r>
      <w:r w:rsidRPr="00C2175F">
        <w:rPr>
          <w:rFonts w:ascii="Arial" w:hAnsi="Arial" w:cs="Arial"/>
          <w:color w:val="000000"/>
          <w:sz w:val="20"/>
        </w:rPr>
        <w:lastRenderedPageBreak/>
        <w:t xml:space="preserve">taken in custody to Queensland.  In discussing the nature of extradition bail, Hollingworth J said at [83]: </w:t>
      </w:r>
      <w:r w:rsidRPr="00C2175F">
        <w:rPr>
          <w:rFonts w:ascii="Arial" w:hAnsi="Arial" w:cs="Arial"/>
          <w:bCs/>
          <w:color w:val="000000"/>
          <w:sz w:val="20"/>
        </w:rPr>
        <w:t>“</w:t>
      </w:r>
      <w:r w:rsidRPr="00C2175F">
        <w:rPr>
          <w:rFonts w:ascii="Arial" w:hAnsi="Arial" w:cs="Arial"/>
          <w:sz w:val="20"/>
          <w:szCs w:val="20"/>
        </w:rPr>
        <w:t xml:space="preserve">Queensland’s Bail Act will apply when the applicants apply for trial bail in that State. But, given the purpose and limited duration of extradition bail, it makes sense to give primacy to the bail law of the place of arrest, as is required under s.88 of the </w:t>
      </w:r>
      <w:r w:rsidRPr="00C2175F">
        <w:rPr>
          <w:rFonts w:ascii="Arial" w:hAnsi="Arial" w:cs="Arial"/>
          <w:i/>
          <w:iCs/>
          <w:sz w:val="20"/>
          <w:szCs w:val="20"/>
        </w:rPr>
        <w:t>Service and Execution of Process Act 1992</w:t>
      </w:r>
      <w:r w:rsidRPr="00C2175F">
        <w:rPr>
          <w:rFonts w:ascii="Arial" w:hAnsi="Arial" w:cs="Arial"/>
          <w:sz w:val="20"/>
          <w:szCs w:val="20"/>
        </w:rPr>
        <w:t xml:space="preserve"> (</w:t>
      </w:r>
      <w:proofErr w:type="spellStart"/>
      <w:r w:rsidRPr="00C2175F">
        <w:rPr>
          <w:rFonts w:ascii="Arial" w:hAnsi="Arial" w:cs="Arial"/>
          <w:sz w:val="20"/>
          <w:szCs w:val="20"/>
        </w:rPr>
        <w:t>Cth</w:t>
      </w:r>
      <w:proofErr w:type="spellEnd"/>
      <w:r w:rsidRPr="00C2175F">
        <w:rPr>
          <w:rFonts w:ascii="Arial" w:hAnsi="Arial" w:cs="Arial"/>
          <w:sz w:val="20"/>
          <w:szCs w:val="20"/>
        </w:rPr>
        <w:t>).”</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79" w:name="_9.5.13_No_concept"/>
      <w:bookmarkEnd w:id="679"/>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 xml:space="preserve">owed </w:t>
      </w:r>
      <w:proofErr w:type="gramStart"/>
      <w:r w:rsidR="00A33DB4" w:rsidRPr="00117B39">
        <w:rPr>
          <w:rFonts w:ascii="Arial" w:hAnsi="Arial" w:cs="Arial"/>
          <w:b/>
          <w:bCs/>
          <w:color w:val="000000"/>
          <w:sz w:val="20"/>
        </w:rPr>
        <w:t>bail</w:t>
      </w:r>
      <w:r w:rsidR="003E430D" w:rsidRPr="00117B39">
        <w:rPr>
          <w:rFonts w:ascii="Arial" w:hAnsi="Arial" w:cs="Arial"/>
          <w:b/>
          <w:bCs/>
          <w:color w:val="000000"/>
          <w:sz w:val="20"/>
        </w:rPr>
        <w:t>’</w:t>
      </w:r>
      <w:proofErr w:type="gramEnd"/>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 xml:space="preserve">In the matter of Boris </w:t>
      </w:r>
      <w:proofErr w:type="spellStart"/>
      <w:r w:rsidRPr="00117B39">
        <w:rPr>
          <w:rFonts w:ascii="Arial" w:hAnsi="Arial" w:cs="Arial"/>
          <w:i/>
          <w:color w:val="000000"/>
          <w:sz w:val="20"/>
        </w:rPr>
        <w:t>Beljajev</w:t>
      </w:r>
      <w:proofErr w:type="spellEnd"/>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w:t>
      </w:r>
      <w:proofErr w:type="gramStart"/>
      <w:r w:rsidR="00D11B58" w:rsidRPr="00117B39">
        <w:rPr>
          <w:rFonts w:ascii="Arial" w:hAnsi="Arial" w:cs="Arial"/>
          <w:color w:val="000000"/>
          <w:sz w:val="20"/>
        </w:rPr>
        <w:t>ten year</w:t>
      </w:r>
      <w:proofErr w:type="gramEnd"/>
      <w:r w:rsidR="00D11B58" w:rsidRPr="00117B39">
        <w:rPr>
          <w:rFonts w:ascii="Arial" w:hAnsi="Arial" w:cs="Arial"/>
          <w:color w:val="000000"/>
          <w:sz w:val="20"/>
        </w:rPr>
        <w:t xml:space="preserve">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State">
        <w:smartTag w:uri="urn:schemas-microsoft-com:office:smarttags" w:element="plac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 xml:space="preserve">“[O]ne cannot say he is owed bail because he was kept in custody for a lengthy </w:t>
      </w:r>
      <w:proofErr w:type="gramStart"/>
      <w:r w:rsidRPr="00117B39">
        <w:rPr>
          <w:rFonts w:ascii="Arial" w:hAnsi="Arial" w:cs="Arial"/>
          <w:bCs/>
          <w:color w:val="000000"/>
          <w:sz w:val="20"/>
        </w:rPr>
        <w:t>period of time</w:t>
      </w:r>
      <w:proofErr w:type="gramEnd"/>
      <w:r w:rsidRPr="00117B39">
        <w:rPr>
          <w:rFonts w:ascii="Arial" w:hAnsi="Arial" w:cs="Arial"/>
          <w:bCs/>
          <w:color w:val="000000"/>
          <w:sz w:val="20"/>
        </w:rPr>
        <w:t xml:space="preserv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w:t>
      </w:r>
      <w:proofErr w:type="gramStart"/>
      <w:r w:rsidRPr="00117B39">
        <w:rPr>
          <w:rFonts w:ascii="Arial" w:hAnsi="Arial" w:cs="Arial"/>
          <w:bCs/>
          <w:color w:val="000000"/>
          <w:sz w:val="20"/>
        </w:rPr>
        <w:t>damaged</w:t>
      </w:r>
      <w:proofErr w:type="gramEnd"/>
      <w:r w:rsidRPr="00117B39">
        <w:rPr>
          <w:rFonts w:ascii="Arial" w:hAnsi="Arial" w:cs="Arial"/>
          <w:bCs/>
          <w:color w:val="000000"/>
          <w:sz w:val="20"/>
        </w:rPr>
        <w:t xml:space="preserve">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80" w:name="_9.5.14_Bail_applications"/>
      <w:bookmarkEnd w:id="680"/>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 xml:space="preserve">Bail applications by children compared with </w:t>
      </w:r>
      <w:proofErr w:type="gramStart"/>
      <w:r w:rsidRPr="00117B39">
        <w:rPr>
          <w:rFonts w:ascii="Arial" w:hAnsi="Arial" w:cs="Arial"/>
          <w:b/>
          <w:bCs/>
          <w:color w:val="000000"/>
          <w:sz w:val="20"/>
        </w:rPr>
        <w:t>adults</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roofErr w:type="gramEnd"/>
    </w:p>
    <w:p w14:paraId="5B790E75" w14:textId="3BC10B70" w:rsidR="0062644C" w:rsidRPr="00595715" w:rsidRDefault="00243E14" w:rsidP="00004DBE">
      <w:pPr>
        <w:jc w:val="both"/>
        <w:rPr>
          <w:rFonts w:ascii="Arial" w:hAnsi="Arial" w:cs="Arial"/>
          <w:color w:val="000000"/>
          <w:sz w:val="20"/>
        </w:rPr>
      </w:pPr>
      <w:r>
        <w:rPr>
          <w:rFonts w:ascii="Arial" w:hAnsi="Arial" w:cs="Arial"/>
          <w:color w:val="000000"/>
          <w:sz w:val="20"/>
        </w:rPr>
        <w:t>Apart</w:t>
      </w:r>
      <w:r w:rsidR="0059457F" w:rsidRPr="00595715">
        <w:rPr>
          <w:rFonts w:ascii="Arial" w:hAnsi="Arial" w:cs="Arial"/>
          <w:color w:val="000000"/>
          <w:sz w:val="20"/>
        </w:rPr>
        <w:t xml:space="preserve"> from the </w:t>
      </w:r>
      <w:r w:rsidR="0062644C" w:rsidRPr="00595715">
        <w:rPr>
          <w:rFonts w:ascii="Arial" w:hAnsi="Arial" w:cs="Arial"/>
          <w:color w:val="000000"/>
          <w:sz w:val="20"/>
        </w:rPr>
        <w:t xml:space="preserve">specific differences set out in </w:t>
      </w:r>
      <w:r w:rsidR="0059457F" w:rsidRPr="00213ECA">
        <w:rPr>
          <w:rFonts w:ascii="Arial" w:hAnsi="Arial" w:cs="Arial"/>
          <w:b/>
          <w:bCs/>
          <w:color w:val="000000"/>
          <w:sz w:val="20"/>
          <w:shd w:val="clear" w:color="auto" w:fill="C5E0B3" w:themeFill="accent6" w:themeFillTint="66"/>
        </w:rPr>
        <w:t xml:space="preserve">sections </w:t>
      </w:r>
      <w:r w:rsidR="00295F78" w:rsidRPr="00213ECA">
        <w:rPr>
          <w:rFonts w:ascii="Arial" w:hAnsi="Arial" w:cs="Arial"/>
          <w:b/>
          <w:bCs/>
          <w:color w:val="000000"/>
          <w:sz w:val="20"/>
          <w:shd w:val="clear" w:color="auto" w:fill="C5E0B3" w:themeFill="accent6" w:themeFillTint="66"/>
        </w:rPr>
        <w:t>9.1, 9.2.1, 9.2.2</w:t>
      </w:r>
      <w:r w:rsidR="006D11E0" w:rsidRPr="00213ECA">
        <w:rPr>
          <w:rFonts w:ascii="Arial" w:hAnsi="Arial" w:cs="Arial"/>
          <w:b/>
          <w:bCs/>
          <w:color w:val="000000"/>
          <w:sz w:val="20"/>
          <w:shd w:val="clear" w:color="auto" w:fill="C5E0B3" w:themeFill="accent6" w:themeFillTint="66"/>
        </w:rPr>
        <w:t>, 9.2.9</w:t>
      </w:r>
      <w:r w:rsidR="000B7A2D">
        <w:rPr>
          <w:rFonts w:ascii="Arial" w:hAnsi="Arial" w:cs="Arial"/>
          <w:b/>
          <w:bCs/>
          <w:color w:val="000000"/>
          <w:sz w:val="20"/>
          <w:shd w:val="clear" w:color="auto" w:fill="C5E0B3" w:themeFill="accent6" w:themeFillTint="66"/>
        </w:rPr>
        <w:t xml:space="preserve"> &amp;</w:t>
      </w:r>
      <w:r w:rsidR="001A7C6D" w:rsidRPr="00213ECA">
        <w:rPr>
          <w:rFonts w:ascii="Arial" w:hAnsi="Arial" w:cs="Arial"/>
          <w:b/>
          <w:bCs/>
          <w:color w:val="000000"/>
          <w:sz w:val="20"/>
          <w:shd w:val="clear" w:color="auto" w:fill="C5E0B3" w:themeFill="accent6" w:themeFillTint="66"/>
        </w:rPr>
        <w:t xml:space="preserve"> 9.4.12</w:t>
      </w:r>
      <w:r w:rsidR="0059457F" w:rsidRPr="00595715">
        <w:rPr>
          <w:rFonts w:ascii="Arial" w:hAnsi="Arial" w:cs="Arial"/>
          <w:color w:val="000000"/>
          <w:sz w:val="20"/>
        </w:rPr>
        <w:t xml:space="preserve"> above, </w:t>
      </w:r>
      <w:r w:rsidR="0062644C"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0062644C" w:rsidRPr="00595715">
        <w:rPr>
          <w:rFonts w:ascii="Arial" w:hAnsi="Arial" w:cs="Arial"/>
          <w:color w:val="000000"/>
          <w:sz w:val="20"/>
        </w:rPr>
        <w:t xml:space="preserve">applies equally to an application for bail by a child and by an adult.  The cases discussed </w:t>
      </w:r>
      <w:r w:rsidR="00DC6389">
        <w:rPr>
          <w:rFonts w:ascii="Arial" w:hAnsi="Arial" w:cs="Arial"/>
          <w:color w:val="000000"/>
          <w:sz w:val="20"/>
        </w:rPr>
        <w:t>in earlier sections</w:t>
      </w:r>
      <w:r w:rsidR="0062644C" w:rsidRPr="00595715">
        <w:rPr>
          <w:rFonts w:ascii="Arial" w:hAnsi="Arial" w:cs="Arial"/>
          <w:color w:val="000000"/>
          <w:sz w:val="20"/>
        </w:rPr>
        <w:t xml:space="preserve">, </w:t>
      </w:r>
      <w:r w:rsidR="009D5232" w:rsidRPr="00595715">
        <w:rPr>
          <w:rFonts w:ascii="Arial" w:hAnsi="Arial" w:cs="Arial"/>
          <w:color w:val="000000"/>
          <w:sz w:val="20"/>
        </w:rPr>
        <w:t xml:space="preserve">most of which </w:t>
      </w:r>
      <w:r w:rsidR="0062644C" w:rsidRPr="00595715">
        <w:rPr>
          <w:rFonts w:ascii="Arial" w:hAnsi="Arial" w:cs="Arial"/>
          <w:color w:val="000000"/>
          <w:sz w:val="20"/>
        </w:rPr>
        <w:t>involv</w:t>
      </w:r>
      <w:r w:rsidR="009D5232" w:rsidRPr="00595715">
        <w:rPr>
          <w:rFonts w:ascii="Arial" w:hAnsi="Arial" w:cs="Arial"/>
          <w:color w:val="000000"/>
          <w:sz w:val="20"/>
        </w:rPr>
        <w:t xml:space="preserve">e </w:t>
      </w:r>
      <w:r w:rsidR="0062644C"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0062644C"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0738F3D1" w:rsidR="0062644C" w:rsidRPr="00117B39" w:rsidRDefault="0062644C">
      <w:pPr>
        <w:jc w:val="both"/>
        <w:rPr>
          <w:rFonts w:ascii="Arial" w:hAnsi="Arial" w:cs="Arial"/>
          <w:color w:val="000000"/>
          <w:sz w:val="20"/>
        </w:rPr>
      </w:pPr>
      <w:r w:rsidRPr="00117B39">
        <w:rPr>
          <w:rFonts w:ascii="Arial" w:hAnsi="Arial" w:cs="Arial"/>
          <w:color w:val="000000"/>
          <w:sz w:val="20"/>
        </w:rPr>
        <w:t xml:space="preserve">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w:t>
      </w:r>
      <w:r w:rsidR="00EF0A9A">
        <w:rPr>
          <w:rFonts w:ascii="Arial" w:hAnsi="Arial" w:cs="Arial"/>
          <w:color w:val="000000"/>
          <w:sz w:val="20"/>
        </w:rPr>
        <w:t xml:space="preserve">very </w:t>
      </w:r>
      <w:r w:rsidRPr="00117B39">
        <w:rPr>
          <w:rFonts w:ascii="Arial" w:hAnsi="Arial" w:cs="Arial"/>
          <w:color w:val="000000"/>
          <w:sz w:val="20"/>
        </w:rPr>
        <w:t>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460A4A">
      <w:pPr>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rsidP="00FB5522">
      <w:pPr>
        <w:pStyle w:val="ListParagraph"/>
        <w:numPr>
          <w:ilvl w:val="0"/>
          <w:numId w:val="106"/>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rsidP="00FB5522">
      <w:pPr>
        <w:pStyle w:val="ListParagraph"/>
        <w:numPr>
          <w:ilvl w:val="0"/>
          <w:numId w:val="106"/>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B51471">
        <w:rPr>
          <w:rFonts w:ascii="Arial" w:hAnsi="Arial" w:cs="Arial"/>
          <w:b/>
          <w:sz w:val="20"/>
        </w:rPr>
        <w:t>B(</w:t>
      </w:r>
      <w:proofErr w:type="gramEnd"/>
      <w:r w:rsidRPr="00B51471">
        <w:rPr>
          <w:rFonts w:ascii="Arial" w:hAnsi="Arial" w:cs="Arial"/>
          <w:b/>
          <w:sz w:val="20"/>
        </w:rPr>
        <w:t>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rsidP="00FB5522">
      <w:pPr>
        <w:pStyle w:val="ListParagraph"/>
        <w:numPr>
          <w:ilvl w:val="0"/>
          <w:numId w:val="106"/>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 xml:space="preserve">It is well accepted that the youth of an applicant may be a significant factor to be </w:t>
      </w:r>
      <w:proofErr w:type="gramStart"/>
      <w:r w:rsidRPr="00D61D48">
        <w:rPr>
          <w:rFonts w:ascii="Arial" w:hAnsi="Arial" w:cs="Arial"/>
          <w:color w:val="000000"/>
          <w:sz w:val="20"/>
          <w:szCs w:val="20"/>
          <w:shd w:val="clear" w:color="auto" w:fill="FFFFFF"/>
        </w:rPr>
        <w:t>taken into account</w:t>
      </w:r>
      <w:proofErr w:type="gramEnd"/>
      <w:r w:rsidRPr="00D61D48">
        <w:rPr>
          <w:rFonts w:ascii="Arial" w:hAnsi="Arial" w:cs="Arial"/>
          <w:color w:val="000000"/>
          <w:sz w:val="20"/>
          <w:szCs w:val="20"/>
          <w:shd w:val="clear" w:color="auto" w:fill="FFFFFF"/>
        </w:rPr>
        <w:t xml:space="preserve">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81" w:name="_9.5.15_Bail_applications"/>
      <w:bookmarkEnd w:id="681"/>
      <w:r w:rsidRPr="00D33FE8">
        <w:rPr>
          <w:rFonts w:ascii="Arial" w:hAnsi="Arial" w:cs="Arial"/>
          <w:b/>
          <w:color w:val="000000"/>
          <w:sz w:val="20"/>
        </w:rPr>
        <w:t>9.5.15</w:t>
      </w:r>
      <w:r w:rsidRPr="00D33FE8">
        <w:rPr>
          <w:rFonts w:ascii="Arial" w:hAnsi="Arial" w:cs="Arial"/>
          <w:b/>
          <w:color w:val="000000"/>
          <w:sz w:val="20"/>
        </w:rPr>
        <w:tab/>
      </w:r>
      <w:r w:rsidRPr="00D33FE8">
        <w:rPr>
          <w:rFonts w:ascii="Arial" w:hAnsi="Arial" w:cs="Arial"/>
          <w:b/>
          <w:bCs/>
          <w:color w:val="000000"/>
          <w:sz w:val="20"/>
        </w:rPr>
        <w:t xml:space="preserve">Bail applications by persons aged 18 or over in a remand </w:t>
      </w:r>
      <w:proofErr w:type="gramStart"/>
      <w:r w:rsidRPr="00D33FE8">
        <w:rPr>
          <w:rFonts w:ascii="Arial" w:hAnsi="Arial" w:cs="Arial"/>
          <w:b/>
          <w:bCs/>
          <w:color w:val="000000"/>
          <w:sz w:val="20"/>
        </w:rPr>
        <w:t>centre</w:t>
      </w:r>
      <w:proofErr w:type="gramEnd"/>
    </w:p>
    <w:p w14:paraId="3FC21E64" w14:textId="17EE3989" w:rsidR="00D33FE8" w:rsidRDefault="00F63113" w:rsidP="00D33FE8">
      <w:pPr>
        <w:spacing w:before="120"/>
        <w:jc w:val="both"/>
        <w:rPr>
          <w:rFonts w:ascii="Arial" w:hAnsi="Arial" w:cs="Arial"/>
          <w:color w:val="000000"/>
          <w:sz w:val="20"/>
        </w:rPr>
      </w:pPr>
      <w:r>
        <w:rPr>
          <w:rFonts w:ascii="Arial" w:hAnsi="Arial" w:cs="Arial"/>
          <w:color w:val="000000"/>
          <w:sz w:val="20"/>
        </w:rPr>
        <w:t xml:space="preserve">Section </w:t>
      </w:r>
      <w:r w:rsidR="00D33FE8">
        <w:rPr>
          <w:rFonts w:ascii="Arial" w:hAnsi="Arial" w:cs="Arial"/>
          <w:color w:val="000000"/>
          <w:sz w:val="20"/>
        </w:rPr>
        <w:t xml:space="preserve">3C of the </w:t>
      </w:r>
      <w:r w:rsidR="00D33FE8" w:rsidRPr="00D33FE8">
        <w:rPr>
          <w:rFonts w:ascii="Arial" w:hAnsi="Arial" w:cs="Arial"/>
          <w:b/>
          <w:color w:val="000000"/>
          <w:sz w:val="20"/>
        </w:rPr>
        <w:t>BA</w:t>
      </w:r>
      <w:r w:rsidR="00D33FE8">
        <w:rPr>
          <w:rFonts w:ascii="Arial" w:hAnsi="Arial" w:cs="Arial"/>
          <w:color w:val="000000"/>
          <w:sz w:val="20"/>
        </w:rPr>
        <w:t xml:space="preserve"> provides that if</w:t>
      </w:r>
      <w:r>
        <w:rPr>
          <w:rFonts w:ascii="Arial" w:hAnsi="Arial" w:cs="Arial"/>
          <w:color w:val="000000"/>
          <w:sz w:val="20"/>
        </w:rPr>
        <w:t>–</w:t>
      </w:r>
    </w:p>
    <w:p w14:paraId="1514BA99" w14:textId="77777777" w:rsidR="00D33FE8" w:rsidRDefault="00D33FE8" w:rsidP="00FB5522">
      <w:pPr>
        <w:numPr>
          <w:ilvl w:val="0"/>
          <w:numId w:val="70"/>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0521522D" w:rsidR="00D33FE8" w:rsidRDefault="00D33FE8" w:rsidP="00FB5522">
      <w:pPr>
        <w:numPr>
          <w:ilvl w:val="0"/>
          <w:numId w:val="70"/>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w:t>
      </w:r>
      <w:r w:rsidR="00EF0A9A">
        <w:rPr>
          <w:rFonts w:ascii="Arial" w:hAnsi="Arial" w:cs="Arial"/>
          <w:color w:val="000000"/>
          <w:sz w:val="20"/>
        </w:rPr>
        <w:t>d</w:t>
      </w:r>
      <w:r>
        <w:rPr>
          <w:rFonts w:ascii="Arial" w:hAnsi="Arial" w:cs="Arial"/>
          <w:color w:val="000000"/>
          <w:sz w:val="20"/>
        </w:rPr>
        <w:t xml:space="preserve"> when the accused was aged 18 or </w:t>
      </w:r>
      <w:proofErr w:type="gramStart"/>
      <w:r>
        <w:rPr>
          <w:rFonts w:ascii="Arial" w:hAnsi="Arial" w:cs="Arial"/>
          <w:color w:val="000000"/>
          <w:sz w:val="20"/>
        </w:rPr>
        <w:t>over-</w:t>
      </w:r>
      <w:proofErr w:type="gramEnd"/>
    </w:p>
    <w:p w14:paraId="615659EE" w14:textId="117C43FB" w:rsidR="00D33FE8" w:rsidRDefault="00D33FE8" w:rsidP="00D33FE8">
      <w:pPr>
        <w:jc w:val="both"/>
        <w:rPr>
          <w:rFonts w:ascii="Arial" w:hAnsi="Arial" w:cs="Arial"/>
          <w:color w:val="000000"/>
          <w:sz w:val="20"/>
        </w:rPr>
      </w:pPr>
      <w:r>
        <w:rPr>
          <w:rFonts w:ascii="Arial" w:hAnsi="Arial" w:cs="Arial"/>
          <w:color w:val="000000"/>
          <w:sz w:val="20"/>
        </w:rPr>
        <w:lastRenderedPageBreak/>
        <w:t xml:space="preserve">a bail decision maker must </w:t>
      </w:r>
      <w:proofErr w:type="gramStart"/>
      <w:r>
        <w:rPr>
          <w:rFonts w:ascii="Arial" w:hAnsi="Arial" w:cs="Arial"/>
          <w:color w:val="000000"/>
          <w:sz w:val="20"/>
        </w:rPr>
        <w:t>take into account</w:t>
      </w:r>
      <w:proofErr w:type="gramEnd"/>
      <w:r>
        <w:rPr>
          <w:rFonts w:ascii="Arial" w:hAnsi="Arial" w:cs="Arial"/>
          <w:color w:val="000000"/>
          <w:sz w:val="20"/>
        </w:rPr>
        <w:t xml:space="preserve"> (in addition to any other requirements of the </w:t>
      </w:r>
      <w:r>
        <w:rPr>
          <w:rFonts w:ascii="Arial" w:hAnsi="Arial" w:cs="Arial"/>
          <w:b/>
          <w:color w:val="000000"/>
          <w:sz w:val="20"/>
        </w:rPr>
        <w:t>BA</w:t>
      </w:r>
      <w:r>
        <w:rPr>
          <w:rFonts w:ascii="Arial" w:hAnsi="Arial" w:cs="Arial"/>
          <w:color w:val="000000"/>
          <w:sz w:val="20"/>
        </w:rPr>
        <w:t>)</w:t>
      </w:r>
      <w:r w:rsidR="00EF0A9A">
        <w:rPr>
          <w:rFonts w:ascii="Arial" w:hAnsi="Arial" w:cs="Arial"/>
          <w:color w:val="000000"/>
          <w:sz w:val="20"/>
        </w:rPr>
        <w:t>–</w:t>
      </w:r>
    </w:p>
    <w:p w14:paraId="48C4EC2F" w14:textId="77777777" w:rsidR="00D33FE8" w:rsidRDefault="00D33FE8" w:rsidP="00FB5522">
      <w:pPr>
        <w:numPr>
          <w:ilvl w:val="0"/>
          <w:numId w:val="70"/>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rsidP="00FB5522">
      <w:pPr>
        <w:numPr>
          <w:ilvl w:val="0"/>
          <w:numId w:val="70"/>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82" w:name="_9.5.16_Power_to"/>
      <w:bookmarkEnd w:id="682"/>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 xml:space="preserve">Power to return accused to youth justice </w:t>
      </w:r>
      <w:proofErr w:type="gramStart"/>
      <w:r>
        <w:rPr>
          <w:rFonts w:ascii="Arial" w:hAnsi="Arial" w:cs="Arial"/>
          <w:b/>
          <w:bCs/>
          <w:color w:val="000000"/>
          <w:sz w:val="20"/>
        </w:rPr>
        <w:t>centre</w:t>
      </w:r>
      <w:proofErr w:type="gramEnd"/>
    </w:p>
    <w:p w14:paraId="4AEBB28C" w14:textId="22AA8C84"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direct that the accused be returned to the youth justice centre until the end of the sentence of detention or the adjourned date (whichever is the sooner) and either</w:t>
      </w:r>
      <w:r w:rsidR="00EF0A9A">
        <w:rPr>
          <w:rFonts w:ascii="Arial" w:hAnsi="Arial" w:cs="Arial"/>
          <w:color w:val="000000"/>
          <w:sz w:val="20"/>
        </w:rPr>
        <w:t>–</w:t>
      </w:r>
    </w:p>
    <w:p w14:paraId="4F2D89B7" w14:textId="5E71F963" w:rsidR="00000DAD" w:rsidRDefault="00000DAD" w:rsidP="007E52D4">
      <w:pPr>
        <w:numPr>
          <w:ilvl w:val="0"/>
          <w:numId w:val="72"/>
        </w:numPr>
        <w:ind w:left="357" w:hanging="357"/>
        <w:jc w:val="both"/>
        <w:rPr>
          <w:rFonts w:ascii="Arial" w:hAnsi="Arial" w:cs="Arial"/>
          <w:color w:val="000000"/>
          <w:sz w:val="20"/>
        </w:rPr>
      </w:pPr>
      <w:r>
        <w:rPr>
          <w:rFonts w:ascii="Arial" w:hAnsi="Arial" w:cs="Arial"/>
          <w:color w:val="000000"/>
          <w:sz w:val="20"/>
        </w:rPr>
        <w:t xml:space="preserve">grant </w:t>
      </w:r>
      <w:r w:rsidR="00EF0A9A">
        <w:rPr>
          <w:rFonts w:ascii="Arial" w:hAnsi="Arial" w:cs="Arial"/>
          <w:color w:val="000000"/>
          <w:sz w:val="20"/>
        </w:rPr>
        <w:t xml:space="preserve">the accused </w:t>
      </w:r>
      <w:r>
        <w:rPr>
          <w:rFonts w:ascii="Arial" w:hAnsi="Arial" w:cs="Arial"/>
          <w:color w:val="000000"/>
          <w:sz w:val="20"/>
        </w:rPr>
        <w:t xml:space="preserve">bail on </w:t>
      </w:r>
      <w:r w:rsidR="00EF0A9A">
        <w:rPr>
          <w:rFonts w:ascii="Arial" w:hAnsi="Arial" w:cs="Arial"/>
          <w:color w:val="000000"/>
          <w:sz w:val="20"/>
        </w:rPr>
        <w:t xml:space="preserve">a </w:t>
      </w:r>
      <w:r>
        <w:rPr>
          <w:rFonts w:ascii="Arial" w:hAnsi="Arial" w:cs="Arial"/>
          <w:color w:val="000000"/>
          <w:sz w:val="20"/>
        </w:rPr>
        <w:t xml:space="preserve">condition that </w:t>
      </w:r>
      <w:r w:rsidR="00EF0A9A">
        <w:rPr>
          <w:rFonts w:ascii="Arial" w:hAnsi="Arial" w:cs="Arial"/>
          <w:color w:val="000000"/>
          <w:sz w:val="20"/>
        </w:rPr>
        <w:t xml:space="preserve">the accused is not to be admitted to </w:t>
      </w:r>
      <w:r>
        <w:rPr>
          <w:rFonts w:ascii="Arial" w:hAnsi="Arial" w:cs="Arial"/>
          <w:color w:val="000000"/>
          <w:sz w:val="20"/>
        </w:rPr>
        <w:t>bail until the end of the sentence of detention; or</w:t>
      </w:r>
    </w:p>
    <w:p w14:paraId="21090328" w14:textId="77777777" w:rsidR="00B62D8D" w:rsidRDefault="00000DAD" w:rsidP="00FB5522">
      <w:pPr>
        <w:numPr>
          <w:ilvl w:val="0"/>
          <w:numId w:val="72"/>
        </w:numPr>
        <w:ind w:left="357" w:hanging="357"/>
        <w:jc w:val="both"/>
        <w:rPr>
          <w:rFonts w:ascii="Arial" w:hAnsi="Arial" w:cs="Arial"/>
          <w:color w:val="000000"/>
          <w:sz w:val="20"/>
        </w:rPr>
      </w:pPr>
      <w:r>
        <w:rPr>
          <w:rFonts w:ascii="Arial" w:hAnsi="Arial" w:cs="Arial"/>
          <w:color w:val="000000"/>
          <w:sz w:val="20"/>
        </w:rPr>
        <w:t xml:space="preserve">refuse bail and direct that the accused be brought before the Supreme Court or the County Court </w:t>
      </w:r>
      <w:proofErr w:type="gramStart"/>
      <w:r>
        <w:rPr>
          <w:rFonts w:ascii="Arial" w:hAnsi="Arial" w:cs="Arial"/>
          <w:color w:val="000000"/>
          <w:sz w:val="20"/>
        </w:rPr>
        <w:t>at a later date</w:t>
      </w:r>
      <w:proofErr w:type="gramEnd"/>
      <w:r>
        <w:rPr>
          <w:rFonts w:ascii="Arial" w:hAnsi="Arial" w:cs="Arial"/>
          <w:color w:val="000000"/>
          <w:sz w:val="20"/>
        </w:rPr>
        <w:t xml:space="preserve"> for it to consider the granting of bail.</w:t>
      </w:r>
    </w:p>
    <w:p w14:paraId="71CAC88E" w14:textId="2EC7972A" w:rsidR="00B62D8D" w:rsidRDefault="00B62D8D" w:rsidP="007B1FB4">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683" w:name="_9.5.17_Bail_support"/>
      <w:bookmarkEnd w:id="683"/>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9F3BD53" w:rsidR="00F60E96" w:rsidRDefault="00F60E96" w:rsidP="002F09B0">
      <w:pPr>
        <w:jc w:val="both"/>
        <w:rPr>
          <w:rFonts w:ascii="Arial" w:hAnsi="Arial" w:cs="Arial"/>
          <w:color w:val="000000"/>
          <w:sz w:val="20"/>
        </w:rPr>
      </w:pPr>
      <w:r>
        <w:rPr>
          <w:rFonts w:ascii="Arial" w:hAnsi="Arial" w:cs="Arial"/>
          <w:color w:val="000000"/>
          <w:sz w:val="20"/>
        </w:rPr>
        <w:t>In s</w:t>
      </w:r>
      <w:r w:rsidR="00031645">
        <w:rPr>
          <w:rFonts w:ascii="Arial" w:hAnsi="Arial" w:cs="Arial"/>
          <w:color w:val="000000"/>
          <w:sz w:val="20"/>
        </w:rPr>
        <w:t>.</w:t>
      </w:r>
      <w:r>
        <w:rPr>
          <w:rFonts w:ascii="Arial" w:hAnsi="Arial" w:cs="Arial"/>
          <w:color w:val="000000"/>
          <w:sz w:val="20"/>
        </w:rPr>
        <w:t xml:space="preserve">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xml:space="preserve">” is defined as a service provided to assist an accused to comply with </w:t>
      </w:r>
      <w:r w:rsidR="00EF0A9A">
        <w:rPr>
          <w:rFonts w:ascii="Arial" w:hAnsi="Arial" w:cs="Arial"/>
          <w:color w:val="000000"/>
          <w:sz w:val="20"/>
        </w:rPr>
        <w:t>the accused’s</w:t>
      </w:r>
      <w:r>
        <w:rPr>
          <w:rFonts w:ascii="Arial" w:hAnsi="Arial" w:cs="Arial"/>
          <w:color w:val="000000"/>
          <w:sz w:val="20"/>
        </w:rPr>
        <w:t xml:space="preserve"> bail undertaking (</w:t>
      </w:r>
      <w:proofErr w:type="gramStart"/>
      <w:r>
        <w:rPr>
          <w:rFonts w:ascii="Arial" w:hAnsi="Arial" w:cs="Arial"/>
          <w:color w:val="000000"/>
          <w:sz w:val="20"/>
        </w:rPr>
        <w:t>whether or not</w:t>
      </w:r>
      <w:proofErr w:type="gramEnd"/>
      <w:r>
        <w:rPr>
          <w:rFonts w:ascii="Arial" w:hAnsi="Arial" w:cs="Arial"/>
          <w:color w:val="000000"/>
          <w:sz w:val="20"/>
        </w:rPr>
        <w:t xml:space="preserve"> that type of service is also provided to persons other than an accused on bail) including, but not limited to-</w:t>
      </w:r>
    </w:p>
    <w:p w14:paraId="2D08D76D"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 xml:space="preserve">bail support </w:t>
      </w:r>
      <w:proofErr w:type="gramStart"/>
      <w:r>
        <w:rPr>
          <w:rFonts w:ascii="Arial" w:hAnsi="Arial" w:cs="Arial"/>
          <w:color w:val="000000"/>
          <w:sz w:val="20"/>
        </w:rPr>
        <w:t>programs;</w:t>
      </w:r>
      <w:proofErr w:type="gramEnd"/>
    </w:p>
    <w:p w14:paraId="473D2B1E"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 xml:space="preserve">medical </w:t>
      </w:r>
      <w:proofErr w:type="gramStart"/>
      <w:r>
        <w:rPr>
          <w:rFonts w:ascii="Arial" w:hAnsi="Arial" w:cs="Arial"/>
          <w:color w:val="000000"/>
          <w:sz w:val="20"/>
        </w:rPr>
        <w:t>treatment;</w:t>
      </w:r>
      <w:proofErr w:type="gramEnd"/>
    </w:p>
    <w:p w14:paraId="10ABF26C"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 xml:space="preserve">counselling services or treatment services for substance abuse or other behaviour which may lead to commission of </w:t>
      </w:r>
      <w:proofErr w:type="gramStart"/>
      <w:r>
        <w:rPr>
          <w:rFonts w:ascii="Arial" w:hAnsi="Arial" w:cs="Arial"/>
          <w:color w:val="000000"/>
          <w:sz w:val="20"/>
        </w:rPr>
        <w:t>offences;</w:t>
      </w:r>
      <w:proofErr w:type="gramEnd"/>
    </w:p>
    <w:p w14:paraId="2F7FC884"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 xml:space="preserve">counselling, treatment, </w:t>
      </w:r>
      <w:proofErr w:type="gramStart"/>
      <w:r>
        <w:rPr>
          <w:rFonts w:ascii="Arial" w:hAnsi="Arial" w:cs="Arial"/>
          <w:color w:val="000000"/>
          <w:sz w:val="20"/>
        </w:rPr>
        <w:t>support</w:t>
      </w:r>
      <w:proofErr w:type="gramEnd"/>
      <w:r>
        <w:rPr>
          <w:rFonts w:ascii="Arial" w:hAnsi="Arial" w:cs="Arial"/>
          <w:color w:val="000000"/>
          <w:sz w:val="20"/>
        </w:rPr>
        <w:t xml:space="preserve"> or assistance services for one or more of the following-</w:t>
      </w:r>
    </w:p>
    <w:p w14:paraId="543C3B08"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 xml:space="preserve">a mental </w:t>
      </w:r>
      <w:proofErr w:type="gramStart"/>
      <w:r>
        <w:rPr>
          <w:rFonts w:ascii="Arial" w:hAnsi="Arial" w:cs="Arial"/>
          <w:sz w:val="20"/>
        </w:rPr>
        <w:t>illness;</w:t>
      </w:r>
      <w:proofErr w:type="gramEnd"/>
    </w:p>
    <w:p w14:paraId="25B17BE6"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 xml:space="preserve">an intellectual </w:t>
      </w:r>
      <w:proofErr w:type="gramStart"/>
      <w:r>
        <w:rPr>
          <w:rFonts w:ascii="Arial" w:hAnsi="Arial" w:cs="Arial"/>
          <w:sz w:val="20"/>
        </w:rPr>
        <w:t>disability;</w:t>
      </w:r>
      <w:proofErr w:type="gramEnd"/>
    </w:p>
    <w:p w14:paraId="24EADFCD"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 xml:space="preserve">an acquired brain </w:t>
      </w:r>
      <w:proofErr w:type="gramStart"/>
      <w:r>
        <w:rPr>
          <w:rFonts w:ascii="Arial" w:hAnsi="Arial" w:cs="Arial"/>
          <w:sz w:val="20"/>
        </w:rPr>
        <w:t>injury;</w:t>
      </w:r>
      <w:proofErr w:type="gramEnd"/>
    </w:p>
    <w:p w14:paraId="61988C9E"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 xml:space="preserve">autism spectrum </w:t>
      </w:r>
      <w:proofErr w:type="gramStart"/>
      <w:r>
        <w:rPr>
          <w:rFonts w:ascii="Arial" w:hAnsi="Arial" w:cs="Arial"/>
          <w:sz w:val="20"/>
        </w:rPr>
        <w:t>disorder;</w:t>
      </w:r>
      <w:proofErr w:type="gramEnd"/>
    </w:p>
    <w:p w14:paraId="34577EBD"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 xml:space="preserve">a neurological impairment, including, but not limited to, </w:t>
      </w:r>
      <w:proofErr w:type="gramStart"/>
      <w:r>
        <w:rPr>
          <w:rFonts w:ascii="Arial" w:hAnsi="Arial" w:cs="Arial"/>
          <w:sz w:val="20"/>
        </w:rPr>
        <w:t>dementia;</w:t>
      </w:r>
      <w:proofErr w:type="gramEnd"/>
    </w:p>
    <w:p w14:paraId="1BA5DD5F"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0C35E720" w14:textId="6E0F1587" w:rsidR="00031645" w:rsidRDefault="00031645" w:rsidP="001102E5">
      <w:pPr>
        <w:jc w:val="both"/>
        <w:rPr>
          <w:rFonts w:ascii="Arial" w:hAnsi="Arial" w:cs="Arial"/>
          <w:color w:val="000000"/>
          <w:sz w:val="20"/>
        </w:rPr>
      </w:pPr>
      <w:r>
        <w:rPr>
          <w:rFonts w:ascii="Arial" w:hAnsi="Arial" w:cs="Arial"/>
          <w:color w:val="000000"/>
          <w:sz w:val="20"/>
        </w:rPr>
        <w:t>In s.3 “</w:t>
      </w:r>
      <w:r w:rsidRPr="00031645">
        <w:rPr>
          <w:rFonts w:ascii="Arial" w:hAnsi="Arial" w:cs="Arial"/>
          <w:b/>
          <w:bCs/>
          <w:color w:val="000000"/>
          <w:sz w:val="20"/>
        </w:rPr>
        <w:t>Aboriginal bail support service</w:t>
      </w:r>
      <w:r>
        <w:rPr>
          <w:rFonts w:ascii="Arial" w:hAnsi="Arial" w:cs="Arial"/>
          <w:color w:val="000000"/>
          <w:sz w:val="20"/>
        </w:rPr>
        <w:t>” is defined as a bail support service that is provided by an entity that–</w:t>
      </w:r>
    </w:p>
    <w:p w14:paraId="4165F9A9" w14:textId="76781F84" w:rsidR="00031645" w:rsidRDefault="00031645" w:rsidP="00031645">
      <w:pPr>
        <w:numPr>
          <w:ilvl w:val="0"/>
          <w:numId w:val="219"/>
        </w:numPr>
        <w:ind w:left="357" w:hanging="357"/>
        <w:jc w:val="both"/>
        <w:rPr>
          <w:rFonts w:ascii="Arial" w:hAnsi="Arial" w:cs="Arial"/>
          <w:color w:val="000000"/>
          <w:sz w:val="20"/>
        </w:rPr>
      </w:pPr>
      <w:r>
        <w:rPr>
          <w:rFonts w:ascii="Arial" w:hAnsi="Arial" w:cs="Arial"/>
          <w:color w:val="000000"/>
          <w:sz w:val="20"/>
        </w:rPr>
        <w:t>is managed by Aboriginal people; or</w:t>
      </w:r>
    </w:p>
    <w:p w14:paraId="23B17F64" w14:textId="36C2911E" w:rsidR="00031645" w:rsidRDefault="00031645" w:rsidP="00031645">
      <w:pPr>
        <w:numPr>
          <w:ilvl w:val="0"/>
          <w:numId w:val="219"/>
        </w:numPr>
        <w:ind w:left="357" w:hanging="357"/>
        <w:jc w:val="both"/>
        <w:rPr>
          <w:rFonts w:ascii="Arial" w:hAnsi="Arial" w:cs="Arial"/>
          <w:color w:val="000000"/>
          <w:sz w:val="20"/>
        </w:rPr>
      </w:pPr>
      <w:r>
        <w:rPr>
          <w:rFonts w:ascii="Arial" w:hAnsi="Arial" w:cs="Arial"/>
          <w:color w:val="000000"/>
          <w:sz w:val="20"/>
        </w:rPr>
        <w:t>operates for the benefit of Aboriginal people.</w:t>
      </w:r>
    </w:p>
    <w:p w14:paraId="7226465B" w14:textId="77777777" w:rsidR="00031645" w:rsidRDefault="0003164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w:t>
      </w:r>
      <w:proofErr w:type="gramStart"/>
      <w:r>
        <w:rPr>
          <w:rFonts w:ascii="Arial" w:hAnsi="Arial" w:cs="Arial"/>
          <w:color w:val="000000"/>
          <w:sz w:val="20"/>
        </w:rPr>
        <w:t>B(</w:t>
      </w:r>
      <w:proofErr w:type="gramEnd"/>
      <w:r>
        <w:rPr>
          <w:rFonts w:ascii="Arial" w:hAnsi="Arial" w:cs="Arial"/>
          <w:color w:val="000000"/>
          <w:sz w:val="20"/>
        </w:rPr>
        <w:t>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Default="0024232A" w:rsidP="001102E5">
      <w:pPr>
        <w:jc w:val="both"/>
        <w:rPr>
          <w:rFonts w:ascii="Arial" w:hAnsi="Arial" w:cs="Arial"/>
          <w:color w:val="000000"/>
          <w:sz w:val="20"/>
        </w:rPr>
      </w:pPr>
    </w:p>
    <w:p w14:paraId="690615F6" w14:textId="5351D724" w:rsidR="001102E5" w:rsidRPr="002F09B0" w:rsidRDefault="001102E5" w:rsidP="007816AC">
      <w:pPr>
        <w:pStyle w:val="Heading3"/>
        <w:keepNext/>
        <w:spacing w:after="120" w:line="240" w:lineRule="auto"/>
        <w:ind w:left="907" w:hanging="907"/>
        <w:rPr>
          <w:rFonts w:ascii="Arial" w:hAnsi="Arial" w:cs="Arial"/>
          <w:b/>
          <w:bCs/>
          <w:color w:val="000000"/>
          <w:sz w:val="20"/>
        </w:rPr>
      </w:pPr>
      <w:bookmarkStart w:id="684" w:name="_9.5.17_Limited_bail"/>
      <w:bookmarkStart w:id="685" w:name="_9.5.17.1_CISP_–"/>
      <w:bookmarkEnd w:id="684"/>
      <w:bookmarkEnd w:id="685"/>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 xml:space="preserve">available to any adult charged with an offence who is experiencing physical or mental disabilities or illnesses, drug and alcohol dependency, homelessness or inadequate social, </w:t>
      </w:r>
      <w:proofErr w:type="gramStart"/>
      <w:r w:rsidR="000F1404" w:rsidRPr="000F1404">
        <w:rPr>
          <w:rFonts w:ascii="Arial" w:hAnsi="Arial" w:cs="Arial"/>
          <w:sz w:val="20"/>
          <w:szCs w:val="20"/>
        </w:rPr>
        <w:t>family</w:t>
      </w:r>
      <w:proofErr w:type="gramEnd"/>
      <w:r w:rsidR="000F1404" w:rsidRPr="000F1404">
        <w:rPr>
          <w:rFonts w:ascii="Arial" w:hAnsi="Arial" w:cs="Arial"/>
          <w:sz w:val="20"/>
          <w:szCs w:val="20"/>
        </w:rPr>
        <w:t xml:space="preserve">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 xml:space="preserve">drug and alcohol treatment </w:t>
      </w:r>
      <w:proofErr w:type="gramStart"/>
      <w:r w:rsidRPr="00C86BBB">
        <w:rPr>
          <w:rFonts w:ascii="Arial" w:hAnsi="Arial" w:cs="Arial"/>
          <w:sz w:val="20"/>
          <w:szCs w:val="20"/>
        </w:rPr>
        <w:t>services</w:t>
      </w:r>
      <w:r>
        <w:rPr>
          <w:rFonts w:ascii="Arial" w:hAnsi="Arial" w:cs="Arial"/>
          <w:sz w:val="20"/>
          <w:szCs w:val="20"/>
        </w:rPr>
        <w:t>;</w:t>
      </w:r>
      <w:proofErr w:type="gramEnd"/>
    </w:p>
    <w:p w14:paraId="3C7B4830" w14:textId="77777777" w:rsidR="007D2572" w:rsidRPr="00C86BBB"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 xml:space="preserve">crisis and supported </w:t>
      </w:r>
      <w:proofErr w:type="gramStart"/>
      <w:r w:rsidRPr="00C86BBB">
        <w:rPr>
          <w:rFonts w:ascii="Arial" w:hAnsi="Arial" w:cs="Arial"/>
          <w:sz w:val="20"/>
          <w:szCs w:val="20"/>
        </w:rPr>
        <w:t>accommodation</w:t>
      </w:r>
      <w:r>
        <w:rPr>
          <w:rFonts w:ascii="Arial" w:hAnsi="Arial" w:cs="Arial"/>
          <w:sz w:val="20"/>
          <w:szCs w:val="20"/>
        </w:rPr>
        <w:t>;</w:t>
      </w:r>
      <w:proofErr w:type="gramEnd"/>
    </w:p>
    <w:p w14:paraId="608D3B71" w14:textId="77777777" w:rsidR="007D2572" w:rsidRPr="00C86BBB"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 xml:space="preserve">disability and mental health </w:t>
      </w:r>
      <w:proofErr w:type="gramStart"/>
      <w:r w:rsidRPr="00C86BBB">
        <w:rPr>
          <w:rFonts w:ascii="Arial" w:hAnsi="Arial" w:cs="Arial"/>
          <w:sz w:val="20"/>
          <w:szCs w:val="20"/>
        </w:rPr>
        <w:t>services</w:t>
      </w:r>
      <w:r>
        <w:rPr>
          <w:rFonts w:ascii="Arial" w:hAnsi="Arial" w:cs="Arial"/>
          <w:sz w:val="20"/>
          <w:szCs w:val="20"/>
        </w:rPr>
        <w:t>;</w:t>
      </w:r>
      <w:proofErr w:type="gramEnd"/>
    </w:p>
    <w:p w14:paraId="252E4E5F" w14:textId="77777777" w:rsidR="007D2572" w:rsidRPr="00C86BBB"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 xml:space="preserve">acquired brain injury </w:t>
      </w:r>
      <w:proofErr w:type="gramStart"/>
      <w:r w:rsidRPr="00C86BBB">
        <w:rPr>
          <w:rFonts w:ascii="Arial" w:hAnsi="Arial" w:cs="Arial"/>
          <w:sz w:val="20"/>
          <w:szCs w:val="20"/>
        </w:rPr>
        <w:t>services</w:t>
      </w:r>
      <w:r>
        <w:rPr>
          <w:rFonts w:ascii="Arial" w:hAnsi="Arial" w:cs="Arial"/>
          <w:sz w:val="20"/>
          <w:szCs w:val="20"/>
        </w:rPr>
        <w:t>;</w:t>
      </w:r>
      <w:proofErr w:type="gramEnd"/>
    </w:p>
    <w:p w14:paraId="7C8150B3" w14:textId="77777777" w:rsidR="007D2572"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48"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proofErr w:type="gramStart"/>
      <w:r w:rsidRPr="001F21C6">
        <w:rPr>
          <w:rFonts w:ascii="Arial" w:hAnsi="Arial" w:cs="Arial"/>
          <w:sz w:val="20"/>
          <w:szCs w:val="20"/>
        </w:rPr>
        <w:t>Substance use disorder</w:t>
      </w:r>
      <w:proofErr w:type="gramEnd"/>
      <w:r w:rsidRPr="001F21C6">
        <w:rPr>
          <w:rFonts w:ascii="Arial" w:hAnsi="Arial" w:cs="Arial"/>
          <w:sz w:val="20"/>
          <w:szCs w:val="20"/>
        </w:rPr>
        <w:t xml:space="preserve">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w:t>
      </w:r>
      <w:proofErr w:type="spellStart"/>
      <w:r>
        <w:rPr>
          <w:rFonts w:ascii="Arial" w:hAnsi="Arial" w:cs="Arial"/>
          <w:sz w:val="20"/>
          <w:szCs w:val="20"/>
        </w:rPr>
        <w:t>Lasry</w:t>
      </w:r>
      <w:proofErr w:type="spellEnd"/>
      <w:r>
        <w:rPr>
          <w:rFonts w:ascii="Arial" w:hAnsi="Arial" w:cs="Arial"/>
          <w:sz w:val="20"/>
          <w:szCs w:val="20"/>
        </w:rPr>
        <w:t xml:space="preserve">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w:t>
      </w:r>
      <w:proofErr w:type="spellStart"/>
      <w:r w:rsidRPr="002F09B0">
        <w:rPr>
          <w:rFonts w:ascii="Arial" w:hAnsi="Arial" w:cs="Arial"/>
          <w:color w:val="000000"/>
          <w:sz w:val="20"/>
        </w:rPr>
        <w:t>Cavanough</w:t>
      </w:r>
      <w:proofErr w:type="spellEnd"/>
      <w:r w:rsidRPr="002F09B0">
        <w:rPr>
          <w:rFonts w:ascii="Arial" w:hAnsi="Arial" w:cs="Arial"/>
          <w:color w:val="000000"/>
          <w:sz w:val="20"/>
        </w:rPr>
        <w:t xml:space="preserve">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7816AC">
      <w:pPr>
        <w:pStyle w:val="Heading3"/>
        <w:keepNext/>
        <w:spacing w:after="80" w:line="240" w:lineRule="auto"/>
        <w:ind w:left="907" w:hanging="907"/>
        <w:rPr>
          <w:rFonts w:ascii="Arial" w:hAnsi="Arial" w:cs="Arial"/>
          <w:b/>
          <w:bCs/>
          <w:color w:val="000000"/>
          <w:sz w:val="20"/>
        </w:rPr>
      </w:pPr>
      <w:bookmarkStart w:id="686" w:name="_9.5.17.2_Bail_support"/>
      <w:bookmarkEnd w:id="686"/>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 xml:space="preserve">A child-specific bail support program should be established in the Children's Court. It should be developed and administered by </w:t>
      </w:r>
      <w:proofErr w:type="gramStart"/>
      <w:r w:rsidR="002F09B0" w:rsidRPr="002F09B0">
        <w:rPr>
          <w:rFonts w:ascii="Helv" w:hAnsi="Helv" w:cs="Helv"/>
          <w:color w:val="000000"/>
          <w:sz w:val="20"/>
          <w:szCs w:val="20"/>
          <w:lang w:eastAsia="en-AU"/>
        </w:rPr>
        <w:t>CISP, but</w:t>
      </w:r>
      <w:proofErr w:type="gramEnd"/>
      <w:r w:rsidR="002F09B0" w:rsidRPr="002F09B0">
        <w:rPr>
          <w:rFonts w:ascii="Helv" w:hAnsi="Helv" w:cs="Helv"/>
          <w:color w:val="000000"/>
          <w:sz w:val="20"/>
          <w:szCs w:val="20"/>
          <w:lang w:eastAsia="en-AU"/>
        </w:rPr>
        <w:t xml:space="preserve">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w:t>
      </w:r>
      <w:r>
        <w:rPr>
          <w:rFonts w:ascii="Helv" w:hAnsi="Helv" w:cs="Helv"/>
          <w:color w:val="000000"/>
          <w:sz w:val="20"/>
          <w:szCs w:val="20"/>
          <w:lang w:eastAsia="en-AU"/>
        </w:rPr>
        <w:lastRenderedPageBreak/>
        <w:t xml:space="preserve">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 xml:space="preserve">the DJR’s area youth justice teams: Dandenong, Geelong, Shepparton, </w:t>
      </w:r>
      <w:proofErr w:type="gramStart"/>
      <w:r w:rsidR="005D1317">
        <w:rPr>
          <w:rFonts w:ascii="Helv" w:hAnsi="Helv" w:cs="Helv"/>
          <w:color w:val="000000"/>
          <w:sz w:val="20"/>
          <w:szCs w:val="20"/>
          <w:lang w:eastAsia="en-AU"/>
        </w:rPr>
        <w:t>Morwell</w:t>
      </w:r>
      <w:proofErr w:type="gramEnd"/>
      <w:r w:rsidR="005D1317">
        <w:rPr>
          <w:rFonts w:ascii="Helv" w:hAnsi="Helv" w:cs="Helv"/>
          <w:color w:val="000000"/>
          <w:sz w:val="20"/>
          <w:szCs w:val="20"/>
          <w:lang w:eastAsia="en-AU"/>
        </w:rPr>
        <w:t xml:space="preserve">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6C198904"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w:t>
      </w:r>
      <w:proofErr w:type="gramStart"/>
      <w:r>
        <w:rPr>
          <w:rFonts w:ascii="Helv" w:hAnsi="Helv" w:cs="Helv"/>
          <w:color w:val="000000"/>
          <w:sz w:val="20"/>
          <w:szCs w:val="20"/>
          <w:lang w:eastAsia="en-AU"/>
        </w:rPr>
        <w:t>the majority of</w:t>
      </w:r>
      <w:proofErr w:type="gramEnd"/>
      <w:r>
        <w:rPr>
          <w:rFonts w:ascii="Helv" w:hAnsi="Helv" w:cs="Helv"/>
          <w:color w:val="000000"/>
          <w:sz w:val="20"/>
          <w:szCs w:val="20"/>
          <w:lang w:eastAsia="en-AU"/>
        </w:rPr>
        <w:t xml:space="preserve">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w:t>
      </w:r>
      <w:proofErr w:type="gramStart"/>
      <w:r w:rsidR="009A5DBA">
        <w:rPr>
          <w:rFonts w:ascii="Helv" w:hAnsi="Helv" w:cs="Helv"/>
          <w:color w:val="000000"/>
          <w:sz w:val="20"/>
          <w:szCs w:val="20"/>
          <w:lang w:eastAsia="en-AU"/>
        </w:rPr>
        <w:t>compliance</w:t>
      </w:r>
      <w:proofErr w:type="gramEnd"/>
      <w:r w:rsidR="009A5DBA">
        <w:rPr>
          <w:rFonts w:ascii="Helv" w:hAnsi="Helv" w:cs="Helv"/>
          <w:color w:val="000000"/>
          <w:sz w:val="20"/>
          <w:szCs w:val="20"/>
          <w:lang w:eastAsia="en-AU"/>
        </w:rPr>
        <w:t xml:space="preserv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w:t>
      </w:r>
      <w:proofErr w:type="gramStart"/>
      <w:r w:rsidR="006A5FC3">
        <w:rPr>
          <w:rFonts w:ascii="Helv" w:hAnsi="Helv" w:cs="Helv"/>
          <w:color w:val="000000"/>
          <w:sz w:val="20"/>
          <w:szCs w:val="20"/>
          <w:lang w:eastAsia="en-AU"/>
        </w:rPr>
        <w:t>timetable</w:t>
      </w:r>
      <w:proofErr w:type="gramEnd"/>
      <w:r w:rsidR="006A5FC3">
        <w:rPr>
          <w:rFonts w:ascii="Helv" w:hAnsi="Helv" w:cs="Helv"/>
          <w:color w:val="000000"/>
          <w:sz w:val="20"/>
          <w:szCs w:val="20"/>
          <w:lang w:eastAsia="en-AU"/>
        </w:rPr>
        <w:t xml:space="preserv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 xml:space="preserve">Monitoring, </w:t>
      </w:r>
      <w:proofErr w:type="gramStart"/>
      <w:r w:rsidRPr="006A5FC3">
        <w:rPr>
          <w:rFonts w:ascii="Helv" w:hAnsi="Helv" w:cs="Helv"/>
          <w:b/>
          <w:color w:val="000000"/>
          <w:sz w:val="20"/>
          <w:szCs w:val="20"/>
          <w:lang w:eastAsia="en-AU"/>
        </w:rPr>
        <w:t>enforcement</w:t>
      </w:r>
      <w:proofErr w:type="gramEnd"/>
      <w:r w:rsidRPr="006A5FC3">
        <w:rPr>
          <w:rFonts w:ascii="Helv" w:hAnsi="Helv" w:cs="Helv"/>
          <w:b/>
          <w:color w:val="000000"/>
          <w:sz w:val="20"/>
          <w:szCs w:val="20"/>
          <w:lang w:eastAsia="en-AU"/>
        </w:rPr>
        <w:t xml:space="preserve">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590FC4EF" w14:textId="3D2B702F" w:rsidR="00930707" w:rsidRDefault="00930707" w:rsidP="00EA02FA">
      <w:pPr>
        <w:jc w:val="both"/>
        <w:rPr>
          <w:rFonts w:ascii="Arial" w:hAnsi="Arial" w:cs="Arial"/>
          <w:color w:val="000000"/>
          <w:sz w:val="20"/>
        </w:rPr>
      </w:pPr>
      <w:r>
        <w:rPr>
          <w:rFonts w:ascii="Arial" w:hAnsi="Arial" w:cs="Arial"/>
          <w:color w:val="000000"/>
          <w:sz w:val="20"/>
        </w:rPr>
        <w:t xml:space="preserve">In </w:t>
      </w:r>
      <w:r w:rsidRPr="00930707">
        <w:rPr>
          <w:rFonts w:ascii="Arial" w:hAnsi="Arial" w:cs="Arial"/>
          <w:i/>
          <w:iCs/>
          <w:color w:val="000000"/>
          <w:sz w:val="20"/>
        </w:rPr>
        <w:t>Re PJ</w:t>
      </w:r>
      <w:r>
        <w:rPr>
          <w:rFonts w:ascii="Arial" w:hAnsi="Arial" w:cs="Arial"/>
          <w:color w:val="000000"/>
          <w:sz w:val="20"/>
        </w:rPr>
        <w:t xml:space="preserve"> [2024] VSC 97 – a case in which bail was granted to a </w:t>
      </w:r>
      <w:proofErr w:type="gramStart"/>
      <w:r>
        <w:rPr>
          <w:rFonts w:ascii="Arial" w:hAnsi="Arial" w:cs="Arial"/>
          <w:color w:val="000000"/>
          <w:sz w:val="20"/>
        </w:rPr>
        <w:t>16 year</w:t>
      </w:r>
      <w:proofErr w:type="gramEnd"/>
      <w:r>
        <w:rPr>
          <w:rFonts w:ascii="Arial" w:hAnsi="Arial" w:cs="Arial"/>
          <w:color w:val="000000"/>
          <w:sz w:val="20"/>
        </w:rPr>
        <w:t xml:space="preserve"> Aboriginal youth – Incerti J detailed at [39]-[</w:t>
      </w:r>
      <w:r w:rsidR="00E3366B">
        <w:rPr>
          <w:rFonts w:ascii="Arial" w:hAnsi="Arial" w:cs="Arial"/>
          <w:color w:val="000000"/>
          <w:sz w:val="20"/>
        </w:rPr>
        <w:t>42</w:t>
      </w:r>
      <w:r>
        <w:rPr>
          <w:rFonts w:ascii="Arial" w:hAnsi="Arial" w:cs="Arial"/>
          <w:color w:val="000000"/>
          <w:sz w:val="20"/>
        </w:rPr>
        <w:t xml:space="preserve">] </w:t>
      </w:r>
      <w:r w:rsidR="000C650D">
        <w:rPr>
          <w:rFonts w:ascii="Arial" w:hAnsi="Arial" w:cs="Arial"/>
          <w:color w:val="000000"/>
          <w:sz w:val="20"/>
        </w:rPr>
        <w:t xml:space="preserve">&amp; [52] </w:t>
      </w:r>
      <w:r>
        <w:rPr>
          <w:rFonts w:ascii="Arial" w:hAnsi="Arial" w:cs="Arial"/>
          <w:color w:val="000000"/>
          <w:sz w:val="20"/>
        </w:rPr>
        <w:t>evidence given by a Youth Justice Advanced Case Manager</w:t>
      </w:r>
      <w:r w:rsidR="000F27B8">
        <w:rPr>
          <w:rFonts w:ascii="Arial" w:hAnsi="Arial" w:cs="Arial"/>
          <w:color w:val="000000"/>
          <w:sz w:val="20"/>
        </w:rPr>
        <w:t>,</w:t>
      </w:r>
      <w:r>
        <w:rPr>
          <w:rFonts w:ascii="Arial" w:hAnsi="Arial" w:cs="Arial"/>
          <w:color w:val="000000"/>
          <w:sz w:val="20"/>
        </w:rPr>
        <w:t xml:space="preserve"> Ms J</w:t>
      </w:r>
      <w:r w:rsidR="000F27B8">
        <w:rPr>
          <w:rFonts w:ascii="Arial" w:hAnsi="Arial" w:cs="Arial"/>
          <w:color w:val="000000"/>
          <w:sz w:val="20"/>
        </w:rPr>
        <w:t>,</w:t>
      </w:r>
      <w:r>
        <w:rPr>
          <w:rFonts w:ascii="Arial" w:hAnsi="Arial" w:cs="Arial"/>
          <w:color w:val="000000"/>
          <w:sz w:val="20"/>
        </w:rPr>
        <w:t xml:space="preserve"> of the difference between the Youth Justice Supervised and Intensive Bail Programs</w:t>
      </w:r>
      <w:r w:rsidR="000F27B8">
        <w:rPr>
          <w:rFonts w:ascii="Arial" w:hAnsi="Arial" w:cs="Arial"/>
          <w:color w:val="000000"/>
          <w:sz w:val="20"/>
        </w:rPr>
        <w:t>:</w:t>
      </w:r>
    </w:p>
    <w:p w14:paraId="464F2895" w14:textId="5E0284F3" w:rsidR="00930707" w:rsidRDefault="00930707" w:rsidP="00930707">
      <w:pPr>
        <w:spacing w:before="60"/>
        <w:ind w:left="567" w:right="567"/>
        <w:jc w:val="both"/>
        <w:rPr>
          <w:rFonts w:ascii="Arial" w:hAnsi="Arial" w:cs="Arial"/>
          <w:sz w:val="20"/>
          <w:szCs w:val="20"/>
        </w:rPr>
      </w:pPr>
      <w:r>
        <w:rPr>
          <w:rFonts w:ascii="Arial" w:hAnsi="Arial" w:cs="Arial"/>
          <w:sz w:val="20"/>
          <w:szCs w:val="20"/>
        </w:rPr>
        <w:t xml:space="preserve">[39] </w:t>
      </w:r>
      <w:r w:rsidR="00E3366B">
        <w:rPr>
          <w:rFonts w:ascii="Arial" w:hAnsi="Arial" w:cs="Arial"/>
          <w:sz w:val="20"/>
          <w:szCs w:val="20"/>
        </w:rPr>
        <w:t>“</w:t>
      </w:r>
      <w:r w:rsidRPr="00930707">
        <w:rPr>
          <w:rFonts w:ascii="Arial" w:hAnsi="Arial" w:cs="Arial"/>
          <w:sz w:val="20"/>
          <w:szCs w:val="20"/>
        </w:rPr>
        <w:t>Ms J greatly assisted the Court in clarifying the difference between these programs. She indicated that Supervised Bail is directed at low or moderate risk assessed clients and provides a less rigorous program, whereas Intensive Bail is directed at applicants with a higher risk of non-compliance and requires a structured 25 hours of engagement each week.</w:t>
      </w:r>
    </w:p>
    <w:p w14:paraId="5D946CB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40</w:t>
      </w:r>
      <w:r>
        <w:rPr>
          <w:rFonts w:ascii="Arial" w:hAnsi="Arial" w:cs="Arial"/>
          <w:sz w:val="20"/>
          <w:szCs w:val="20"/>
        </w:rPr>
        <w:t>]</w:t>
      </w:r>
      <w:r w:rsidRPr="00930707">
        <w:rPr>
          <w:rFonts w:ascii="Arial" w:hAnsi="Arial" w:cs="Arial"/>
          <w:sz w:val="20"/>
          <w:szCs w:val="20"/>
        </w:rPr>
        <w:t xml:space="preserve"> Ms Johnson explained that, despite the gravity of the offending, the applicant was considered unsuitable for an Intensive Bail Program out of concern that he would be overwhelmed and unable to complete the 25 hours of activities required each week</w:t>
      </w:r>
      <w:r>
        <w:rPr>
          <w:rFonts w:ascii="Arial" w:hAnsi="Arial" w:cs="Arial"/>
          <w:sz w:val="20"/>
          <w:szCs w:val="20"/>
        </w:rPr>
        <w:t xml:space="preserve">. </w:t>
      </w:r>
      <w:r w:rsidRPr="00930707">
        <w:rPr>
          <w:rFonts w:ascii="Arial" w:hAnsi="Arial" w:cs="Arial"/>
          <w:sz w:val="20"/>
          <w:szCs w:val="20"/>
        </w:rPr>
        <w:t xml:space="preserve"> This concern was in part prompted by the applicant’s cognitive deficits and neurodiversity, as well as his previous struggles with engagement in the Supervised Bail Program, when he was only required to attend three appointments per week.</w:t>
      </w:r>
    </w:p>
    <w:p w14:paraId="515B014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41</w:t>
      </w:r>
      <w:r>
        <w:rPr>
          <w:rFonts w:ascii="Arial" w:hAnsi="Arial" w:cs="Arial"/>
          <w:sz w:val="20"/>
          <w:szCs w:val="20"/>
        </w:rPr>
        <w:t>]</w:t>
      </w:r>
      <w:r w:rsidRPr="00930707">
        <w:rPr>
          <w:rFonts w:ascii="Arial" w:hAnsi="Arial" w:cs="Arial"/>
          <w:sz w:val="20"/>
          <w:szCs w:val="20"/>
        </w:rPr>
        <w:t xml:space="preserve"> In alternatively considering the applicant for a Supervised Bail Program, the YJ Report notes several factors weighing against recommending such a course of action. First, the applicant has previously been subject to such an order and continued to offend. Second, the applicant has proven unmotivated to cease his engagement with high-risk behaviour and has not provided consent to facilitate referrals to other services.</w:t>
      </w:r>
    </w:p>
    <w:p w14:paraId="358EC4CE" w14:textId="76977826"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42</w:t>
      </w:r>
      <w:r>
        <w:rPr>
          <w:rFonts w:ascii="Arial" w:hAnsi="Arial" w:cs="Arial"/>
          <w:sz w:val="20"/>
          <w:szCs w:val="20"/>
        </w:rPr>
        <w:t>]</w:t>
      </w:r>
      <w:r w:rsidRPr="00930707">
        <w:rPr>
          <w:rFonts w:ascii="Arial" w:hAnsi="Arial" w:cs="Arial"/>
          <w:sz w:val="20"/>
          <w:szCs w:val="20"/>
        </w:rPr>
        <w:t xml:space="preserve"> However, at the hearing, Ms J accepted that the initial bail program was the applicant’s first substantive engagement with Youth Justice, and that the applicant had attended five of eight appointments whilst in the community.</w:t>
      </w:r>
      <w:r>
        <w:rPr>
          <w:rFonts w:ascii="Arial" w:hAnsi="Arial" w:cs="Arial"/>
          <w:sz w:val="20"/>
          <w:szCs w:val="20"/>
        </w:rPr>
        <w:t xml:space="preserve"> </w:t>
      </w:r>
      <w:r w:rsidRPr="00930707">
        <w:rPr>
          <w:rFonts w:ascii="Arial" w:hAnsi="Arial" w:cs="Arial"/>
          <w:sz w:val="20"/>
          <w:szCs w:val="20"/>
        </w:rPr>
        <w:t xml:space="preserve"> Ms J has seen a shift in the applicant since experiencing custody and the applicant has demonstrated an ability to engage in programs. Ms J expressed confidence that the applicant will attend sessions and engage better with services in the </w:t>
      </w:r>
      <w:proofErr w:type="gramStart"/>
      <w:r w:rsidRPr="00930707">
        <w:rPr>
          <w:rFonts w:ascii="Arial" w:hAnsi="Arial" w:cs="Arial"/>
          <w:sz w:val="20"/>
          <w:szCs w:val="20"/>
        </w:rPr>
        <w:t>future, and</w:t>
      </w:r>
      <w:proofErr w:type="gramEnd"/>
      <w:r w:rsidRPr="00930707">
        <w:rPr>
          <w:rFonts w:ascii="Arial" w:hAnsi="Arial" w:cs="Arial"/>
          <w:sz w:val="20"/>
          <w:szCs w:val="20"/>
        </w:rPr>
        <w:t xml:space="preserve"> has seen his engagement improve significantly while on remand. Ms J also noted that the applicant’s history demonstrates a tendency to engage better with</w:t>
      </w:r>
      <w:r w:rsidR="00E3366B">
        <w:rPr>
          <w:rFonts w:ascii="Arial" w:hAnsi="Arial" w:cs="Arial"/>
          <w:sz w:val="20"/>
          <w:szCs w:val="20"/>
        </w:rPr>
        <w:t xml:space="preserve"> </w:t>
      </w:r>
      <w:r w:rsidR="00E3366B" w:rsidRPr="00930707">
        <w:rPr>
          <w:rFonts w:ascii="Arial" w:hAnsi="Arial" w:cs="Arial"/>
          <w:sz w:val="20"/>
          <w:szCs w:val="20"/>
        </w:rPr>
        <w:t>services when there is a degree of court oversight</w:t>
      </w:r>
      <w:r w:rsidR="00E3366B">
        <w:rPr>
          <w:rFonts w:ascii="Arial" w:hAnsi="Arial" w:cs="Arial"/>
          <w:sz w:val="20"/>
          <w:szCs w:val="20"/>
        </w:rPr>
        <w:t>.”</w:t>
      </w:r>
    </w:p>
    <w:p w14:paraId="514DB414" w14:textId="37C4D1AC" w:rsidR="000C650D" w:rsidRDefault="000C650D" w:rsidP="00930707">
      <w:pPr>
        <w:spacing w:before="60"/>
        <w:ind w:left="567" w:right="567"/>
        <w:jc w:val="both"/>
        <w:rPr>
          <w:rFonts w:ascii="Arial" w:hAnsi="Arial" w:cs="Arial"/>
          <w:sz w:val="20"/>
          <w:szCs w:val="20"/>
        </w:rPr>
      </w:pPr>
      <w:r>
        <w:rPr>
          <w:rFonts w:ascii="Arial" w:hAnsi="Arial" w:cs="Arial"/>
          <w:sz w:val="20"/>
          <w:szCs w:val="20"/>
        </w:rPr>
        <w:t>…</w:t>
      </w:r>
    </w:p>
    <w:p w14:paraId="39496B40" w14:textId="075FFEBF" w:rsidR="000C650D" w:rsidRPr="000C650D" w:rsidRDefault="000C650D" w:rsidP="00930707">
      <w:pPr>
        <w:spacing w:before="60"/>
        <w:ind w:left="567" w:right="567"/>
        <w:jc w:val="both"/>
        <w:rPr>
          <w:rFonts w:ascii="Arial" w:hAnsi="Arial" w:cs="Arial"/>
          <w:sz w:val="20"/>
          <w:szCs w:val="20"/>
        </w:rPr>
      </w:pPr>
      <w:r w:rsidRPr="000C650D">
        <w:rPr>
          <w:rFonts w:ascii="Arial" w:hAnsi="Arial" w:cs="Arial"/>
          <w:sz w:val="20"/>
          <w:szCs w:val="20"/>
        </w:rPr>
        <w:t>[52] “It was also conceded by Ms J that, considering the increased discussions regarding youth crime in the public discourse, Youth Justice has come under scrutiny and has adopted a more conservative approach in their assessments regarding suitability for bail.  While I do not consider that this report was the product of an internal directive, it is a cause for concern if Youth Justice is considering public policy over the individual merits of a case.</w:t>
      </w:r>
      <w:r>
        <w:rPr>
          <w:rFonts w:ascii="Arial" w:hAnsi="Arial" w:cs="Arial"/>
          <w:sz w:val="20"/>
          <w:szCs w:val="20"/>
        </w:rPr>
        <w:t>”</w:t>
      </w:r>
    </w:p>
    <w:p w14:paraId="0646C1D7" w14:textId="77777777" w:rsidR="00930707" w:rsidRPr="000C650D" w:rsidRDefault="00930707" w:rsidP="00EA02FA">
      <w:pPr>
        <w:jc w:val="both"/>
        <w:rPr>
          <w:rFonts w:ascii="Arial" w:hAnsi="Arial" w:cs="Arial"/>
          <w:color w:val="000000"/>
          <w:sz w:val="20"/>
          <w:szCs w:val="20"/>
        </w:rPr>
      </w:pPr>
    </w:p>
    <w:p w14:paraId="744AC3FB" w14:textId="77777777" w:rsidR="00EA02FA" w:rsidRPr="002F09B0" w:rsidRDefault="00EA02FA" w:rsidP="007816AC">
      <w:pPr>
        <w:pStyle w:val="Heading3"/>
        <w:keepNext/>
        <w:spacing w:after="80" w:line="240" w:lineRule="auto"/>
        <w:ind w:left="907" w:hanging="907"/>
        <w:rPr>
          <w:rFonts w:ascii="Arial" w:hAnsi="Arial" w:cs="Arial"/>
          <w:b/>
          <w:bCs/>
          <w:color w:val="000000"/>
          <w:sz w:val="20"/>
        </w:rPr>
      </w:pPr>
      <w:bookmarkStart w:id="687" w:name="_9.5.17.2_The_dangers"/>
      <w:bookmarkEnd w:id="687"/>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 xml:space="preserve">The dangers in detoxification by ‘drying out’ in </w:t>
      </w:r>
      <w:proofErr w:type="gramStart"/>
      <w:r>
        <w:rPr>
          <w:rFonts w:ascii="Arial" w:hAnsi="Arial" w:cs="Arial"/>
          <w:b/>
          <w:bCs/>
          <w:color w:val="000000"/>
          <w:sz w:val="20"/>
        </w:rPr>
        <w:t>custody</w:t>
      </w:r>
      <w:proofErr w:type="gramEnd"/>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w:t>
      </w:r>
      <w:proofErr w:type="gramStart"/>
      <w:r w:rsidRPr="001F21C6">
        <w:rPr>
          <w:rFonts w:ascii="Arial" w:hAnsi="Arial" w:cs="Arial"/>
          <w:sz w:val="20"/>
          <w:szCs w:val="20"/>
        </w:rPr>
        <w:t>severe</w:t>
      </w:r>
      <w:proofErr w:type="gramEnd"/>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A61F1D">
      <w:footerReference w:type="default" r:id="rId50"/>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17DA9" w14:textId="77777777" w:rsidR="008B53BB" w:rsidRDefault="008B53BB">
      <w:r>
        <w:separator/>
      </w:r>
    </w:p>
  </w:endnote>
  <w:endnote w:type="continuationSeparator" w:id="0">
    <w:p w14:paraId="23CD37A2" w14:textId="77777777" w:rsidR="008B53BB" w:rsidRDefault="008B5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50942AAE"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A353BA">
      <w:rPr>
        <w:rStyle w:val="PageNumber"/>
        <w:rFonts w:ascii="Arial" w:hAnsi="Arial" w:cs="Arial"/>
        <w:b/>
        <w:bCs/>
        <w:color w:val="000000"/>
        <w:sz w:val="16"/>
      </w:rPr>
      <w:t>1</w:t>
    </w:r>
    <w:r w:rsidR="007415AF">
      <w:rPr>
        <w:rStyle w:val="PageNumber"/>
        <w:rFonts w:ascii="Arial" w:hAnsi="Arial" w:cs="Arial"/>
        <w:b/>
        <w:bCs/>
        <w:color w:val="000000"/>
        <w:sz w:val="16"/>
      </w:rPr>
      <w:t>3</w:t>
    </w:r>
    <w:r w:rsidR="009E3E1B">
      <w:rPr>
        <w:rStyle w:val="PageNumber"/>
        <w:rFonts w:ascii="Arial" w:hAnsi="Arial" w:cs="Arial"/>
        <w:b/>
        <w:bCs/>
        <w:color w:val="000000"/>
        <w:sz w:val="16"/>
      </w:rPr>
      <w:t xml:space="preserve"> </w:t>
    </w:r>
    <w:r w:rsidR="00A353BA">
      <w:rPr>
        <w:rStyle w:val="PageNumber"/>
        <w:rFonts w:ascii="Arial" w:hAnsi="Arial" w:cs="Arial"/>
        <w:b/>
        <w:bCs/>
        <w:color w:val="000000"/>
        <w:sz w:val="16"/>
      </w:rPr>
      <w:t>June</w:t>
    </w:r>
    <w:r w:rsidR="00054FCC">
      <w:rPr>
        <w:rStyle w:val="PageNumber"/>
        <w:rFonts w:ascii="Arial" w:hAnsi="Arial" w:cs="Arial"/>
        <w:b/>
        <w:bCs/>
        <w:color w:val="000000"/>
        <w:sz w:val="16"/>
      </w:rPr>
      <w:t xml:space="preserve"> 2024</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805B2" w14:textId="77777777" w:rsidR="008B53BB" w:rsidRDefault="008B53BB">
      <w:r>
        <w:separator/>
      </w:r>
    </w:p>
  </w:footnote>
  <w:footnote w:type="continuationSeparator" w:id="0">
    <w:p w14:paraId="171E0F91" w14:textId="77777777" w:rsidR="008B53BB" w:rsidRDefault="008B53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6D4248"/>
    <w:multiLevelType w:val="hybridMultilevel"/>
    <w:tmpl w:val="318AC484"/>
    <w:lvl w:ilvl="0" w:tplc="999A4DD8">
      <w:start w:val="1"/>
      <w:numFmt w:val="decimal"/>
      <w:lvlText w:val="%1."/>
      <w:lvlJc w:val="left"/>
      <w:pPr>
        <w:ind w:left="814"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9A022D"/>
    <w:multiLevelType w:val="hybridMultilevel"/>
    <w:tmpl w:val="DEC0E8AA"/>
    <w:lvl w:ilvl="0" w:tplc="49A0E4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D5648C"/>
    <w:multiLevelType w:val="hybridMultilevel"/>
    <w:tmpl w:val="194C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F0590B"/>
    <w:multiLevelType w:val="hybridMultilevel"/>
    <w:tmpl w:val="52283A62"/>
    <w:lvl w:ilvl="0" w:tplc="32E2771E">
      <w:start w:val="1"/>
      <w:numFmt w:val="lowerRoman"/>
      <w:lvlText w:val="(%1)"/>
      <w:lvlJc w:val="left"/>
      <w:pPr>
        <w:ind w:left="3131" w:hanging="72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6"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7" w15:restartNumberingAfterBreak="0">
    <w:nsid w:val="03D52E1A"/>
    <w:multiLevelType w:val="hybridMultilevel"/>
    <w:tmpl w:val="C94AB0FE"/>
    <w:lvl w:ilvl="0" w:tplc="8E7CC8F8">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73E18FF"/>
    <w:multiLevelType w:val="hybridMultilevel"/>
    <w:tmpl w:val="573E40F4"/>
    <w:lvl w:ilvl="0" w:tplc="72BABBEE">
      <w:start w:val="1"/>
      <w:numFmt w:val="bullet"/>
      <w:lvlText w:val=""/>
      <w:lvlJc w:val="left"/>
      <w:pPr>
        <w:ind w:left="833" w:hanging="360"/>
      </w:pPr>
      <w:rPr>
        <w:rFonts w:ascii="Wingdings" w:hAnsi="Wingdings" w:hint="default"/>
        <w:sz w:val="20"/>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1"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B668EA"/>
    <w:multiLevelType w:val="hybridMultilevel"/>
    <w:tmpl w:val="3CAE2C12"/>
    <w:lvl w:ilvl="0" w:tplc="FBD84B16">
      <w:start w:val="12"/>
      <w:numFmt w:val="decimal"/>
      <w:lvlText w:val="%1"/>
      <w:lvlJc w:val="left"/>
      <w:pPr>
        <w:ind w:left="14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E62A5582">
      <w:start w:val="1"/>
      <w:numFmt w:val="decimal"/>
      <w:lvlText w:val="(%2)"/>
      <w:lvlJc w:val="left"/>
      <w:pPr>
        <w:ind w:left="158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DA34B242">
      <w:start w:val="1"/>
      <w:numFmt w:val="lowerRoman"/>
      <w:lvlText w:val="%3"/>
      <w:lvlJc w:val="left"/>
      <w:pPr>
        <w:ind w:left="194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17EE595C">
      <w:start w:val="1"/>
      <w:numFmt w:val="decimal"/>
      <w:lvlText w:val="%4"/>
      <w:lvlJc w:val="left"/>
      <w:pPr>
        <w:ind w:left="266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9490CFB4">
      <w:start w:val="1"/>
      <w:numFmt w:val="lowerLetter"/>
      <w:lvlText w:val="%5"/>
      <w:lvlJc w:val="left"/>
      <w:pPr>
        <w:ind w:left="338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A8568310">
      <w:start w:val="1"/>
      <w:numFmt w:val="lowerRoman"/>
      <w:lvlText w:val="%6"/>
      <w:lvlJc w:val="left"/>
      <w:pPr>
        <w:ind w:left="410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5A889DAC">
      <w:start w:val="1"/>
      <w:numFmt w:val="decimal"/>
      <w:lvlText w:val="%7"/>
      <w:lvlJc w:val="left"/>
      <w:pPr>
        <w:ind w:left="482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49CFB6C">
      <w:start w:val="1"/>
      <w:numFmt w:val="lowerLetter"/>
      <w:lvlText w:val="%8"/>
      <w:lvlJc w:val="left"/>
      <w:pPr>
        <w:ind w:left="554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E40A1666">
      <w:start w:val="1"/>
      <w:numFmt w:val="lowerRoman"/>
      <w:lvlText w:val="%9"/>
      <w:lvlJc w:val="left"/>
      <w:pPr>
        <w:ind w:left="626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0A1E5C7C"/>
    <w:multiLevelType w:val="hybridMultilevel"/>
    <w:tmpl w:val="B46E4FD6"/>
    <w:lvl w:ilvl="0" w:tplc="2AC089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561AC4"/>
    <w:multiLevelType w:val="hybridMultilevel"/>
    <w:tmpl w:val="644E684E"/>
    <w:lvl w:ilvl="0" w:tplc="5E625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736453"/>
    <w:multiLevelType w:val="hybridMultilevel"/>
    <w:tmpl w:val="7BEA4682"/>
    <w:lvl w:ilvl="0" w:tplc="DE7845A6">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0C5974EE"/>
    <w:multiLevelType w:val="hybridMultilevel"/>
    <w:tmpl w:val="2E7481A0"/>
    <w:lvl w:ilvl="0" w:tplc="3DB84882">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1"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7" w15:restartNumberingAfterBreak="0">
    <w:nsid w:val="0E2D7CA9"/>
    <w:multiLevelType w:val="hybridMultilevel"/>
    <w:tmpl w:val="0BEA905A"/>
    <w:lvl w:ilvl="0" w:tplc="90EA0C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0" w15:restartNumberingAfterBreak="0">
    <w:nsid w:val="0FD1750F"/>
    <w:multiLevelType w:val="hybridMultilevel"/>
    <w:tmpl w:val="C2F27ACC"/>
    <w:lvl w:ilvl="0" w:tplc="372E6C0E">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1" w15:restartNumberingAfterBreak="0">
    <w:nsid w:val="0FF54F9B"/>
    <w:multiLevelType w:val="hybridMultilevel"/>
    <w:tmpl w:val="5B846E3E"/>
    <w:lvl w:ilvl="0" w:tplc="4F56141E">
      <w:start w:val="5"/>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0291A8E"/>
    <w:multiLevelType w:val="hybridMultilevel"/>
    <w:tmpl w:val="9788D8F2"/>
    <w:lvl w:ilvl="0" w:tplc="79368D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0D1593C"/>
    <w:multiLevelType w:val="hybridMultilevel"/>
    <w:tmpl w:val="38A8EEA4"/>
    <w:lvl w:ilvl="0" w:tplc="19821396">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18011D6"/>
    <w:multiLevelType w:val="hybridMultilevel"/>
    <w:tmpl w:val="D394962A"/>
    <w:lvl w:ilvl="0" w:tplc="3A86B7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1D30EBB"/>
    <w:multiLevelType w:val="hybridMultilevel"/>
    <w:tmpl w:val="65B68D40"/>
    <w:lvl w:ilvl="0" w:tplc="EEC48E0E">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2C6763D"/>
    <w:multiLevelType w:val="hybridMultilevel"/>
    <w:tmpl w:val="89B6B582"/>
    <w:lvl w:ilvl="0" w:tplc="0FA807FA">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4AA69FA"/>
    <w:multiLevelType w:val="hybridMultilevel"/>
    <w:tmpl w:val="E9841C30"/>
    <w:lvl w:ilvl="0" w:tplc="C27CC37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2"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3"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70011BE"/>
    <w:multiLevelType w:val="hybridMultilevel"/>
    <w:tmpl w:val="864EDB36"/>
    <w:lvl w:ilvl="0" w:tplc="D494CCB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6" w15:restartNumberingAfterBreak="0">
    <w:nsid w:val="173452B1"/>
    <w:multiLevelType w:val="hybridMultilevel"/>
    <w:tmpl w:val="8F60BF8C"/>
    <w:lvl w:ilvl="0" w:tplc="7B6AF2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7" w15:restartNumberingAfterBreak="0">
    <w:nsid w:val="18B76CAB"/>
    <w:multiLevelType w:val="hybridMultilevel"/>
    <w:tmpl w:val="A978DAD4"/>
    <w:lvl w:ilvl="0" w:tplc="A5A2E864">
      <w:start w:val="1"/>
      <w:numFmt w:val="lowerLetter"/>
      <w:lvlText w:val="(%1)"/>
      <w:lvlJc w:val="left"/>
      <w:pPr>
        <w:ind w:left="1741" w:hanging="360"/>
      </w:pPr>
      <w:rPr>
        <w:rFonts w:hint="default"/>
        <w:sz w:val="20"/>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48"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9C009CB"/>
    <w:multiLevelType w:val="hybridMultilevel"/>
    <w:tmpl w:val="C8E8118C"/>
    <w:lvl w:ilvl="0" w:tplc="C9FC7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A1C6837"/>
    <w:multiLevelType w:val="hybridMultilevel"/>
    <w:tmpl w:val="A7C0186C"/>
    <w:lvl w:ilvl="0" w:tplc="60B0B3B2">
      <w:start w:val="65"/>
      <w:numFmt w:val="decimal"/>
      <w:lvlText w:val="%1"/>
      <w:lvlJc w:val="left"/>
      <w:pPr>
        <w:ind w:left="56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04EF79E">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2CC6F2E0">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318046E2">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9EEC61D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42D66060">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D7BE538A">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0C248F2">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019635CC">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3"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57"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8"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0"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4"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66"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68F7130"/>
    <w:multiLevelType w:val="hybridMultilevel"/>
    <w:tmpl w:val="CFA819A0"/>
    <w:lvl w:ilvl="0" w:tplc="FFFFFFFF">
      <w:start w:val="1"/>
      <w:numFmt w:val="lowerRoman"/>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6900EFA"/>
    <w:multiLevelType w:val="hybridMultilevel"/>
    <w:tmpl w:val="76948CC2"/>
    <w:lvl w:ilvl="0" w:tplc="3B30FBC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71"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2"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73" w15:restartNumberingAfterBreak="0">
    <w:nsid w:val="2833744B"/>
    <w:multiLevelType w:val="hybridMultilevel"/>
    <w:tmpl w:val="422C08AC"/>
    <w:lvl w:ilvl="0" w:tplc="092638EA">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5" w15:restartNumberingAfterBreak="0">
    <w:nsid w:val="29001A30"/>
    <w:multiLevelType w:val="hybridMultilevel"/>
    <w:tmpl w:val="CC64B370"/>
    <w:lvl w:ilvl="0" w:tplc="8FD8E6B4">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6" w15:restartNumberingAfterBreak="0">
    <w:nsid w:val="298F1B52"/>
    <w:multiLevelType w:val="hybridMultilevel"/>
    <w:tmpl w:val="DC928B24"/>
    <w:lvl w:ilvl="0" w:tplc="6E82CDEE">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77"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2CE6360C"/>
    <w:multiLevelType w:val="hybridMultilevel"/>
    <w:tmpl w:val="5B344A86"/>
    <w:lvl w:ilvl="0" w:tplc="0C090015">
      <w:start w:val="1"/>
      <w:numFmt w:val="upperLetter"/>
      <w:lvlText w:val="%1."/>
      <w:lvlJc w:val="left"/>
      <w:pPr>
        <w:ind w:left="720" w:hanging="360"/>
      </w:pPr>
      <w:rPr>
        <w:rFonts w:hint="default"/>
      </w:rPr>
    </w:lvl>
    <w:lvl w:ilvl="1" w:tplc="53F089FE">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2E430799"/>
    <w:multiLevelType w:val="hybridMultilevel"/>
    <w:tmpl w:val="50C2A4AE"/>
    <w:lvl w:ilvl="0" w:tplc="84E4AD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7" w15:restartNumberingAfterBreak="0">
    <w:nsid w:val="30804B0E"/>
    <w:multiLevelType w:val="hybridMultilevel"/>
    <w:tmpl w:val="170EE9E4"/>
    <w:lvl w:ilvl="0" w:tplc="99D4C226">
      <w:start w:val="1"/>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31B6400C"/>
    <w:multiLevelType w:val="hybridMultilevel"/>
    <w:tmpl w:val="0B8A2CEE"/>
    <w:lvl w:ilvl="0" w:tplc="9D9C1AE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9"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91"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93" w15:restartNumberingAfterBreak="0">
    <w:nsid w:val="3463083A"/>
    <w:multiLevelType w:val="hybridMultilevel"/>
    <w:tmpl w:val="CDD86FC2"/>
    <w:lvl w:ilvl="0" w:tplc="72BABBEE">
      <w:start w:val="1"/>
      <w:numFmt w:val="bullet"/>
      <w:lvlText w:val=""/>
      <w:lvlJc w:val="left"/>
      <w:pPr>
        <w:ind w:left="1077" w:hanging="360"/>
      </w:pPr>
      <w:rPr>
        <w:rFonts w:ascii="Wingdings" w:hAnsi="Wingdings"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4"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353908DF"/>
    <w:multiLevelType w:val="hybridMultilevel"/>
    <w:tmpl w:val="FE0A8A40"/>
    <w:lvl w:ilvl="0" w:tplc="F17CB40E">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7591E91"/>
    <w:multiLevelType w:val="hybridMultilevel"/>
    <w:tmpl w:val="EE12CDF2"/>
    <w:lvl w:ilvl="0" w:tplc="9094E252">
      <w:start w:val="1"/>
      <w:numFmt w:val="decimal"/>
      <w:lvlText w:val="%1."/>
      <w:lvlJc w:val="left"/>
      <w:pPr>
        <w:ind w:left="1494" w:hanging="360"/>
      </w:pPr>
      <w:rPr>
        <w:rFonts w:hint="default"/>
        <w:color w:val="auto"/>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0" w15:restartNumberingAfterBreak="0">
    <w:nsid w:val="381702C8"/>
    <w:multiLevelType w:val="hybridMultilevel"/>
    <w:tmpl w:val="D47E6FCE"/>
    <w:lvl w:ilvl="0" w:tplc="38A8D7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02"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3"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4" w15:restartNumberingAfterBreak="0">
    <w:nsid w:val="398C65A3"/>
    <w:multiLevelType w:val="hybridMultilevel"/>
    <w:tmpl w:val="77CE9DB0"/>
    <w:lvl w:ilvl="0" w:tplc="6616F4D0">
      <w:start w:val="1"/>
      <w:numFmt w:val="decimal"/>
      <w:lvlText w:val="(%1)"/>
      <w:lvlJc w:val="left"/>
      <w:pPr>
        <w:ind w:left="717" w:hanging="360"/>
      </w:pPr>
      <w:rPr>
        <w:rFonts w:hint="default"/>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5"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6"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7"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8" w15:restartNumberingAfterBreak="0">
    <w:nsid w:val="3A7A1DCE"/>
    <w:multiLevelType w:val="hybridMultilevel"/>
    <w:tmpl w:val="997A638E"/>
    <w:lvl w:ilvl="0" w:tplc="7106792E">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3A866FBC"/>
    <w:multiLevelType w:val="hybridMultilevel"/>
    <w:tmpl w:val="4022DF16"/>
    <w:lvl w:ilvl="0" w:tplc="21E224DA">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3ACA0EA6"/>
    <w:multiLevelType w:val="hybridMultilevel"/>
    <w:tmpl w:val="6C2C2E3A"/>
    <w:lvl w:ilvl="0" w:tplc="C6D2240A">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6"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3E2714DE"/>
    <w:multiLevelType w:val="hybridMultilevel"/>
    <w:tmpl w:val="8BDE6B1C"/>
    <w:lvl w:ilvl="0" w:tplc="7F6826B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19"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1"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2" w15:restartNumberingAfterBreak="0">
    <w:nsid w:val="41023A80"/>
    <w:multiLevelType w:val="hybridMultilevel"/>
    <w:tmpl w:val="0DE09746"/>
    <w:lvl w:ilvl="0" w:tplc="A10E486E">
      <w:start w:val="2"/>
      <w:numFmt w:val="bullet"/>
      <w:lvlText w:val=""/>
      <w:lvlJc w:val="left"/>
      <w:pPr>
        <w:tabs>
          <w:tab w:val="num" w:pos="723"/>
        </w:tabs>
        <w:ind w:left="723" w:hanging="363"/>
      </w:pPr>
      <w:rPr>
        <w:rFonts w:ascii="Wingdings 2" w:hAnsi="Wingdings 2"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3" w15:restartNumberingAfterBreak="0">
    <w:nsid w:val="41331512"/>
    <w:multiLevelType w:val="hybridMultilevel"/>
    <w:tmpl w:val="0BEC9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4"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41C4302C"/>
    <w:multiLevelType w:val="hybridMultilevel"/>
    <w:tmpl w:val="28EC39F2"/>
    <w:lvl w:ilvl="0" w:tplc="FA60D154">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7"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8"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0"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478F6985"/>
    <w:multiLevelType w:val="hybridMultilevel"/>
    <w:tmpl w:val="A6E2D9FE"/>
    <w:lvl w:ilvl="0" w:tplc="2AC071D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49086E3A"/>
    <w:multiLevelType w:val="hybridMultilevel"/>
    <w:tmpl w:val="2C5E6444"/>
    <w:lvl w:ilvl="0" w:tplc="2D70737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35"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9"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508714C2"/>
    <w:multiLevelType w:val="hybridMultilevel"/>
    <w:tmpl w:val="1E34F3D0"/>
    <w:lvl w:ilvl="0" w:tplc="11E01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51DB0306"/>
    <w:multiLevelType w:val="hybridMultilevel"/>
    <w:tmpl w:val="32DA52C6"/>
    <w:lvl w:ilvl="0" w:tplc="F432CE5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202565C"/>
    <w:multiLevelType w:val="hybridMultilevel"/>
    <w:tmpl w:val="9B741E86"/>
    <w:lvl w:ilvl="0" w:tplc="6868D94E">
      <w:start w:val="9"/>
      <w:numFmt w:val="decimal"/>
      <w:lvlText w:val="%1."/>
      <w:lvlJc w:val="left"/>
      <w:pPr>
        <w:ind w:left="1494"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5231661A"/>
    <w:multiLevelType w:val="hybridMultilevel"/>
    <w:tmpl w:val="BD0C2C00"/>
    <w:lvl w:ilvl="0" w:tplc="1562BA5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5AAE4376">
      <w:start w:val="1"/>
      <w:numFmt w:val="lowerLetter"/>
      <w:lvlText w:val="%2"/>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81A54">
      <w:start w:val="1"/>
      <w:numFmt w:val="lowerRoman"/>
      <w:lvlText w:val="%3"/>
      <w:lvlJc w:val="left"/>
      <w:pPr>
        <w:ind w:left="1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18B8C2EA">
      <w:start w:val="1"/>
      <w:numFmt w:val="lowerLetter"/>
      <w:lvlRestart w:val="0"/>
      <w:lvlText w:val="(%4)"/>
      <w:lvlJc w:val="left"/>
      <w:pPr>
        <w:ind w:left="2146" w:firstLine="0"/>
      </w:pPr>
      <w:rPr>
        <w:rFonts w:ascii="Arial" w:hAnsi="Arial" w:cs="Book Antiqua" w:hint="default"/>
        <w:b w:val="0"/>
        <w:i w:val="0"/>
        <w:strike w:val="0"/>
        <w:dstrike w:val="0"/>
        <w:color w:val="000000"/>
        <w:sz w:val="18"/>
        <w:szCs w:val="22"/>
        <w:u w:val="none" w:color="000000"/>
        <w:vertAlign w:val="baseline"/>
      </w:rPr>
    </w:lvl>
    <w:lvl w:ilvl="4" w:tplc="9D9AB078">
      <w:start w:val="1"/>
      <w:numFmt w:val="lowerLetter"/>
      <w:lvlText w:val="%5"/>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B3E0D1E">
      <w:start w:val="1"/>
      <w:numFmt w:val="lowerRoman"/>
      <w:lvlText w:val="%6"/>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344FC30">
      <w:start w:val="1"/>
      <w:numFmt w:val="decimal"/>
      <w:lvlText w:val="%7"/>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5908AEA">
      <w:start w:val="1"/>
      <w:numFmt w:val="lowerLetter"/>
      <w:lvlText w:val="%8"/>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34F958">
      <w:start w:val="1"/>
      <w:numFmt w:val="lowerRoman"/>
      <w:lvlText w:val="%9"/>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524A2177"/>
    <w:multiLevelType w:val="hybridMultilevel"/>
    <w:tmpl w:val="FC96C132"/>
    <w:lvl w:ilvl="0" w:tplc="901281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47"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8"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51" w15:restartNumberingAfterBreak="0">
    <w:nsid w:val="558356AC"/>
    <w:multiLevelType w:val="hybridMultilevel"/>
    <w:tmpl w:val="93EA24D4"/>
    <w:lvl w:ilvl="0" w:tplc="C36452E4">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54"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5"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57"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8" w15:restartNumberingAfterBreak="0">
    <w:nsid w:val="5A2F0B5A"/>
    <w:multiLevelType w:val="hybridMultilevel"/>
    <w:tmpl w:val="710E83BA"/>
    <w:lvl w:ilvl="0" w:tplc="5E625E94">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60"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62"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5DEB4BC5"/>
    <w:multiLevelType w:val="hybridMultilevel"/>
    <w:tmpl w:val="29C4CC90"/>
    <w:lvl w:ilvl="0" w:tplc="B9383DDC">
      <w:start w:val="3"/>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5E454040"/>
    <w:multiLevelType w:val="hybridMultilevel"/>
    <w:tmpl w:val="0B5AD766"/>
    <w:lvl w:ilvl="0" w:tplc="3C3882F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5ED26249"/>
    <w:multiLevelType w:val="hybridMultilevel"/>
    <w:tmpl w:val="D15A0646"/>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7" w15:restartNumberingAfterBreak="0">
    <w:nsid w:val="5EEC4F01"/>
    <w:multiLevelType w:val="hybridMultilevel"/>
    <w:tmpl w:val="9AFC2882"/>
    <w:lvl w:ilvl="0" w:tplc="E7CC2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5F7E3678"/>
    <w:multiLevelType w:val="hybridMultilevel"/>
    <w:tmpl w:val="3DCE7A18"/>
    <w:lvl w:ilvl="0" w:tplc="7C0EC2A6">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71"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2" w15:restartNumberingAfterBreak="0">
    <w:nsid w:val="60352176"/>
    <w:multiLevelType w:val="hybridMultilevel"/>
    <w:tmpl w:val="9332590E"/>
    <w:lvl w:ilvl="0" w:tplc="E7D0D7BA">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174" w15:restartNumberingAfterBreak="0">
    <w:nsid w:val="60921B87"/>
    <w:multiLevelType w:val="hybridMultilevel"/>
    <w:tmpl w:val="9A12218C"/>
    <w:lvl w:ilvl="0" w:tplc="49222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61EC5DE5"/>
    <w:multiLevelType w:val="hybridMultilevel"/>
    <w:tmpl w:val="D6C2587A"/>
    <w:lvl w:ilvl="0" w:tplc="8FD8E6B4">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9"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0"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63E7701E"/>
    <w:multiLevelType w:val="hybridMultilevel"/>
    <w:tmpl w:val="075222C2"/>
    <w:lvl w:ilvl="0" w:tplc="99BA071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64402EDF"/>
    <w:multiLevelType w:val="multilevel"/>
    <w:tmpl w:val="A87AD9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84"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652208A8"/>
    <w:multiLevelType w:val="hybridMultilevel"/>
    <w:tmpl w:val="72103F68"/>
    <w:lvl w:ilvl="0" w:tplc="ADC637CA">
      <w:start w:val="1"/>
      <w:numFmt w:val="lowerLetter"/>
      <w:lvlText w:val="(%1)"/>
      <w:lvlJc w:val="left"/>
      <w:pPr>
        <w:ind w:left="1287"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66E23105"/>
    <w:multiLevelType w:val="hybridMultilevel"/>
    <w:tmpl w:val="1624DF0C"/>
    <w:lvl w:ilvl="0" w:tplc="81889E36">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187" w15:restartNumberingAfterBreak="0">
    <w:nsid w:val="66F21E16"/>
    <w:multiLevelType w:val="hybridMultilevel"/>
    <w:tmpl w:val="A978DAD4"/>
    <w:lvl w:ilvl="0" w:tplc="FFFFFFFF">
      <w:start w:val="1"/>
      <w:numFmt w:val="lowerLetter"/>
      <w:lvlText w:val="(%1)"/>
      <w:lvlJc w:val="left"/>
      <w:pPr>
        <w:ind w:left="1741" w:hanging="360"/>
      </w:pPr>
      <w:rPr>
        <w:rFonts w:hint="default"/>
        <w:sz w:val="20"/>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188"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191"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2"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6B821F81"/>
    <w:multiLevelType w:val="hybridMultilevel"/>
    <w:tmpl w:val="7DA0CE70"/>
    <w:lvl w:ilvl="0" w:tplc="DCB838F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95"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6E5A4AE9"/>
    <w:multiLevelType w:val="hybridMultilevel"/>
    <w:tmpl w:val="1ADA7C0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1"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02"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03" w15:restartNumberingAfterBreak="0">
    <w:nsid w:val="70E25B3E"/>
    <w:multiLevelType w:val="hybridMultilevel"/>
    <w:tmpl w:val="623058DE"/>
    <w:lvl w:ilvl="0" w:tplc="3B92B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05"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6"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07"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76E27FEA"/>
    <w:multiLevelType w:val="hybridMultilevel"/>
    <w:tmpl w:val="96CA37BC"/>
    <w:lvl w:ilvl="0" w:tplc="A0902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2"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13" w15:restartNumberingAfterBreak="0">
    <w:nsid w:val="788F55ED"/>
    <w:multiLevelType w:val="hybridMultilevel"/>
    <w:tmpl w:val="6B16A06C"/>
    <w:lvl w:ilvl="0" w:tplc="4F0E42AC">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4"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5"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6"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7"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9" w15:restartNumberingAfterBreak="0">
    <w:nsid w:val="7C9B1F62"/>
    <w:multiLevelType w:val="hybridMultilevel"/>
    <w:tmpl w:val="3B4AD23A"/>
    <w:lvl w:ilvl="0" w:tplc="BBE6D84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21" w15:restartNumberingAfterBreak="0">
    <w:nsid w:val="7E263A61"/>
    <w:multiLevelType w:val="hybridMultilevel"/>
    <w:tmpl w:val="BEF2FDCA"/>
    <w:lvl w:ilvl="0" w:tplc="08C49114">
      <w:start w:val="2"/>
      <w:numFmt w:val="decimal"/>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2"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23"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4"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207"/>
  </w:num>
  <w:num w:numId="2" w16cid:durableId="1831142342">
    <w:abstractNumId w:val="165"/>
  </w:num>
  <w:num w:numId="3" w16cid:durableId="207379191">
    <w:abstractNumId w:val="198"/>
  </w:num>
  <w:num w:numId="4" w16cid:durableId="1227566297">
    <w:abstractNumId w:val="55"/>
  </w:num>
  <w:num w:numId="5" w16cid:durableId="1579946357">
    <w:abstractNumId w:val="90"/>
  </w:num>
  <w:num w:numId="6" w16cid:durableId="291449992">
    <w:abstractNumId w:val="115"/>
  </w:num>
  <w:num w:numId="7" w16cid:durableId="2081295182">
    <w:abstractNumId w:val="137"/>
  </w:num>
  <w:num w:numId="8" w16cid:durableId="22441825">
    <w:abstractNumId w:val="110"/>
  </w:num>
  <w:num w:numId="9" w16cid:durableId="704209231">
    <w:abstractNumId w:val="197"/>
  </w:num>
  <w:num w:numId="10" w16cid:durableId="770660492">
    <w:abstractNumId w:val="24"/>
  </w:num>
  <w:num w:numId="11" w16cid:durableId="1810440615">
    <w:abstractNumId w:val="146"/>
  </w:num>
  <w:num w:numId="12" w16cid:durableId="428088569">
    <w:abstractNumId w:val="63"/>
  </w:num>
  <w:num w:numId="13" w16cid:durableId="2076391771">
    <w:abstractNumId w:val="217"/>
  </w:num>
  <w:num w:numId="14" w16cid:durableId="966279579">
    <w:abstractNumId w:val="58"/>
  </w:num>
  <w:num w:numId="15" w16cid:durableId="1088111919">
    <w:abstractNumId w:val="122"/>
  </w:num>
  <w:num w:numId="16" w16cid:durableId="88163942">
    <w:abstractNumId w:val="160"/>
  </w:num>
  <w:num w:numId="17" w16cid:durableId="126361332">
    <w:abstractNumId w:val="0"/>
  </w:num>
  <w:num w:numId="18" w16cid:durableId="555896368">
    <w:abstractNumId w:val="194"/>
  </w:num>
  <w:num w:numId="19" w16cid:durableId="258297430">
    <w:abstractNumId w:val="65"/>
  </w:num>
  <w:num w:numId="20" w16cid:durableId="1481919108">
    <w:abstractNumId w:val="98"/>
  </w:num>
  <w:num w:numId="21" w16cid:durableId="188564182">
    <w:abstractNumId w:val="82"/>
  </w:num>
  <w:num w:numId="22" w16cid:durableId="733355535">
    <w:abstractNumId w:val="189"/>
  </w:num>
  <w:num w:numId="23" w16cid:durableId="25644908">
    <w:abstractNumId w:val="132"/>
  </w:num>
  <w:num w:numId="24" w16cid:durableId="216554398">
    <w:abstractNumId w:val="40"/>
  </w:num>
  <w:num w:numId="25" w16cid:durableId="1593859609">
    <w:abstractNumId w:val="211"/>
  </w:num>
  <w:num w:numId="26" w16cid:durableId="912738056">
    <w:abstractNumId w:val="60"/>
  </w:num>
  <w:num w:numId="27" w16cid:durableId="974718180">
    <w:abstractNumId w:val="188"/>
  </w:num>
  <w:num w:numId="28" w16cid:durableId="909190707">
    <w:abstractNumId w:val="139"/>
  </w:num>
  <w:num w:numId="29" w16cid:durableId="680665911">
    <w:abstractNumId w:val="204"/>
  </w:num>
  <w:num w:numId="30" w16cid:durableId="1895581865">
    <w:abstractNumId w:val="171"/>
  </w:num>
  <w:num w:numId="31" w16cid:durableId="1065251695">
    <w:abstractNumId w:val="107"/>
  </w:num>
  <w:num w:numId="32" w16cid:durableId="2102867795">
    <w:abstractNumId w:val="106"/>
  </w:num>
  <w:num w:numId="33" w16cid:durableId="1677003782">
    <w:abstractNumId w:val="25"/>
  </w:num>
  <w:num w:numId="34" w16cid:durableId="167142500">
    <w:abstractNumId w:val="214"/>
  </w:num>
  <w:num w:numId="35" w16cid:durableId="288434476">
    <w:abstractNumId w:val="22"/>
  </w:num>
  <w:num w:numId="36" w16cid:durableId="1274828160">
    <w:abstractNumId w:val="23"/>
  </w:num>
  <w:num w:numId="37" w16cid:durableId="765157348">
    <w:abstractNumId w:val="19"/>
  </w:num>
  <w:num w:numId="38" w16cid:durableId="1899391267">
    <w:abstractNumId w:val="28"/>
  </w:num>
  <w:num w:numId="39" w16cid:durableId="402070804">
    <w:abstractNumId w:val="154"/>
  </w:num>
  <w:num w:numId="40" w16cid:durableId="930242623">
    <w:abstractNumId w:val="18"/>
  </w:num>
  <w:num w:numId="41" w16cid:durableId="1379821150">
    <w:abstractNumId w:val="224"/>
  </w:num>
  <w:num w:numId="42" w16cid:durableId="694498367">
    <w:abstractNumId w:val="121"/>
  </w:num>
  <w:num w:numId="43" w16cid:durableId="1075012562">
    <w:abstractNumId w:val="81"/>
  </w:num>
  <w:num w:numId="44" w16cid:durableId="1314679626">
    <w:abstractNumId w:val="191"/>
  </w:num>
  <w:num w:numId="45" w16cid:durableId="1852059865">
    <w:abstractNumId w:val="29"/>
  </w:num>
  <w:num w:numId="46" w16cid:durableId="568003617">
    <w:abstractNumId w:val="119"/>
  </w:num>
  <w:num w:numId="47" w16cid:durableId="137697820">
    <w:abstractNumId w:val="54"/>
  </w:num>
  <w:num w:numId="48" w16cid:durableId="2075885338">
    <w:abstractNumId w:val="209"/>
  </w:num>
  <w:num w:numId="49" w16cid:durableId="776214828">
    <w:abstractNumId w:val="67"/>
  </w:num>
  <w:num w:numId="50" w16cid:durableId="657541688">
    <w:abstractNumId w:val="141"/>
  </w:num>
  <w:num w:numId="51" w16cid:durableId="1736472999">
    <w:abstractNumId w:val="39"/>
  </w:num>
  <w:num w:numId="52" w16cid:durableId="1252347261">
    <w:abstractNumId w:val="77"/>
  </w:num>
  <w:num w:numId="53" w16cid:durableId="1590113411">
    <w:abstractNumId w:val="80"/>
  </w:num>
  <w:num w:numId="54" w16cid:durableId="697856070">
    <w:abstractNumId w:val="218"/>
  </w:num>
  <w:num w:numId="55" w16cid:durableId="1870950715">
    <w:abstractNumId w:val="6"/>
  </w:num>
  <w:num w:numId="56" w16cid:durableId="1378579939">
    <w:abstractNumId w:val="136"/>
  </w:num>
  <w:num w:numId="57" w16cid:durableId="292685090">
    <w:abstractNumId w:val="176"/>
  </w:num>
  <w:num w:numId="58" w16cid:durableId="703335339">
    <w:abstractNumId w:val="36"/>
  </w:num>
  <w:num w:numId="59" w16cid:durableId="1392731116">
    <w:abstractNumId w:val="96"/>
  </w:num>
  <w:num w:numId="60" w16cid:durableId="2059894299">
    <w:abstractNumId w:val="86"/>
  </w:num>
  <w:num w:numId="61" w16cid:durableId="1460108846">
    <w:abstractNumId w:val="102"/>
  </w:num>
  <w:num w:numId="62" w16cid:durableId="2105296382">
    <w:abstractNumId w:val="129"/>
  </w:num>
  <w:num w:numId="63" w16cid:durableId="595483297">
    <w:abstractNumId w:val="135"/>
  </w:num>
  <w:num w:numId="64" w16cid:durableId="611474945">
    <w:abstractNumId w:val="59"/>
  </w:num>
  <w:num w:numId="65" w16cid:durableId="203760276">
    <w:abstractNumId w:val="170"/>
  </w:num>
  <w:num w:numId="66" w16cid:durableId="194320208">
    <w:abstractNumId w:val="201"/>
  </w:num>
  <w:num w:numId="67" w16cid:durableId="1486820291">
    <w:abstractNumId w:val="205"/>
  </w:num>
  <w:num w:numId="68" w16cid:durableId="855583642">
    <w:abstractNumId w:val="199"/>
  </w:num>
  <w:num w:numId="69" w16cid:durableId="1828323991">
    <w:abstractNumId w:val="48"/>
  </w:num>
  <w:num w:numId="70" w16cid:durableId="1808931715">
    <w:abstractNumId w:val="130"/>
  </w:num>
  <w:num w:numId="71" w16cid:durableId="1630168014">
    <w:abstractNumId w:val="94"/>
  </w:num>
  <w:num w:numId="72" w16cid:durableId="1268925926">
    <w:abstractNumId w:val="147"/>
  </w:num>
  <w:num w:numId="73" w16cid:durableId="1461462444">
    <w:abstractNumId w:val="44"/>
  </w:num>
  <w:num w:numId="74" w16cid:durableId="488865250">
    <w:abstractNumId w:val="70"/>
  </w:num>
  <w:num w:numId="75" w16cid:durableId="1506555615">
    <w:abstractNumId w:val="159"/>
  </w:num>
  <w:num w:numId="76" w16cid:durableId="11151167">
    <w:abstractNumId w:val="142"/>
  </w:num>
  <w:num w:numId="77" w16cid:durableId="665938947">
    <w:abstractNumId w:val="53"/>
  </w:num>
  <w:num w:numId="78" w16cid:durableId="1860849802">
    <w:abstractNumId w:val="83"/>
  </w:num>
  <w:num w:numId="79" w16cid:durableId="1549410443">
    <w:abstractNumId w:val="11"/>
  </w:num>
  <w:num w:numId="80" w16cid:durableId="1475566804">
    <w:abstractNumId w:val="43"/>
  </w:num>
  <w:num w:numId="81" w16cid:durableId="344287017">
    <w:abstractNumId w:val="177"/>
  </w:num>
  <w:num w:numId="82" w16cid:durableId="950891407">
    <w:abstractNumId w:val="133"/>
  </w:num>
  <w:num w:numId="83" w16cid:durableId="1427846300">
    <w:abstractNumId w:val="212"/>
  </w:num>
  <w:num w:numId="84" w16cid:durableId="1479758846">
    <w:abstractNumId w:val="57"/>
  </w:num>
  <w:num w:numId="85" w16cid:durableId="1129661840">
    <w:abstractNumId w:val="196"/>
  </w:num>
  <w:num w:numId="86" w16cid:durableId="1636250505">
    <w:abstractNumId w:val="220"/>
  </w:num>
  <w:num w:numId="87" w16cid:durableId="1396735423">
    <w:abstractNumId w:val="168"/>
  </w:num>
  <w:num w:numId="88" w16cid:durableId="1566185625">
    <w:abstractNumId w:val="223"/>
  </w:num>
  <w:num w:numId="89" w16cid:durableId="1396660410">
    <w:abstractNumId w:val="62"/>
  </w:num>
  <w:num w:numId="90" w16cid:durableId="398869073">
    <w:abstractNumId w:val="113"/>
  </w:num>
  <w:num w:numId="91" w16cid:durableId="466433009">
    <w:abstractNumId w:val="190"/>
  </w:num>
  <w:num w:numId="92" w16cid:durableId="1142649937">
    <w:abstractNumId w:val="103"/>
  </w:num>
  <w:num w:numId="93" w16cid:durableId="757598203">
    <w:abstractNumId w:val="192"/>
  </w:num>
  <w:num w:numId="94" w16cid:durableId="1866937522">
    <w:abstractNumId w:val="116"/>
  </w:num>
  <w:num w:numId="95" w16cid:durableId="1055424143">
    <w:abstractNumId w:val="148"/>
  </w:num>
  <w:num w:numId="96" w16cid:durableId="454065339">
    <w:abstractNumId w:val="180"/>
  </w:num>
  <w:num w:numId="97" w16cid:durableId="578488070">
    <w:abstractNumId w:val="71"/>
  </w:num>
  <w:num w:numId="98" w16cid:durableId="931007956">
    <w:abstractNumId w:val="184"/>
  </w:num>
  <w:num w:numId="99" w16cid:durableId="1071779429">
    <w:abstractNumId w:val="89"/>
  </w:num>
  <w:num w:numId="100" w16cid:durableId="417096016">
    <w:abstractNumId w:val="8"/>
  </w:num>
  <w:num w:numId="101" w16cid:durableId="2122798746">
    <w:abstractNumId w:val="97"/>
  </w:num>
  <w:num w:numId="102" w16cid:durableId="945698841">
    <w:abstractNumId w:val="215"/>
  </w:num>
  <w:num w:numId="103" w16cid:durableId="398601399">
    <w:abstractNumId w:val="64"/>
  </w:num>
  <w:num w:numId="104" w16cid:durableId="1143503503">
    <w:abstractNumId w:val="222"/>
  </w:num>
  <w:num w:numId="105" w16cid:durableId="133260809">
    <w:abstractNumId w:val="112"/>
  </w:num>
  <w:num w:numId="106" w16cid:durableId="1516268000">
    <w:abstractNumId w:val="26"/>
  </w:num>
  <w:num w:numId="107" w16cid:durableId="1047996176">
    <w:abstractNumId w:val="66"/>
  </w:num>
  <w:num w:numId="108" w16cid:durableId="808278239">
    <w:abstractNumId w:val="124"/>
  </w:num>
  <w:num w:numId="109" w16cid:durableId="498812872">
    <w:abstractNumId w:val="21"/>
  </w:num>
  <w:num w:numId="110" w16cid:durableId="2106539459">
    <w:abstractNumId w:val="202"/>
  </w:num>
  <w:num w:numId="111" w16cid:durableId="1356154675">
    <w:abstractNumId w:val="91"/>
  </w:num>
  <w:num w:numId="112" w16cid:durableId="1226333315">
    <w:abstractNumId w:val="155"/>
  </w:num>
  <w:num w:numId="113" w16cid:durableId="554854557">
    <w:abstractNumId w:val="79"/>
  </w:num>
  <w:num w:numId="114" w16cid:durableId="488406562">
    <w:abstractNumId w:val="175"/>
  </w:num>
  <w:num w:numId="115" w16cid:durableId="1075973009">
    <w:abstractNumId w:val="84"/>
  </w:num>
  <w:num w:numId="116" w16cid:durableId="1549103877">
    <w:abstractNumId w:val="152"/>
  </w:num>
  <w:num w:numId="117" w16cid:durableId="1591890859">
    <w:abstractNumId w:val="105"/>
  </w:num>
  <w:num w:numId="118" w16cid:durableId="2099785076">
    <w:abstractNumId w:val="14"/>
  </w:num>
  <w:num w:numId="119" w16cid:durableId="27920680">
    <w:abstractNumId w:val="120"/>
  </w:num>
  <w:num w:numId="120" w16cid:durableId="1722316468">
    <w:abstractNumId w:val="149"/>
  </w:num>
  <w:num w:numId="121" w16cid:durableId="1463881219">
    <w:abstractNumId w:val="126"/>
  </w:num>
  <w:num w:numId="122" w16cid:durableId="1214972243">
    <w:abstractNumId w:val="153"/>
  </w:num>
  <w:num w:numId="123" w16cid:durableId="94206732">
    <w:abstractNumId w:val="72"/>
  </w:num>
  <w:num w:numId="124" w16cid:durableId="1573470498">
    <w:abstractNumId w:val="92"/>
  </w:num>
  <w:num w:numId="125" w16cid:durableId="1955164650">
    <w:abstractNumId w:val="41"/>
  </w:num>
  <w:num w:numId="126" w16cid:durableId="1981955803">
    <w:abstractNumId w:val="206"/>
  </w:num>
  <w:num w:numId="127" w16cid:durableId="181669679">
    <w:abstractNumId w:val="150"/>
  </w:num>
  <w:num w:numId="128" w16cid:durableId="969629027">
    <w:abstractNumId w:val="42"/>
  </w:num>
  <w:num w:numId="129" w16cid:durableId="1875581504">
    <w:abstractNumId w:val="78"/>
  </w:num>
  <w:num w:numId="130" w16cid:durableId="759104297">
    <w:abstractNumId w:val="1"/>
  </w:num>
  <w:num w:numId="131" w16cid:durableId="1924483518">
    <w:abstractNumId w:val="225"/>
  </w:num>
  <w:num w:numId="132" w16cid:durableId="1097796183">
    <w:abstractNumId w:val="179"/>
  </w:num>
  <w:num w:numId="133" w16cid:durableId="1488665750">
    <w:abstractNumId w:val="101"/>
  </w:num>
  <w:num w:numId="134" w16cid:durableId="2010208377">
    <w:abstractNumId w:val="183"/>
  </w:num>
  <w:num w:numId="135" w16cid:durableId="1729495584">
    <w:abstractNumId w:val="162"/>
  </w:num>
  <w:num w:numId="136" w16cid:durableId="670255271">
    <w:abstractNumId w:val="52"/>
  </w:num>
  <w:num w:numId="137" w16cid:durableId="32197939">
    <w:abstractNumId w:val="118"/>
  </w:num>
  <w:num w:numId="138" w16cid:durableId="1916738694">
    <w:abstractNumId w:val="51"/>
  </w:num>
  <w:num w:numId="139" w16cid:durableId="17582906">
    <w:abstractNumId w:val="12"/>
  </w:num>
  <w:num w:numId="140" w16cid:durableId="1070074405">
    <w:abstractNumId w:val="208"/>
  </w:num>
  <w:num w:numId="141" w16cid:durableId="1789082401">
    <w:abstractNumId w:val="195"/>
  </w:num>
  <w:num w:numId="142" w16cid:durableId="489760717">
    <w:abstractNumId w:val="157"/>
  </w:num>
  <w:num w:numId="143" w16cid:durableId="772089360">
    <w:abstractNumId w:val="114"/>
  </w:num>
  <w:num w:numId="144" w16cid:durableId="125784263">
    <w:abstractNumId w:val="161"/>
  </w:num>
  <w:num w:numId="145" w16cid:durableId="150025625">
    <w:abstractNumId w:val="61"/>
  </w:num>
  <w:num w:numId="146" w16cid:durableId="1566447353">
    <w:abstractNumId w:val="127"/>
  </w:num>
  <w:num w:numId="147" w16cid:durableId="1807238240">
    <w:abstractNumId w:val="173"/>
  </w:num>
  <w:num w:numId="148" w16cid:durableId="1586764019">
    <w:abstractNumId w:val="203"/>
  </w:num>
  <w:num w:numId="149" w16cid:durableId="1754740469">
    <w:abstractNumId w:val="56"/>
  </w:num>
  <w:num w:numId="150" w16cid:durableId="242758851">
    <w:abstractNumId w:val="216"/>
  </w:num>
  <w:num w:numId="151" w16cid:durableId="1756901698">
    <w:abstractNumId w:val="9"/>
  </w:num>
  <w:num w:numId="152" w16cid:durableId="1584489353">
    <w:abstractNumId w:val="74"/>
  </w:num>
  <w:num w:numId="153" w16cid:durableId="1200820805">
    <w:abstractNumId w:val="156"/>
  </w:num>
  <w:num w:numId="154" w16cid:durableId="317344721">
    <w:abstractNumId w:val="138"/>
  </w:num>
  <w:num w:numId="155" w16cid:durableId="1505364763">
    <w:abstractNumId w:val="104"/>
  </w:num>
  <w:num w:numId="156" w16cid:durableId="1535658779">
    <w:abstractNumId w:val="4"/>
  </w:num>
  <w:num w:numId="157" w16cid:durableId="1417751091">
    <w:abstractNumId w:val="128"/>
  </w:num>
  <w:num w:numId="158" w16cid:durableId="2114325344">
    <w:abstractNumId w:val="50"/>
  </w:num>
  <w:num w:numId="159" w16cid:durableId="481431140">
    <w:abstractNumId w:val="144"/>
  </w:num>
  <w:num w:numId="160" w16cid:durableId="1917282630">
    <w:abstractNumId w:val="193"/>
  </w:num>
  <w:num w:numId="161" w16cid:durableId="484051820">
    <w:abstractNumId w:val="185"/>
  </w:num>
  <w:num w:numId="162" w16cid:durableId="1484617183">
    <w:abstractNumId w:val="37"/>
  </w:num>
  <w:num w:numId="163" w16cid:durableId="663900080">
    <w:abstractNumId w:val="164"/>
  </w:num>
  <w:num w:numId="164" w16cid:durableId="747505443">
    <w:abstractNumId w:val="17"/>
  </w:num>
  <w:num w:numId="165" w16cid:durableId="914633857">
    <w:abstractNumId w:val="7"/>
  </w:num>
  <w:num w:numId="166" w16cid:durableId="428241006">
    <w:abstractNumId w:val="219"/>
  </w:num>
  <w:num w:numId="167" w16cid:durableId="425611603">
    <w:abstractNumId w:val="38"/>
  </w:num>
  <w:num w:numId="168" w16cid:durableId="1357849169">
    <w:abstractNumId w:val="69"/>
  </w:num>
  <w:num w:numId="169" w16cid:durableId="1917936156">
    <w:abstractNumId w:val="47"/>
  </w:num>
  <w:num w:numId="170" w16cid:durableId="260601685">
    <w:abstractNumId w:val="99"/>
  </w:num>
  <w:num w:numId="171" w16cid:durableId="381635267">
    <w:abstractNumId w:val="143"/>
  </w:num>
  <w:num w:numId="172" w16cid:durableId="1814368364">
    <w:abstractNumId w:val="187"/>
  </w:num>
  <w:num w:numId="173" w16cid:durableId="29385367">
    <w:abstractNumId w:val="213"/>
  </w:num>
  <w:num w:numId="174" w16cid:durableId="175048290">
    <w:abstractNumId w:val="31"/>
  </w:num>
  <w:num w:numId="175" w16cid:durableId="486364612">
    <w:abstractNumId w:val="45"/>
  </w:num>
  <w:num w:numId="176" w16cid:durableId="1413163558">
    <w:abstractNumId w:val="117"/>
  </w:num>
  <w:num w:numId="177" w16cid:durableId="326829585">
    <w:abstractNumId w:val="68"/>
  </w:num>
  <w:num w:numId="178" w16cid:durableId="544756598">
    <w:abstractNumId w:val="20"/>
  </w:num>
  <w:num w:numId="179" w16cid:durableId="1764065005">
    <w:abstractNumId w:val="73"/>
  </w:num>
  <w:num w:numId="180" w16cid:durableId="1092779121">
    <w:abstractNumId w:val="163"/>
  </w:num>
  <w:num w:numId="181" w16cid:durableId="2052266744">
    <w:abstractNumId w:val="123"/>
  </w:num>
  <w:num w:numId="182" w16cid:durableId="1967344061">
    <w:abstractNumId w:val="27"/>
  </w:num>
  <w:num w:numId="183" w16cid:durableId="729380922">
    <w:abstractNumId w:val="109"/>
  </w:num>
  <w:num w:numId="184" w16cid:durableId="300158968">
    <w:abstractNumId w:val="210"/>
  </w:num>
  <w:num w:numId="185" w16cid:durableId="310599615">
    <w:abstractNumId w:val="49"/>
  </w:num>
  <w:num w:numId="186" w16cid:durableId="1115563984">
    <w:abstractNumId w:val="134"/>
  </w:num>
  <w:num w:numId="187" w16cid:durableId="1881359171">
    <w:abstractNumId w:val="3"/>
  </w:num>
  <w:num w:numId="188" w16cid:durableId="1409762621">
    <w:abstractNumId w:val="15"/>
  </w:num>
  <w:num w:numId="189" w16cid:durableId="1558936628">
    <w:abstractNumId w:val="87"/>
  </w:num>
  <w:num w:numId="190" w16cid:durableId="1062020662">
    <w:abstractNumId w:val="75"/>
  </w:num>
  <w:num w:numId="191" w16cid:durableId="1846087236">
    <w:abstractNumId w:val="172"/>
  </w:num>
  <w:num w:numId="192" w16cid:durableId="1206679969">
    <w:abstractNumId w:val="167"/>
  </w:num>
  <w:num w:numId="193" w16cid:durableId="1371959653">
    <w:abstractNumId w:val="33"/>
  </w:num>
  <w:num w:numId="194" w16cid:durableId="1814986429">
    <w:abstractNumId w:val="178"/>
  </w:num>
  <w:num w:numId="195" w16cid:durableId="1032606465">
    <w:abstractNumId w:val="174"/>
  </w:num>
  <w:num w:numId="196" w16cid:durableId="1351106922">
    <w:abstractNumId w:val="76"/>
  </w:num>
  <w:num w:numId="197" w16cid:durableId="1481771232">
    <w:abstractNumId w:val="5"/>
  </w:num>
  <w:num w:numId="198" w16cid:durableId="1295411063">
    <w:abstractNumId w:val="169"/>
  </w:num>
  <w:num w:numId="199" w16cid:durableId="685981571">
    <w:abstractNumId w:val="108"/>
  </w:num>
  <w:num w:numId="200" w16cid:durableId="2096782390">
    <w:abstractNumId w:val="166"/>
  </w:num>
  <w:num w:numId="201" w16cid:durableId="1258170022">
    <w:abstractNumId w:val="93"/>
  </w:num>
  <w:num w:numId="202" w16cid:durableId="99106221">
    <w:abstractNumId w:val="145"/>
  </w:num>
  <w:num w:numId="203" w16cid:durableId="1288511285">
    <w:abstractNumId w:val="221"/>
  </w:num>
  <w:num w:numId="204" w16cid:durableId="1416897272">
    <w:abstractNumId w:val="186"/>
  </w:num>
  <w:num w:numId="205" w16cid:durableId="593435431">
    <w:abstractNumId w:val="151"/>
  </w:num>
  <w:num w:numId="206" w16cid:durableId="998073715">
    <w:abstractNumId w:val="100"/>
  </w:num>
  <w:num w:numId="207" w16cid:durableId="1649821807">
    <w:abstractNumId w:val="34"/>
  </w:num>
  <w:num w:numId="208" w16cid:durableId="82117203">
    <w:abstractNumId w:val="181"/>
  </w:num>
  <w:num w:numId="209" w16cid:durableId="1975719024">
    <w:abstractNumId w:val="95"/>
  </w:num>
  <w:num w:numId="210" w16cid:durableId="1948465290">
    <w:abstractNumId w:val="131"/>
  </w:num>
  <w:num w:numId="211" w16cid:durableId="2029527126">
    <w:abstractNumId w:val="111"/>
  </w:num>
  <w:num w:numId="212" w16cid:durableId="1492090855">
    <w:abstractNumId w:val="2"/>
  </w:num>
  <w:num w:numId="213" w16cid:durableId="895355785">
    <w:abstractNumId w:val="32"/>
  </w:num>
  <w:num w:numId="214" w16cid:durableId="411317404">
    <w:abstractNumId w:val="30"/>
  </w:num>
  <w:num w:numId="215" w16cid:durableId="416168535">
    <w:abstractNumId w:val="158"/>
  </w:num>
  <w:num w:numId="216" w16cid:durableId="2122647389">
    <w:abstractNumId w:val="88"/>
  </w:num>
  <w:num w:numId="217" w16cid:durableId="1311516528">
    <w:abstractNumId w:val="16"/>
  </w:num>
  <w:num w:numId="218" w16cid:durableId="259723059">
    <w:abstractNumId w:val="125"/>
  </w:num>
  <w:num w:numId="219" w16cid:durableId="1294286473">
    <w:abstractNumId w:val="140"/>
  </w:num>
  <w:num w:numId="220" w16cid:durableId="1816530368">
    <w:abstractNumId w:val="46"/>
  </w:num>
  <w:num w:numId="221" w16cid:durableId="1402019940">
    <w:abstractNumId w:val="182"/>
  </w:num>
  <w:num w:numId="222" w16cid:durableId="1303005815">
    <w:abstractNumId w:val="200"/>
  </w:num>
  <w:num w:numId="223" w16cid:durableId="1353991155">
    <w:abstractNumId w:val="10"/>
  </w:num>
  <w:num w:numId="224" w16cid:durableId="1257131404">
    <w:abstractNumId w:val="85"/>
  </w:num>
  <w:num w:numId="225" w16cid:durableId="1171526830">
    <w:abstractNumId w:val="35"/>
  </w:num>
  <w:num w:numId="226" w16cid:durableId="1786384448">
    <w:abstractNumId w:val="13"/>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A78"/>
    <w:rsid w:val="00000DAD"/>
    <w:rsid w:val="00000E2F"/>
    <w:rsid w:val="00000F75"/>
    <w:rsid w:val="00002348"/>
    <w:rsid w:val="000026FB"/>
    <w:rsid w:val="00003F34"/>
    <w:rsid w:val="00004047"/>
    <w:rsid w:val="00004454"/>
    <w:rsid w:val="00004888"/>
    <w:rsid w:val="00004CB2"/>
    <w:rsid w:val="00004DBE"/>
    <w:rsid w:val="000054BC"/>
    <w:rsid w:val="00005E66"/>
    <w:rsid w:val="000063ED"/>
    <w:rsid w:val="000068EC"/>
    <w:rsid w:val="00006CBA"/>
    <w:rsid w:val="00007069"/>
    <w:rsid w:val="000072CC"/>
    <w:rsid w:val="00007D0B"/>
    <w:rsid w:val="00010454"/>
    <w:rsid w:val="00010C91"/>
    <w:rsid w:val="000115CE"/>
    <w:rsid w:val="00011AD1"/>
    <w:rsid w:val="00012080"/>
    <w:rsid w:val="00012369"/>
    <w:rsid w:val="000128D9"/>
    <w:rsid w:val="00013620"/>
    <w:rsid w:val="00013BB6"/>
    <w:rsid w:val="00015CE8"/>
    <w:rsid w:val="000165DA"/>
    <w:rsid w:val="000200C1"/>
    <w:rsid w:val="000200DD"/>
    <w:rsid w:val="00020258"/>
    <w:rsid w:val="000213BC"/>
    <w:rsid w:val="00021627"/>
    <w:rsid w:val="0002170B"/>
    <w:rsid w:val="000221BF"/>
    <w:rsid w:val="000223F3"/>
    <w:rsid w:val="000224F9"/>
    <w:rsid w:val="00022558"/>
    <w:rsid w:val="00023FE0"/>
    <w:rsid w:val="000243AF"/>
    <w:rsid w:val="00024A32"/>
    <w:rsid w:val="000253C1"/>
    <w:rsid w:val="00026EF4"/>
    <w:rsid w:val="00027491"/>
    <w:rsid w:val="00027CC2"/>
    <w:rsid w:val="00030450"/>
    <w:rsid w:val="00031645"/>
    <w:rsid w:val="0003227E"/>
    <w:rsid w:val="000329D2"/>
    <w:rsid w:val="00032D16"/>
    <w:rsid w:val="00035297"/>
    <w:rsid w:val="00037050"/>
    <w:rsid w:val="00041C43"/>
    <w:rsid w:val="00042284"/>
    <w:rsid w:val="0004304E"/>
    <w:rsid w:val="000431C3"/>
    <w:rsid w:val="000453A1"/>
    <w:rsid w:val="00045581"/>
    <w:rsid w:val="000455A6"/>
    <w:rsid w:val="0004567F"/>
    <w:rsid w:val="00045A06"/>
    <w:rsid w:val="00046A6F"/>
    <w:rsid w:val="00046A8D"/>
    <w:rsid w:val="00046D58"/>
    <w:rsid w:val="00046DA4"/>
    <w:rsid w:val="00050DE1"/>
    <w:rsid w:val="00050EC6"/>
    <w:rsid w:val="000512B1"/>
    <w:rsid w:val="00051509"/>
    <w:rsid w:val="00051591"/>
    <w:rsid w:val="000515E8"/>
    <w:rsid w:val="00051BD7"/>
    <w:rsid w:val="00051D73"/>
    <w:rsid w:val="000522D4"/>
    <w:rsid w:val="00052570"/>
    <w:rsid w:val="00054EF2"/>
    <w:rsid w:val="00054F2B"/>
    <w:rsid w:val="00054FCC"/>
    <w:rsid w:val="000558F7"/>
    <w:rsid w:val="00056E1B"/>
    <w:rsid w:val="00056F14"/>
    <w:rsid w:val="00057957"/>
    <w:rsid w:val="00057B11"/>
    <w:rsid w:val="00057C19"/>
    <w:rsid w:val="0006070C"/>
    <w:rsid w:val="000608EB"/>
    <w:rsid w:val="00060FBE"/>
    <w:rsid w:val="00062D9B"/>
    <w:rsid w:val="00063A9F"/>
    <w:rsid w:val="000644C4"/>
    <w:rsid w:val="00064802"/>
    <w:rsid w:val="000649F4"/>
    <w:rsid w:val="0006597C"/>
    <w:rsid w:val="000663E6"/>
    <w:rsid w:val="000666D2"/>
    <w:rsid w:val="00066BE4"/>
    <w:rsid w:val="00067B0C"/>
    <w:rsid w:val="00067B6F"/>
    <w:rsid w:val="000707BC"/>
    <w:rsid w:val="00070AE4"/>
    <w:rsid w:val="00070B11"/>
    <w:rsid w:val="00070C50"/>
    <w:rsid w:val="00071388"/>
    <w:rsid w:val="00072970"/>
    <w:rsid w:val="00072C4E"/>
    <w:rsid w:val="00074367"/>
    <w:rsid w:val="0007475B"/>
    <w:rsid w:val="00074FED"/>
    <w:rsid w:val="000755CB"/>
    <w:rsid w:val="00075B80"/>
    <w:rsid w:val="00076781"/>
    <w:rsid w:val="000768CC"/>
    <w:rsid w:val="0007759C"/>
    <w:rsid w:val="000777E3"/>
    <w:rsid w:val="0008060D"/>
    <w:rsid w:val="00080993"/>
    <w:rsid w:val="00080AC6"/>
    <w:rsid w:val="0008435B"/>
    <w:rsid w:val="000846EA"/>
    <w:rsid w:val="00084D51"/>
    <w:rsid w:val="00085DEA"/>
    <w:rsid w:val="00086504"/>
    <w:rsid w:val="00087884"/>
    <w:rsid w:val="00090278"/>
    <w:rsid w:val="00090362"/>
    <w:rsid w:val="00090B3C"/>
    <w:rsid w:val="00090D13"/>
    <w:rsid w:val="00090F94"/>
    <w:rsid w:val="00091988"/>
    <w:rsid w:val="00091AA9"/>
    <w:rsid w:val="00092BD0"/>
    <w:rsid w:val="000938CE"/>
    <w:rsid w:val="00094FE7"/>
    <w:rsid w:val="00095E3A"/>
    <w:rsid w:val="00096249"/>
    <w:rsid w:val="0009673E"/>
    <w:rsid w:val="000967B4"/>
    <w:rsid w:val="00097393"/>
    <w:rsid w:val="0009744C"/>
    <w:rsid w:val="00097920"/>
    <w:rsid w:val="00097AB8"/>
    <w:rsid w:val="00097D4F"/>
    <w:rsid w:val="000A021C"/>
    <w:rsid w:val="000A0C27"/>
    <w:rsid w:val="000A1079"/>
    <w:rsid w:val="000A1CAB"/>
    <w:rsid w:val="000A2C62"/>
    <w:rsid w:val="000A4374"/>
    <w:rsid w:val="000A4525"/>
    <w:rsid w:val="000A4B2C"/>
    <w:rsid w:val="000A5117"/>
    <w:rsid w:val="000A5149"/>
    <w:rsid w:val="000A63E9"/>
    <w:rsid w:val="000A76CE"/>
    <w:rsid w:val="000A7B72"/>
    <w:rsid w:val="000B00B2"/>
    <w:rsid w:val="000B01D7"/>
    <w:rsid w:val="000B1142"/>
    <w:rsid w:val="000B128D"/>
    <w:rsid w:val="000B1806"/>
    <w:rsid w:val="000B1CFB"/>
    <w:rsid w:val="000B2C91"/>
    <w:rsid w:val="000B3C62"/>
    <w:rsid w:val="000B405B"/>
    <w:rsid w:val="000B4232"/>
    <w:rsid w:val="000B46BA"/>
    <w:rsid w:val="000B482C"/>
    <w:rsid w:val="000B4951"/>
    <w:rsid w:val="000B4E56"/>
    <w:rsid w:val="000B5E36"/>
    <w:rsid w:val="000B63C0"/>
    <w:rsid w:val="000B7519"/>
    <w:rsid w:val="000B7A2D"/>
    <w:rsid w:val="000B7F1D"/>
    <w:rsid w:val="000C0115"/>
    <w:rsid w:val="000C16DE"/>
    <w:rsid w:val="000C21E1"/>
    <w:rsid w:val="000C2A88"/>
    <w:rsid w:val="000C3586"/>
    <w:rsid w:val="000C36E7"/>
    <w:rsid w:val="000C378B"/>
    <w:rsid w:val="000C388B"/>
    <w:rsid w:val="000C393C"/>
    <w:rsid w:val="000C3D0E"/>
    <w:rsid w:val="000C4BC2"/>
    <w:rsid w:val="000C5D2A"/>
    <w:rsid w:val="000C5F2C"/>
    <w:rsid w:val="000C6069"/>
    <w:rsid w:val="000C650D"/>
    <w:rsid w:val="000C66F8"/>
    <w:rsid w:val="000D0D6A"/>
    <w:rsid w:val="000D15AD"/>
    <w:rsid w:val="000D3052"/>
    <w:rsid w:val="000D3089"/>
    <w:rsid w:val="000D3D27"/>
    <w:rsid w:val="000D4FA4"/>
    <w:rsid w:val="000D568C"/>
    <w:rsid w:val="000D5C03"/>
    <w:rsid w:val="000D6C62"/>
    <w:rsid w:val="000D7778"/>
    <w:rsid w:val="000D7835"/>
    <w:rsid w:val="000D7891"/>
    <w:rsid w:val="000E016A"/>
    <w:rsid w:val="000E0E15"/>
    <w:rsid w:val="000E10AB"/>
    <w:rsid w:val="000E1343"/>
    <w:rsid w:val="000E176E"/>
    <w:rsid w:val="000E20F0"/>
    <w:rsid w:val="000E355C"/>
    <w:rsid w:val="000E3640"/>
    <w:rsid w:val="000E3ECB"/>
    <w:rsid w:val="000E3EFA"/>
    <w:rsid w:val="000E4676"/>
    <w:rsid w:val="000E4A50"/>
    <w:rsid w:val="000E57F4"/>
    <w:rsid w:val="000E78A9"/>
    <w:rsid w:val="000F0C84"/>
    <w:rsid w:val="000F1404"/>
    <w:rsid w:val="000F1ABD"/>
    <w:rsid w:val="000F27B8"/>
    <w:rsid w:val="000F3C91"/>
    <w:rsid w:val="000F4771"/>
    <w:rsid w:val="000F55D3"/>
    <w:rsid w:val="000F6493"/>
    <w:rsid w:val="000F7D27"/>
    <w:rsid w:val="000F7DF5"/>
    <w:rsid w:val="0010028C"/>
    <w:rsid w:val="0010033D"/>
    <w:rsid w:val="0010046A"/>
    <w:rsid w:val="00100C30"/>
    <w:rsid w:val="00100ED9"/>
    <w:rsid w:val="00101123"/>
    <w:rsid w:val="00101FBE"/>
    <w:rsid w:val="001048CD"/>
    <w:rsid w:val="00105AC4"/>
    <w:rsid w:val="001063CA"/>
    <w:rsid w:val="001067C9"/>
    <w:rsid w:val="00106EAE"/>
    <w:rsid w:val="00107534"/>
    <w:rsid w:val="00107CC9"/>
    <w:rsid w:val="001102E5"/>
    <w:rsid w:val="00110877"/>
    <w:rsid w:val="001108CE"/>
    <w:rsid w:val="00110DF3"/>
    <w:rsid w:val="00111BB9"/>
    <w:rsid w:val="0011210B"/>
    <w:rsid w:val="001131AD"/>
    <w:rsid w:val="00113511"/>
    <w:rsid w:val="001141C9"/>
    <w:rsid w:val="00114909"/>
    <w:rsid w:val="00114A7D"/>
    <w:rsid w:val="00114D32"/>
    <w:rsid w:val="00115479"/>
    <w:rsid w:val="00115DF1"/>
    <w:rsid w:val="0011660E"/>
    <w:rsid w:val="001176A3"/>
    <w:rsid w:val="001179C2"/>
    <w:rsid w:val="00117B39"/>
    <w:rsid w:val="00117E75"/>
    <w:rsid w:val="00120088"/>
    <w:rsid w:val="00120A8B"/>
    <w:rsid w:val="001215F5"/>
    <w:rsid w:val="00121A50"/>
    <w:rsid w:val="00121E85"/>
    <w:rsid w:val="001221EE"/>
    <w:rsid w:val="00123C94"/>
    <w:rsid w:val="00123CD9"/>
    <w:rsid w:val="00123EF5"/>
    <w:rsid w:val="00124339"/>
    <w:rsid w:val="0012496F"/>
    <w:rsid w:val="001254D7"/>
    <w:rsid w:val="00125ADB"/>
    <w:rsid w:val="00126697"/>
    <w:rsid w:val="0012679C"/>
    <w:rsid w:val="00127F42"/>
    <w:rsid w:val="001300DF"/>
    <w:rsid w:val="001306C7"/>
    <w:rsid w:val="0013091D"/>
    <w:rsid w:val="001317A5"/>
    <w:rsid w:val="001319EA"/>
    <w:rsid w:val="00131D38"/>
    <w:rsid w:val="00131EEF"/>
    <w:rsid w:val="001337CF"/>
    <w:rsid w:val="00133BDF"/>
    <w:rsid w:val="001344F6"/>
    <w:rsid w:val="001346B7"/>
    <w:rsid w:val="00134C7D"/>
    <w:rsid w:val="00134D78"/>
    <w:rsid w:val="001355CE"/>
    <w:rsid w:val="00135865"/>
    <w:rsid w:val="00135D3F"/>
    <w:rsid w:val="00137932"/>
    <w:rsid w:val="00140861"/>
    <w:rsid w:val="0014112B"/>
    <w:rsid w:val="001425AC"/>
    <w:rsid w:val="001432FD"/>
    <w:rsid w:val="001439A1"/>
    <w:rsid w:val="00143A98"/>
    <w:rsid w:val="001444F0"/>
    <w:rsid w:val="00144A81"/>
    <w:rsid w:val="0014501E"/>
    <w:rsid w:val="001452D9"/>
    <w:rsid w:val="0014536F"/>
    <w:rsid w:val="001459E2"/>
    <w:rsid w:val="0015081C"/>
    <w:rsid w:val="001517FD"/>
    <w:rsid w:val="00151C79"/>
    <w:rsid w:val="00151E18"/>
    <w:rsid w:val="00152388"/>
    <w:rsid w:val="00153BC7"/>
    <w:rsid w:val="001545F7"/>
    <w:rsid w:val="00154BD8"/>
    <w:rsid w:val="00154D73"/>
    <w:rsid w:val="00155A1B"/>
    <w:rsid w:val="00156256"/>
    <w:rsid w:val="001564CF"/>
    <w:rsid w:val="00156D8F"/>
    <w:rsid w:val="00156F57"/>
    <w:rsid w:val="00157CB7"/>
    <w:rsid w:val="00157EDD"/>
    <w:rsid w:val="0016031A"/>
    <w:rsid w:val="00162EAF"/>
    <w:rsid w:val="00163FAD"/>
    <w:rsid w:val="001643C2"/>
    <w:rsid w:val="00164E72"/>
    <w:rsid w:val="00165547"/>
    <w:rsid w:val="00166521"/>
    <w:rsid w:val="00166569"/>
    <w:rsid w:val="0016727F"/>
    <w:rsid w:val="00167916"/>
    <w:rsid w:val="00167997"/>
    <w:rsid w:val="001708A9"/>
    <w:rsid w:val="001725AB"/>
    <w:rsid w:val="00172FE9"/>
    <w:rsid w:val="00173393"/>
    <w:rsid w:val="00173810"/>
    <w:rsid w:val="00173E6D"/>
    <w:rsid w:val="00173EB0"/>
    <w:rsid w:val="001742E6"/>
    <w:rsid w:val="00174A4B"/>
    <w:rsid w:val="00174EB2"/>
    <w:rsid w:val="00175293"/>
    <w:rsid w:val="001767BC"/>
    <w:rsid w:val="00177854"/>
    <w:rsid w:val="00177967"/>
    <w:rsid w:val="0018006F"/>
    <w:rsid w:val="0018107B"/>
    <w:rsid w:val="00181098"/>
    <w:rsid w:val="001834BA"/>
    <w:rsid w:val="001841B8"/>
    <w:rsid w:val="00184373"/>
    <w:rsid w:val="001851B6"/>
    <w:rsid w:val="00185748"/>
    <w:rsid w:val="001862B9"/>
    <w:rsid w:val="00186C52"/>
    <w:rsid w:val="001901F9"/>
    <w:rsid w:val="00190537"/>
    <w:rsid w:val="00190A7C"/>
    <w:rsid w:val="0019258B"/>
    <w:rsid w:val="001927B6"/>
    <w:rsid w:val="001928A6"/>
    <w:rsid w:val="0019523B"/>
    <w:rsid w:val="00195379"/>
    <w:rsid w:val="001956AE"/>
    <w:rsid w:val="00195779"/>
    <w:rsid w:val="0019583A"/>
    <w:rsid w:val="00196130"/>
    <w:rsid w:val="00196D76"/>
    <w:rsid w:val="0019737E"/>
    <w:rsid w:val="001979BD"/>
    <w:rsid w:val="00197F00"/>
    <w:rsid w:val="001A1CC0"/>
    <w:rsid w:val="001A2731"/>
    <w:rsid w:val="001A3014"/>
    <w:rsid w:val="001A40F5"/>
    <w:rsid w:val="001A4188"/>
    <w:rsid w:val="001A4238"/>
    <w:rsid w:val="001A53C4"/>
    <w:rsid w:val="001A54F4"/>
    <w:rsid w:val="001A66C6"/>
    <w:rsid w:val="001A787C"/>
    <w:rsid w:val="001A7C6D"/>
    <w:rsid w:val="001B0345"/>
    <w:rsid w:val="001B06AD"/>
    <w:rsid w:val="001B2934"/>
    <w:rsid w:val="001B3D01"/>
    <w:rsid w:val="001B4A99"/>
    <w:rsid w:val="001B5624"/>
    <w:rsid w:val="001B5C9E"/>
    <w:rsid w:val="001B6D2B"/>
    <w:rsid w:val="001B6F01"/>
    <w:rsid w:val="001B720A"/>
    <w:rsid w:val="001B7BA6"/>
    <w:rsid w:val="001C02E2"/>
    <w:rsid w:val="001C0307"/>
    <w:rsid w:val="001C09DC"/>
    <w:rsid w:val="001C0F8F"/>
    <w:rsid w:val="001C165B"/>
    <w:rsid w:val="001C1833"/>
    <w:rsid w:val="001C1844"/>
    <w:rsid w:val="001C1905"/>
    <w:rsid w:val="001C242B"/>
    <w:rsid w:val="001C2E7C"/>
    <w:rsid w:val="001C32DB"/>
    <w:rsid w:val="001C3C89"/>
    <w:rsid w:val="001C4EB1"/>
    <w:rsid w:val="001C50E6"/>
    <w:rsid w:val="001C5DAC"/>
    <w:rsid w:val="001C5E6C"/>
    <w:rsid w:val="001C63F5"/>
    <w:rsid w:val="001C6625"/>
    <w:rsid w:val="001C69D7"/>
    <w:rsid w:val="001C77DC"/>
    <w:rsid w:val="001C792F"/>
    <w:rsid w:val="001C7C93"/>
    <w:rsid w:val="001D10C7"/>
    <w:rsid w:val="001D178F"/>
    <w:rsid w:val="001D1F49"/>
    <w:rsid w:val="001D2005"/>
    <w:rsid w:val="001D234D"/>
    <w:rsid w:val="001D2BB7"/>
    <w:rsid w:val="001D2C7E"/>
    <w:rsid w:val="001D3A46"/>
    <w:rsid w:val="001D5C95"/>
    <w:rsid w:val="001D6614"/>
    <w:rsid w:val="001D6C88"/>
    <w:rsid w:val="001D74D0"/>
    <w:rsid w:val="001D79F4"/>
    <w:rsid w:val="001D7B5A"/>
    <w:rsid w:val="001E051E"/>
    <w:rsid w:val="001E0D9B"/>
    <w:rsid w:val="001E10BC"/>
    <w:rsid w:val="001E1302"/>
    <w:rsid w:val="001E15CF"/>
    <w:rsid w:val="001E1DD1"/>
    <w:rsid w:val="001E2A42"/>
    <w:rsid w:val="001E30FA"/>
    <w:rsid w:val="001E4C24"/>
    <w:rsid w:val="001E4EB9"/>
    <w:rsid w:val="001E5C55"/>
    <w:rsid w:val="001E601F"/>
    <w:rsid w:val="001E639F"/>
    <w:rsid w:val="001E678D"/>
    <w:rsid w:val="001E7102"/>
    <w:rsid w:val="001E7385"/>
    <w:rsid w:val="001F096B"/>
    <w:rsid w:val="001F1138"/>
    <w:rsid w:val="001F12C2"/>
    <w:rsid w:val="001F1673"/>
    <w:rsid w:val="001F1D90"/>
    <w:rsid w:val="001F21C6"/>
    <w:rsid w:val="001F299F"/>
    <w:rsid w:val="001F2D37"/>
    <w:rsid w:val="001F3977"/>
    <w:rsid w:val="001F5CA2"/>
    <w:rsid w:val="001F5DC6"/>
    <w:rsid w:val="001F5F7A"/>
    <w:rsid w:val="001F77F6"/>
    <w:rsid w:val="001F7DB1"/>
    <w:rsid w:val="001F7F01"/>
    <w:rsid w:val="0020029C"/>
    <w:rsid w:val="0020158B"/>
    <w:rsid w:val="00201F19"/>
    <w:rsid w:val="002025F8"/>
    <w:rsid w:val="00202626"/>
    <w:rsid w:val="00204029"/>
    <w:rsid w:val="00205EC5"/>
    <w:rsid w:val="0020684E"/>
    <w:rsid w:val="00206961"/>
    <w:rsid w:val="002069DF"/>
    <w:rsid w:val="00206B10"/>
    <w:rsid w:val="00206CDF"/>
    <w:rsid w:val="002074CF"/>
    <w:rsid w:val="00210156"/>
    <w:rsid w:val="002110AA"/>
    <w:rsid w:val="00211645"/>
    <w:rsid w:val="00211EFE"/>
    <w:rsid w:val="0021296E"/>
    <w:rsid w:val="002132AA"/>
    <w:rsid w:val="00213D28"/>
    <w:rsid w:val="00213ECA"/>
    <w:rsid w:val="0021470F"/>
    <w:rsid w:val="0021561B"/>
    <w:rsid w:val="00215694"/>
    <w:rsid w:val="002158D9"/>
    <w:rsid w:val="00215A1B"/>
    <w:rsid w:val="00216A27"/>
    <w:rsid w:val="00217874"/>
    <w:rsid w:val="0022009A"/>
    <w:rsid w:val="002205B5"/>
    <w:rsid w:val="00220B1E"/>
    <w:rsid w:val="00221545"/>
    <w:rsid w:val="00222759"/>
    <w:rsid w:val="00223918"/>
    <w:rsid w:val="0022407B"/>
    <w:rsid w:val="00224942"/>
    <w:rsid w:val="00224BF8"/>
    <w:rsid w:val="002257BD"/>
    <w:rsid w:val="00225C88"/>
    <w:rsid w:val="002260FB"/>
    <w:rsid w:val="00230128"/>
    <w:rsid w:val="0023013C"/>
    <w:rsid w:val="00230351"/>
    <w:rsid w:val="002304DC"/>
    <w:rsid w:val="00231D10"/>
    <w:rsid w:val="00232820"/>
    <w:rsid w:val="00232CE9"/>
    <w:rsid w:val="00233964"/>
    <w:rsid w:val="00234CE1"/>
    <w:rsid w:val="002366C0"/>
    <w:rsid w:val="00236843"/>
    <w:rsid w:val="00237234"/>
    <w:rsid w:val="0023724C"/>
    <w:rsid w:val="0024232A"/>
    <w:rsid w:val="00242DEA"/>
    <w:rsid w:val="0024342D"/>
    <w:rsid w:val="00243474"/>
    <w:rsid w:val="00243AA9"/>
    <w:rsid w:val="00243BC3"/>
    <w:rsid w:val="00243E14"/>
    <w:rsid w:val="0024453F"/>
    <w:rsid w:val="00245269"/>
    <w:rsid w:val="00247D9B"/>
    <w:rsid w:val="0025032F"/>
    <w:rsid w:val="002518B2"/>
    <w:rsid w:val="00252D49"/>
    <w:rsid w:val="00253AA9"/>
    <w:rsid w:val="00253AFF"/>
    <w:rsid w:val="0025448A"/>
    <w:rsid w:val="002546E5"/>
    <w:rsid w:val="002548B1"/>
    <w:rsid w:val="00255035"/>
    <w:rsid w:val="002555ED"/>
    <w:rsid w:val="00257E6D"/>
    <w:rsid w:val="00260035"/>
    <w:rsid w:val="0026038C"/>
    <w:rsid w:val="002606E0"/>
    <w:rsid w:val="0026092A"/>
    <w:rsid w:val="002614F7"/>
    <w:rsid w:val="002614F9"/>
    <w:rsid w:val="00262005"/>
    <w:rsid w:val="002624EC"/>
    <w:rsid w:val="00263D30"/>
    <w:rsid w:val="00263F3E"/>
    <w:rsid w:val="0026485E"/>
    <w:rsid w:val="00266337"/>
    <w:rsid w:val="002705A5"/>
    <w:rsid w:val="00270673"/>
    <w:rsid w:val="002713B7"/>
    <w:rsid w:val="0027267C"/>
    <w:rsid w:val="00275128"/>
    <w:rsid w:val="002753E7"/>
    <w:rsid w:val="00276EDD"/>
    <w:rsid w:val="00277617"/>
    <w:rsid w:val="00280054"/>
    <w:rsid w:val="002806C9"/>
    <w:rsid w:val="0028106A"/>
    <w:rsid w:val="00281C85"/>
    <w:rsid w:val="00282494"/>
    <w:rsid w:val="00282A12"/>
    <w:rsid w:val="00282BBF"/>
    <w:rsid w:val="00282C1E"/>
    <w:rsid w:val="00282DC9"/>
    <w:rsid w:val="0028303D"/>
    <w:rsid w:val="00284525"/>
    <w:rsid w:val="00286023"/>
    <w:rsid w:val="002861DD"/>
    <w:rsid w:val="002862B6"/>
    <w:rsid w:val="00287176"/>
    <w:rsid w:val="00287EEB"/>
    <w:rsid w:val="00290A09"/>
    <w:rsid w:val="00290F20"/>
    <w:rsid w:val="002922A3"/>
    <w:rsid w:val="002923D7"/>
    <w:rsid w:val="002923DB"/>
    <w:rsid w:val="002926DA"/>
    <w:rsid w:val="0029437B"/>
    <w:rsid w:val="0029478C"/>
    <w:rsid w:val="00294B8D"/>
    <w:rsid w:val="00294EB6"/>
    <w:rsid w:val="002953A2"/>
    <w:rsid w:val="00295885"/>
    <w:rsid w:val="00295F78"/>
    <w:rsid w:val="00296156"/>
    <w:rsid w:val="002967BB"/>
    <w:rsid w:val="00296EF9"/>
    <w:rsid w:val="002A18A5"/>
    <w:rsid w:val="002A20B5"/>
    <w:rsid w:val="002A222F"/>
    <w:rsid w:val="002A4C2D"/>
    <w:rsid w:val="002A54FA"/>
    <w:rsid w:val="002A6E15"/>
    <w:rsid w:val="002B0C00"/>
    <w:rsid w:val="002B0C59"/>
    <w:rsid w:val="002B23B0"/>
    <w:rsid w:val="002B2CD1"/>
    <w:rsid w:val="002B32B8"/>
    <w:rsid w:val="002B428A"/>
    <w:rsid w:val="002B48FC"/>
    <w:rsid w:val="002B4D82"/>
    <w:rsid w:val="002B4D8A"/>
    <w:rsid w:val="002B60B1"/>
    <w:rsid w:val="002B6123"/>
    <w:rsid w:val="002B687F"/>
    <w:rsid w:val="002B69B0"/>
    <w:rsid w:val="002B7A83"/>
    <w:rsid w:val="002B7C7F"/>
    <w:rsid w:val="002C09A7"/>
    <w:rsid w:val="002C0B39"/>
    <w:rsid w:val="002C0CE7"/>
    <w:rsid w:val="002C0F1D"/>
    <w:rsid w:val="002C0F9E"/>
    <w:rsid w:val="002C181E"/>
    <w:rsid w:val="002C1F36"/>
    <w:rsid w:val="002C49C4"/>
    <w:rsid w:val="002C5CB7"/>
    <w:rsid w:val="002C5D3C"/>
    <w:rsid w:val="002C6691"/>
    <w:rsid w:val="002C7758"/>
    <w:rsid w:val="002C77FF"/>
    <w:rsid w:val="002C7A85"/>
    <w:rsid w:val="002C7EF3"/>
    <w:rsid w:val="002D0200"/>
    <w:rsid w:val="002D0CCC"/>
    <w:rsid w:val="002D2050"/>
    <w:rsid w:val="002D2241"/>
    <w:rsid w:val="002D2495"/>
    <w:rsid w:val="002D356B"/>
    <w:rsid w:val="002D3928"/>
    <w:rsid w:val="002D51B9"/>
    <w:rsid w:val="002D564D"/>
    <w:rsid w:val="002D61AB"/>
    <w:rsid w:val="002D61C7"/>
    <w:rsid w:val="002D7258"/>
    <w:rsid w:val="002D7602"/>
    <w:rsid w:val="002D7762"/>
    <w:rsid w:val="002E13BE"/>
    <w:rsid w:val="002E14C3"/>
    <w:rsid w:val="002E2E9B"/>
    <w:rsid w:val="002E3316"/>
    <w:rsid w:val="002E3B50"/>
    <w:rsid w:val="002E4A7A"/>
    <w:rsid w:val="002E50CA"/>
    <w:rsid w:val="002E5FBD"/>
    <w:rsid w:val="002E67D3"/>
    <w:rsid w:val="002E6A74"/>
    <w:rsid w:val="002E7FB5"/>
    <w:rsid w:val="002F0229"/>
    <w:rsid w:val="002F039C"/>
    <w:rsid w:val="002F09B0"/>
    <w:rsid w:val="002F1B79"/>
    <w:rsid w:val="002F2C0C"/>
    <w:rsid w:val="002F2D43"/>
    <w:rsid w:val="002F2E36"/>
    <w:rsid w:val="002F2F5A"/>
    <w:rsid w:val="002F30CC"/>
    <w:rsid w:val="002F390D"/>
    <w:rsid w:val="002F394A"/>
    <w:rsid w:val="002F3CE0"/>
    <w:rsid w:val="002F48FA"/>
    <w:rsid w:val="002F5346"/>
    <w:rsid w:val="002F7B90"/>
    <w:rsid w:val="0030012F"/>
    <w:rsid w:val="003019FD"/>
    <w:rsid w:val="003026C9"/>
    <w:rsid w:val="00304126"/>
    <w:rsid w:val="003042F4"/>
    <w:rsid w:val="00304681"/>
    <w:rsid w:val="00304BF7"/>
    <w:rsid w:val="00305414"/>
    <w:rsid w:val="0030634D"/>
    <w:rsid w:val="00306949"/>
    <w:rsid w:val="00306B67"/>
    <w:rsid w:val="0030766B"/>
    <w:rsid w:val="003077D0"/>
    <w:rsid w:val="0030783F"/>
    <w:rsid w:val="003101A6"/>
    <w:rsid w:val="00310D4A"/>
    <w:rsid w:val="0031124D"/>
    <w:rsid w:val="0031191F"/>
    <w:rsid w:val="0031276F"/>
    <w:rsid w:val="00312E75"/>
    <w:rsid w:val="00313319"/>
    <w:rsid w:val="00314EB8"/>
    <w:rsid w:val="003151C5"/>
    <w:rsid w:val="00315931"/>
    <w:rsid w:val="003160E7"/>
    <w:rsid w:val="00316317"/>
    <w:rsid w:val="003165B0"/>
    <w:rsid w:val="00316760"/>
    <w:rsid w:val="00316C18"/>
    <w:rsid w:val="003172FA"/>
    <w:rsid w:val="003173F0"/>
    <w:rsid w:val="0032006E"/>
    <w:rsid w:val="00321066"/>
    <w:rsid w:val="003210BC"/>
    <w:rsid w:val="00321353"/>
    <w:rsid w:val="00321D09"/>
    <w:rsid w:val="00322BFB"/>
    <w:rsid w:val="00323195"/>
    <w:rsid w:val="0032332C"/>
    <w:rsid w:val="00323BB0"/>
    <w:rsid w:val="00323C02"/>
    <w:rsid w:val="00324088"/>
    <w:rsid w:val="0032454F"/>
    <w:rsid w:val="00324C5E"/>
    <w:rsid w:val="00324E08"/>
    <w:rsid w:val="00324F4C"/>
    <w:rsid w:val="0032501A"/>
    <w:rsid w:val="003251DB"/>
    <w:rsid w:val="00325251"/>
    <w:rsid w:val="003257FD"/>
    <w:rsid w:val="003262D3"/>
    <w:rsid w:val="003262FA"/>
    <w:rsid w:val="003265F3"/>
    <w:rsid w:val="00326A68"/>
    <w:rsid w:val="003273E1"/>
    <w:rsid w:val="003303C8"/>
    <w:rsid w:val="00330C0F"/>
    <w:rsid w:val="00330FC2"/>
    <w:rsid w:val="00331130"/>
    <w:rsid w:val="0033119C"/>
    <w:rsid w:val="00331D5D"/>
    <w:rsid w:val="00332E04"/>
    <w:rsid w:val="00333136"/>
    <w:rsid w:val="0033347D"/>
    <w:rsid w:val="003339EE"/>
    <w:rsid w:val="00333A39"/>
    <w:rsid w:val="00333BDC"/>
    <w:rsid w:val="00334BCB"/>
    <w:rsid w:val="00334C66"/>
    <w:rsid w:val="003357EB"/>
    <w:rsid w:val="0033741E"/>
    <w:rsid w:val="0033781E"/>
    <w:rsid w:val="00337FBF"/>
    <w:rsid w:val="003409F8"/>
    <w:rsid w:val="0034167D"/>
    <w:rsid w:val="00341F83"/>
    <w:rsid w:val="003427D8"/>
    <w:rsid w:val="00342C6B"/>
    <w:rsid w:val="00342ECC"/>
    <w:rsid w:val="00344A29"/>
    <w:rsid w:val="00345C05"/>
    <w:rsid w:val="00346397"/>
    <w:rsid w:val="003474D5"/>
    <w:rsid w:val="00347771"/>
    <w:rsid w:val="00347A27"/>
    <w:rsid w:val="00347B31"/>
    <w:rsid w:val="00347C1B"/>
    <w:rsid w:val="003508B2"/>
    <w:rsid w:val="00350B0E"/>
    <w:rsid w:val="0035101A"/>
    <w:rsid w:val="00351091"/>
    <w:rsid w:val="0035270A"/>
    <w:rsid w:val="00352926"/>
    <w:rsid w:val="00352E2F"/>
    <w:rsid w:val="003533DD"/>
    <w:rsid w:val="003539D1"/>
    <w:rsid w:val="00353E35"/>
    <w:rsid w:val="003547AB"/>
    <w:rsid w:val="00354867"/>
    <w:rsid w:val="00354D3B"/>
    <w:rsid w:val="00355888"/>
    <w:rsid w:val="003579E7"/>
    <w:rsid w:val="00357B19"/>
    <w:rsid w:val="0036009E"/>
    <w:rsid w:val="0036178A"/>
    <w:rsid w:val="0036246B"/>
    <w:rsid w:val="00362757"/>
    <w:rsid w:val="00363CC5"/>
    <w:rsid w:val="00370FA1"/>
    <w:rsid w:val="0037109F"/>
    <w:rsid w:val="00371345"/>
    <w:rsid w:val="00372249"/>
    <w:rsid w:val="003725A0"/>
    <w:rsid w:val="0037425B"/>
    <w:rsid w:val="00374578"/>
    <w:rsid w:val="00375223"/>
    <w:rsid w:val="00377058"/>
    <w:rsid w:val="00377B5E"/>
    <w:rsid w:val="0038097F"/>
    <w:rsid w:val="00380A99"/>
    <w:rsid w:val="00380B01"/>
    <w:rsid w:val="00380CD2"/>
    <w:rsid w:val="00381AD7"/>
    <w:rsid w:val="0038294F"/>
    <w:rsid w:val="0038399E"/>
    <w:rsid w:val="00383D3F"/>
    <w:rsid w:val="00383DC5"/>
    <w:rsid w:val="0038448F"/>
    <w:rsid w:val="00384DA3"/>
    <w:rsid w:val="003857B0"/>
    <w:rsid w:val="00385B4E"/>
    <w:rsid w:val="00385B5F"/>
    <w:rsid w:val="0038668F"/>
    <w:rsid w:val="003917C2"/>
    <w:rsid w:val="00392303"/>
    <w:rsid w:val="00392BFB"/>
    <w:rsid w:val="003947CC"/>
    <w:rsid w:val="00394AC8"/>
    <w:rsid w:val="00394B8D"/>
    <w:rsid w:val="00395491"/>
    <w:rsid w:val="00395797"/>
    <w:rsid w:val="00395DB4"/>
    <w:rsid w:val="00395F76"/>
    <w:rsid w:val="00396977"/>
    <w:rsid w:val="00396A34"/>
    <w:rsid w:val="00396ABB"/>
    <w:rsid w:val="00396E71"/>
    <w:rsid w:val="00397E0D"/>
    <w:rsid w:val="003A0704"/>
    <w:rsid w:val="003A0FA6"/>
    <w:rsid w:val="003A18BD"/>
    <w:rsid w:val="003A2FF4"/>
    <w:rsid w:val="003A336B"/>
    <w:rsid w:val="003A36A3"/>
    <w:rsid w:val="003A4147"/>
    <w:rsid w:val="003A54EC"/>
    <w:rsid w:val="003A5924"/>
    <w:rsid w:val="003A6440"/>
    <w:rsid w:val="003A6BB9"/>
    <w:rsid w:val="003A6D98"/>
    <w:rsid w:val="003A7A76"/>
    <w:rsid w:val="003A7D47"/>
    <w:rsid w:val="003A7DBF"/>
    <w:rsid w:val="003B022C"/>
    <w:rsid w:val="003B2184"/>
    <w:rsid w:val="003B2DCE"/>
    <w:rsid w:val="003B32A4"/>
    <w:rsid w:val="003B37F8"/>
    <w:rsid w:val="003B4AFA"/>
    <w:rsid w:val="003B4F93"/>
    <w:rsid w:val="003B53DF"/>
    <w:rsid w:val="003B56C1"/>
    <w:rsid w:val="003B5A31"/>
    <w:rsid w:val="003B5AC8"/>
    <w:rsid w:val="003B5D1B"/>
    <w:rsid w:val="003B6AFC"/>
    <w:rsid w:val="003B7456"/>
    <w:rsid w:val="003B7A67"/>
    <w:rsid w:val="003C1979"/>
    <w:rsid w:val="003C2550"/>
    <w:rsid w:val="003C2B00"/>
    <w:rsid w:val="003C302F"/>
    <w:rsid w:val="003C40B8"/>
    <w:rsid w:val="003C4343"/>
    <w:rsid w:val="003C4526"/>
    <w:rsid w:val="003C45E9"/>
    <w:rsid w:val="003C4ECE"/>
    <w:rsid w:val="003C568D"/>
    <w:rsid w:val="003C5A4A"/>
    <w:rsid w:val="003C67EE"/>
    <w:rsid w:val="003C6DDB"/>
    <w:rsid w:val="003C7776"/>
    <w:rsid w:val="003C784B"/>
    <w:rsid w:val="003C795E"/>
    <w:rsid w:val="003C7CEA"/>
    <w:rsid w:val="003D001B"/>
    <w:rsid w:val="003D04E0"/>
    <w:rsid w:val="003D077E"/>
    <w:rsid w:val="003D1AC2"/>
    <w:rsid w:val="003D1F55"/>
    <w:rsid w:val="003D2CA0"/>
    <w:rsid w:val="003D3029"/>
    <w:rsid w:val="003D30A2"/>
    <w:rsid w:val="003D35E0"/>
    <w:rsid w:val="003D367E"/>
    <w:rsid w:val="003D44F9"/>
    <w:rsid w:val="003D47DB"/>
    <w:rsid w:val="003D5CEF"/>
    <w:rsid w:val="003D6415"/>
    <w:rsid w:val="003D6C5F"/>
    <w:rsid w:val="003D6EC2"/>
    <w:rsid w:val="003D7340"/>
    <w:rsid w:val="003D744E"/>
    <w:rsid w:val="003D7541"/>
    <w:rsid w:val="003D7637"/>
    <w:rsid w:val="003D7BD1"/>
    <w:rsid w:val="003E1092"/>
    <w:rsid w:val="003E123C"/>
    <w:rsid w:val="003E1483"/>
    <w:rsid w:val="003E1739"/>
    <w:rsid w:val="003E1B77"/>
    <w:rsid w:val="003E21B2"/>
    <w:rsid w:val="003E2861"/>
    <w:rsid w:val="003E2C5C"/>
    <w:rsid w:val="003E430D"/>
    <w:rsid w:val="003E453C"/>
    <w:rsid w:val="003E4FBF"/>
    <w:rsid w:val="003E58E7"/>
    <w:rsid w:val="003E5C94"/>
    <w:rsid w:val="003E613D"/>
    <w:rsid w:val="003E6722"/>
    <w:rsid w:val="003E7AEC"/>
    <w:rsid w:val="003E7D88"/>
    <w:rsid w:val="003F1652"/>
    <w:rsid w:val="003F1A95"/>
    <w:rsid w:val="003F1AFA"/>
    <w:rsid w:val="003F2825"/>
    <w:rsid w:val="003F29CE"/>
    <w:rsid w:val="003F2C27"/>
    <w:rsid w:val="003F30A2"/>
    <w:rsid w:val="003F4362"/>
    <w:rsid w:val="003F45C4"/>
    <w:rsid w:val="003F4E22"/>
    <w:rsid w:val="003F51D0"/>
    <w:rsid w:val="003F5B4A"/>
    <w:rsid w:val="003F5ED4"/>
    <w:rsid w:val="003F62FE"/>
    <w:rsid w:val="003F71E7"/>
    <w:rsid w:val="003F775F"/>
    <w:rsid w:val="003F7922"/>
    <w:rsid w:val="00400130"/>
    <w:rsid w:val="00400327"/>
    <w:rsid w:val="004004A6"/>
    <w:rsid w:val="004012D3"/>
    <w:rsid w:val="0040130A"/>
    <w:rsid w:val="00401B3C"/>
    <w:rsid w:val="00402400"/>
    <w:rsid w:val="004024F3"/>
    <w:rsid w:val="00402838"/>
    <w:rsid w:val="00402B67"/>
    <w:rsid w:val="00403D18"/>
    <w:rsid w:val="00403E90"/>
    <w:rsid w:val="004055E0"/>
    <w:rsid w:val="00406C68"/>
    <w:rsid w:val="00407FEC"/>
    <w:rsid w:val="004103D3"/>
    <w:rsid w:val="00410A8F"/>
    <w:rsid w:val="00412E0D"/>
    <w:rsid w:val="00413842"/>
    <w:rsid w:val="0041499A"/>
    <w:rsid w:val="00414A1F"/>
    <w:rsid w:val="00415565"/>
    <w:rsid w:val="00415E1E"/>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58B3"/>
    <w:rsid w:val="0042600F"/>
    <w:rsid w:val="00427574"/>
    <w:rsid w:val="004278DE"/>
    <w:rsid w:val="00427B5C"/>
    <w:rsid w:val="0043021E"/>
    <w:rsid w:val="0043028A"/>
    <w:rsid w:val="004311A1"/>
    <w:rsid w:val="0043180E"/>
    <w:rsid w:val="004329C6"/>
    <w:rsid w:val="00433863"/>
    <w:rsid w:val="00433B67"/>
    <w:rsid w:val="00434164"/>
    <w:rsid w:val="00435D64"/>
    <w:rsid w:val="00435DCD"/>
    <w:rsid w:val="00435FB6"/>
    <w:rsid w:val="004360B7"/>
    <w:rsid w:val="00436EED"/>
    <w:rsid w:val="00436FCF"/>
    <w:rsid w:val="0043722B"/>
    <w:rsid w:val="00437C76"/>
    <w:rsid w:val="0044000F"/>
    <w:rsid w:val="00440CD8"/>
    <w:rsid w:val="00441498"/>
    <w:rsid w:val="0044150A"/>
    <w:rsid w:val="00441D56"/>
    <w:rsid w:val="004424B9"/>
    <w:rsid w:val="00442CBB"/>
    <w:rsid w:val="00442E06"/>
    <w:rsid w:val="00442FC9"/>
    <w:rsid w:val="0044319F"/>
    <w:rsid w:val="00443684"/>
    <w:rsid w:val="00445EA7"/>
    <w:rsid w:val="00445FB6"/>
    <w:rsid w:val="004464EA"/>
    <w:rsid w:val="00446659"/>
    <w:rsid w:val="0044667B"/>
    <w:rsid w:val="00446CD2"/>
    <w:rsid w:val="00446FA6"/>
    <w:rsid w:val="00446FD8"/>
    <w:rsid w:val="004473E5"/>
    <w:rsid w:val="00450064"/>
    <w:rsid w:val="00450354"/>
    <w:rsid w:val="004508B0"/>
    <w:rsid w:val="00450C4F"/>
    <w:rsid w:val="00451002"/>
    <w:rsid w:val="00451BC5"/>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4D5"/>
    <w:rsid w:val="00466CBB"/>
    <w:rsid w:val="00467291"/>
    <w:rsid w:val="00467BCD"/>
    <w:rsid w:val="00467E26"/>
    <w:rsid w:val="00470603"/>
    <w:rsid w:val="00470B64"/>
    <w:rsid w:val="00470DA9"/>
    <w:rsid w:val="00470E47"/>
    <w:rsid w:val="00471BB2"/>
    <w:rsid w:val="00471EC3"/>
    <w:rsid w:val="00471F67"/>
    <w:rsid w:val="004725B6"/>
    <w:rsid w:val="004728DE"/>
    <w:rsid w:val="00472D7C"/>
    <w:rsid w:val="004733B4"/>
    <w:rsid w:val="0047387E"/>
    <w:rsid w:val="00474859"/>
    <w:rsid w:val="00475500"/>
    <w:rsid w:val="00476C37"/>
    <w:rsid w:val="00476F09"/>
    <w:rsid w:val="00477141"/>
    <w:rsid w:val="00477447"/>
    <w:rsid w:val="00480573"/>
    <w:rsid w:val="00480F88"/>
    <w:rsid w:val="0048154E"/>
    <w:rsid w:val="00481C75"/>
    <w:rsid w:val="00483738"/>
    <w:rsid w:val="004838EF"/>
    <w:rsid w:val="00483A04"/>
    <w:rsid w:val="00484415"/>
    <w:rsid w:val="00484420"/>
    <w:rsid w:val="00484510"/>
    <w:rsid w:val="00484E5D"/>
    <w:rsid w:val="00485D36"/>
    <w:rsid w:val="00486626"/>
    <w:rsid w:val="00486771"/>
    <w:rsid w:val="00486D6C"/>
    <w:rsid w:val="0048717F"/>
    <w:rsid w:val="00487767"/>
    <w:rsid w:val="00487BC8"/>
    <w:rsid w:val="004903D6"/>
    <w:rsid w:val="00491388"/>
    <w:rsid w:val="00491728"/>
    <w:rsid w:val="00492039"/>
    <w:rsid w:val="0049375E"/>
    <w:rsid w:val="00493B47"/>
    <w:rsid w:val="00494CF4"/>
    <w:rsid w:val="00494D0A"/>
    <w:rsid w:val="00494DB2"/>
    <w:rsid w:val="00495C61"/>
    <w:rsid w:val="004966CE"/>
    <w:rsid w:val="00496939"/>
    <w:rsid w:val="004978C9"/>
    <w:rsid w:val="004A0428"/>
    <w:rsid w:val="004A08DC"/>
    <w:rsid w:val="004A1034"/>
    <w:rsid w:val="004A1B96"/>
    <w:rsid w:val="004A2DB1"/>
    <w:rsid w:val="004A3043"/>
    <w:rsid w:val="004A354F"/>
    <w:rsid w:val="004A3AB9"/>
    <w:rsid w:val="004A4322"/>
    <w:rsid w:val="004A4A7E"/>
    <w:rsid w:val="004A549C"/>
    <w:rsid w:val="004A56BB"/>
    <w:rsid w:val="004A5E7C"/>
    <w:rsid w:val="004A69E5"/>
    <w:rsid w:val="004A6C74"/>
    <w:rsid w:val="004A752F"/>
    <w:rsid w:val="004B1BE0"/>
    <w:rsid w:val="004B1C62"/>
    <w:rsid w:val="004B3D5E"/>
    <w:rsid w:val="004B43A7"/>
    <w:rsid w:val="004B455A"/>
    <w:rsid w:val="004B543A"/>
    <w:rsid w:val="004B5836"/>
    <w:rsid w:val="004B61C8"/>
    <w:rsid w:val="004B64B6"/>
    <w:rsid w:val="004B6C6C"/>
    <w:rsid w:val="004B7667"/>
    <w:rsid w:val="004C136F"/>
    <w:rsid w:val="004C1811"/>
    <w:rsid w:val="004C1883"/>
    <w:rsid w:val="004C1CE3"/>
    <w:rsid w:val="004C2372"/>
    <w:rsid w:val="004C2EDC"/>
    <w:rsid w:val="004C4438"/>
    <w:rsid w:val="004C4F83"/>
    <w:rsid w:val="004C4FAB"/>
    <w:rsid w:val="004C5292"/>
    <w:rsid w:val="004C6316"/>
    <w:rsid w:val="004C6DDF"/>
    <w:rsid w:val="004C6E16"/>
    <w:rsid w:val="004C780F"/>
    <w:rsid w:val="004C7923"/>
    <w:rsid w:val="004D074B"/>
    <w:rsid w:val="004D156B"/>
    <w:rsid w:val="004D3653"/>
    <w:rsid w:val="004D454C"/>
    <w:rsid w:val="004D45A7"/>
    <w:rsid w:val="004D4B49"/>
    <w:rsid w:val="004D5016"/>
    <w:rsid w:val="004D5103"/>
    <w:rsid w:val="004D667B"/>
    <w:rsid w:val="004D6C9E"/>
    <w:rsid w:val="004D70D7"/>
    <w:rsid w:val="004D7962"/>
    <w:rsid w:val="004E2470"/>
    <w:rsid w:val="004E2783"/>
    <w:rsid w:val="004E2C5E"/>
    <w:rsid w:val="004E3CEE"/>
    <w:rsid w:val="004E44A9"/>
    <w:rsid w:val="004E510F"/>
    <w:rsid w:val="004E636C"/>
    <w:rsid w:val="004F0117"/>
    <w:rsid w:val="004F0206"/>
    <w:rsid w:val="004F0E9F"/>
    <w:rsid w:val="004F246B"/>
    <w:rsid w:val="004F2815"/>
    <w:rsid w:val="004F42C9"/>
    <w:rsid w:val="004F4886"/>
    <w:rsid w:val="004F4AE5"/>
    <w:rsid w:val="004F4ECC"/>
    <w:rsid w:val="004F4F42"/>
    <w:rsid w:val="00500C6D"/>
    <w:rsid w:val="00500E7D"/>
    <w:rsid w:val="00502080"/>
    <w:rsid w:val="00502137"/>
    <w:rsid w:val="005023D6"/>
    <w:rsid w:val="00502DC0"/>
    <w:rsid w:val="0050321F"/>
    <w:rsid w:val="00504542"/>
    <w:rsid w:val="00504FDE"/>
    <w:rsid w:val="0050505C"/>
    <w:rsid w:val="00505A08"/>
    <w:rsid w:val="00505A50"/>
    <w:rsid w:val="005062FB"/>
    <w:rsid w:val="00506EE2"/>
    <w:rsid w:val="00515D89"/>
    <w:rsid w:val="0051634C"/>
    <w:rsid w:val="005209EC"/>
    <w:rsid w:val="00522632"/>
    <w:rsid w:val="00523694"/>
    <w:rsid w:val="00526A06"/>
    <w:rsid w:val="00526A25"/>
    <w:rsid w:val="005330DB"/>
    <w:rsid w:val="00533A61"/>
    <w:rsid w:val="00533E08"/>
    <w:rsid w:val="00534F2A"/>
    <w:rsid w:val="00534F96"/>
    <w:rsid w:val="00535B33"/>
    <w:rsid w:val="00540C9D"/>
    <w:rsid w:val="00541926"/>
    <w:rsid w:val="0054210C"/>
    <w:rsid w:val="005428C8"/>
    <w:rsid w:val="00543A11"/>
    <w:rsid w:val="005457F2"/>
    <w:rsid w:val="00546005"/>
    <w:rsid w:val="00546AD2"/>
    <w:rsid w:val="00547198"/>
    <w:rsid w:val="00547C7E"/>
    <w:rsid w:val="00550FD3"/>
    <w:rsid w:val="0055164B"/>
    <w:rsid w:val="00552138"/>
    <w:rsid w:val="0055221B"/>
    <w:rsid w:val="005525F9"/>
    <w:rsid w:val="00552D9B"/>
    <w:rsid w:val="005530C5"/>
    <w:rsid w:val="005534E6"/>
    <w:rsid w:val="00553DBF"/>
    <w:rsid w:val="005550B2"/>
    <w:rsid w:val="005552AA"/>
    <w:rsid w:val="0055547A"/>
    <w:rsid w:val="00555E19"/>
    <w:rsid w:val="0055617E"/>
    <w:rsid w:val="005579DE"/>
    <w:rsid w:val="005607EB"/>
    <w:rsid w:val="00560930"/>
    <w:rsid w:val="00560962"/>
    <w:rsid w:val="00561515"/>
    <w:rsid w:val="0056151A"/>
    <w:rsid w:val="00562485"/>
    <w:rsid w:val="005626E6"/>
    <w:rsid w:val="00562738"/>
    <w:rsid w:val="0056297E"/>
    <w:rsid w:val="005636B2"/>
    <w:rsid w:val="005641AF"/>
    <w:rsid w:val="00564B1C"/>
    <w:rsid w:val="00565B58"/>
    <w:rsid w:val="00567154"/>
    <w:rsid w:val="00570763"/>
    <w:rsid w:val="00570D5F"/>
    <w:rsid w:val="00571456"/>
    <w:rsid w:val="00571B38"/>
    <w:rsid w:val="00572456"/>
    <w:rsid w:val="00572BA5"/>
    <w:rsid w:val="00572F2E"/>
    <w:rsid w:val="00573E1B"/>
    <w:rsid w:val="00573FE2"/>
    <w:rsid w:val="00574227"/>
    <w:rsid w:val="00574949"/>
    <w:rsid w:val="00574F3B"/>
    <w:rsid w:val="00576D99"/>
    <w:rsid w:val="005774EA"/>
    <w:rsid w:val="00580193"/>
    <w:rsid w:val="00580684"/>
    <w:rsid w:val="00581164"/>
    <w:rsid w:val="00582062"/>
    <w:rsid w:val="005830A4"/>
    <w:rsid w:val="005852D1"/>
    <w:rsid w:val="00585939"/>
    <w:rsid w:val="00586404"/>
    <w:rsid w:val="0058717B"/>
    <w:rsid w:val="00587544"/>
    <w:rsid w:val="00587636"/>
    <w:rsid w:val="005876EB"/>
    <w:rsid w:val="005879E1"/>
    <w:rsid w:val="00590E2B"/>
    <w:rsid w:val="00593E50"/>
    <w:rsid w:val="0059457F"/>
    <w:rsid w:val="0059481F"/>
    <w:rsid w:val="00594C8C"/>
    <w:rsid w:val="00594C8F"/>
    <w:rsid w:val="00594DC6"/>
    <w:rsid w:val="00595715"/>
    <w:rsid w:val="00596113"/>
    <w:rsid w:val="00596625"/>
    <w:rsid w:val="00596A72"/>
    <w:rsid w:val="00596F34"/>
    <w:rsid w:val="00597029"/>
    <w:rsid w:val="00597495"/>
    <w:rsid w:val="00597595"/>
    <w:rsid w:val="00597715"/>
    <w:rsid w:val="005A0324"/>
    <w:rsid w:val="005A0F70"/>
    <w:rsid w:val="005A107F"/>
    <w:rsid w:val="005A1F7A"/>
    <w:rsid w:val="005A23DF"/>
    <w:rsid w:val="005A27FB"/>
    <w:rsid w:val="005A2BBB"/>
    <w:rsid w:val="005A2D74"/>
    <w:rsid w:val="005A2F35"/>
    <w:rsid w:val="005A30B0"/>
    <w:rsid w:val="005A3A4D"/>
    <w:rsid w:val="005A455D"/>
    <w:rsid w:val="005A566B"/>
    <w:rsid w:val="005A680D"/>
    <w:rsid w:val="005A6CD6"/>
    <w:rsid w:val="005A6FB4"/>
    <w:rsid w:val="005A7E9B"/>
    <w:rsid w:val="005B0311"/>
    <w:rsid w:val="005B123B"/>
    <w:rsid w:val="005B126D"/>
    <w:rsid w:val="005B1B7F"/>
    <w:rsid w:val="005B2CCB"/>
    <w:rsid w:val="005B53BB"/>
    <w:rsid w:val="005B56ED"/>
    <w:rsid w:val="005B6524"/>
    <w:rsid w:val="005B6CFE"/>
    <w:rsid w:val="005B6F1F"/>
    <w:rsid w:val="005B7EF1"/>
    <w:rsid w:val="005C04D4"/>
    <w:rsid w:val="005C0A78"/>
    <w:rsid w:val="005C17BF"/>
    <w:rsid w:val="005C1A0B"/>
    <w:rsid w:val="005C3B83"/>
    <w:rsid w:val="005C3F44"/>
    <w:rsid w:val="005C40D2"/>
    <w:rsid w:val="005C4B86"/>
    <w:rsid w:val="005C52C9"/>
    <w:rsid w:val="005C5788"/>
    <w:rsid w:val="005C681F"/>
    <w:rsid w:val="005C69DD"/>
    <w:rsid w:val="005C76B0"/>
    <w:rsid w:val="005C7967"/>
    <w:rsid w:val="005D01D3"/>
    <w:rsid w:val="005D0536"/>
    <w:rsid w:val="005D12A3"/>
    <w:rsid w:val="005D1317"/>
    <w:rsid w:val="005D293B"/>
    <w:rsid w:val="005D2E36"/>
    <w:rsid w:val="005D3A03"/>
    <w:rsid w:val="005D58C2"/>
    <w:rsid w:val="005D5A94"/>
    <w:rsid w:val="005D5BE0"/>
    <w:rsid w:val="005D6CA5"/>
    <w:rsid w:val="005D6DEF"/>
    <w:rsid w:val="005D72C3"/>
    <w:rsid w:val="005D746E"/>
    <w:rsid w:val="005D758A"/>
    <w:rsid w:val="005E0DE4"/>
    <w:rsid w:val="005E10EC"/>
    <w:rsid w:val="005E128F"/>
    <w:rsid w:val="005E18DA"/>
    <w:rsid w:val="005E1DBB"/>
    <w:rsid w:val="005E2912"/>
    <w:rsid w:val="005E2931"/>
    <w:rsid w:val="005E336D"/>
    <w:rsid w:val="005E5875"/>
    <w:rsid w:val="005E5AD7"/>
    <w:rsid w:val="005E5EFC"/>
    <w:rsid w:val="005E6F7A"/>
    <w:rsid w:val="005E7877"/>
    <w:rsid w:val="005E7F72"/>
    <w:rsid w:val="005F01AB"/>
    <w:rsid w:val="005F0429"/>
    <w:rsid w:val="005F0A18"/>
    <w:rsid w:val="005F0DEB"/>
    <w:rsid w:val="005F1438"/>
    <w:rsid w:val="005F23D3"/>
    <w:rsid w:val="005F286B"/>
    <w:rsid w:val="005F3137"/>
    <w:rsid w:val="005F38B6"/>
    <w:rsid w:val="005F3A85"/>
    <w:rsid w:val="005F3C6A"/>
    <w:rsid w:val="005F4AAB"/>
    <w:rsid w:val="005F4F89"/>
    <w:rsid w:val="005F7660"/>
    <w:rsid w:val="006002FB"/>
    <w:rsid w:val="006006AF"/>
    <w:rsid w:val="00600D58"/>
    <w:rsid w:val="00600E5A"/>
    <w:rsid w:val="00600FD1"/>
    <w:rsid w:val="0060116C"/>
    <w:rsid w:val="006015FE"/>
    <w:rsid w:val="00601EB3"/>
    <w:rsid w:val="00601F54"/>
    <w:rsid w:val="006034D0"/>
    <w:rsid w:val="00605762"/>
    <w:rsid w:val="00607469"/>
    <w:rsid w:val="0061168D"/>
    <w:rsid w:val="00611A7F"/>
    <w:rsid w:val="00612BDD"/>
    <w:rsid w:val="00612E3B"/>
    <w:rsid w:val="00613155"/>
    <w:rsid w:val="00613681"/>
    <w:rsid w:val="00613709"/>
    <w:rsid w:val="00613CEA"/>
    <w:rsid w:val="00613E6D"/>
    <w:rsid w:val="00614EB2"/>
    <w:rsid w:val="006155F9"/>
    <w:rsid w:val="00615A09"/>
    <w:rsid w:val="0061668E"/>
    <w:rsid w:val="00616805"/>
    <w:rsid w:val="00616931"/>
    <w:rsid w:val="00616BCA"/>
    <w:rsid w:val="00617825"/>
    <w:rsid w:val="0062119A"/>
    <w:rsid w:val="00621344"/>
    <w:rsid w:val="00621363"/>
    <w:rsid w:val="006229F7"/>
    <w:rsid w:val="00622FBB"/>
    <w:rsid w:val="00623839"/>
    <w:rsid w:val="00624030"/>
    <w:rsid w:val="00624723"/>
    <w:rsid w:val="006257D5"/>
    <w:rsid w:val="00625A40"/>
    <w:rsid w:val="0062644C"/>
    <w:rsid w:val="00626462"/>
    <w:rsid w:val="00626CE7"/>
    <w:rsid w:val="00627078"/>
    <w:rsid w:val="00630CCD"/>
    <w:rsid w:val="00631ED4"/>
    <w:rsid w:val="00632AD8"/>
    <w:rsid w:val="00633DFB"/>
    <w:rsid w:val="00634262"/>
    <w:rsid w:val="006342E1"/>
    <w:rsid w:val="00634365"/>
    <w:rsid w:val="0063445C"/>
    <w:rsid w:val="006356D6"/>
    <w:rsid w:val="00636CFC"/>
    <w:rsid w:val="006372D1"/>
    <w:rsid w:val="006415E3"/>
    <w:rsid w:val="00641818"/>
    <w:rsid w:val="00641D5F"/>
    <w:rsid w:val="0064205B"/>
    <w:rsid w:val="00642AFF"/>
    <w:rsid w:val="00644D45"/>
    <w:rsid w:val="006465B3"/>
    <w:rsid w:val="006468BA"/>
    <w:rsid w:val="00646A31"/>
    <w:rsid w:val="00650B08"/>
    <w:rsid w:val="006517DD"/>
    <w:rsid w:val="00651BEC"/>
    <w:rsid w:val="006522AB"/>
    <w:rsid w:val="00652955"/>
    <w:rsid w:val="00652AE0"/>
    <w:rsid w:val="00652BFA"/>
    <w:rsid w:val="00652D8A"/>
    <w:rsid w:val="00652D9E"/>
    <w:rsid w:val="00652F21"/>
    <w:rsid w:val="0065337B"/>
    <w:rsid w:val="00653625"/>
    <w:rsid w:val="00653B50"/>
    <w:rsid w:val="00653C8E"/>
    <w:rsid w:val="00654431"/>
    <w:rsid w:val="00654620"/>
    <w:rsid w:val="00654641"/>
    <w:rsid w:val="0065497B"/>
    <w:rsid w:val="00656207"/>
    <w:rsid w:val="0065665A"/>
    <w:rsid w:val="00656DFA"/>
    <w:rsid w:val="00657961"/>
    <w:rsid w:val="0066019A"/>
    <w:rsid w:val="00660228"/>
    <w:rsid w:val="006611B3"/>
    <w:rsid w:val="00662AB4"/>
    <w:rsid w:val="006636E0"/>
    <w:rsid w:val="00663CE5"/>
    <w:rsid w:val="006649D0"/>
    <w:rsid w:val="00665350"/>
    <w:rsid w:val="00665D16"/>
    <w:rsid w:val="00665D9E"/>
    <w:rsid w:val="006660D0"/>
    <w:rsid w:val="00666E14"/>
    <w:rsid w:val="00667463"/>
    <w:rsid w:val="00667E6A"/>
    <w:rsid w:val="00670E92"/>
    <w:rsid w:val="0067134A"/>
    <w:rsid w:val="00671DAB"/>
    <w:rsid w:val="00672117"/>
    <w:rsid w:val="00673496"/>
    <w:rsid w:val="00673980"/>
    <w:rsid w:val="0067455F"/>
    <w:rsid w:val="00674BB3"/>
    <w:rsid w:val="00674F88"/>
    <w:rsid w:val="006758FD"/>
    <w:rsid w:val="006768D1"/>
    <w:rsid w:val="0067787C"/>
    <w:rsid w:val="00677B1F"/>
    <w:rsid w:val="006802A2"/>
    <w:rsid w:val="006802D4"/>
    <w:rsid w:val="006809D5"/>
    <w:rsid w:val="00681694"/>
    <w:rsid w:val="00681ABF"/>
    <w:rsid w:val="0068246B"/>
    <w:rsid w:val="0068319B"/>
    <w:rsid w:val="006833D2"/>
    <w:rsid w:val="006835C2"/>
    <w:rsid w:val="00684B38"/>
    <w:rsid w:val="00684C12"/>
    <w:rsid w:val="006854E1"/>
    <w:rsid w:val="0068569F"/>
    <w:rsid w:val="0068578F"/>
    <w:rsid w:val="00685811"/>
    <w:rsid w:val="00685B02"/>
    <w:rsid w:val="00685BEE"/>
    <w:rsid w:val="0068677B"/>
    <w:rsid w:val="0068721A"/>
    <w:rsid w:val="00687516"/>
    <w:rsid w:val="006878FE"/>
    <w:rsid w:val="00687FC3"/>
    <w:rsid w:val="006932AE"/>
    <w:rsid w:val="00693839"/>
    <w:rsid w:val="00693B01"/>
    <w:rsid w:val="00693EA0"/>
    <w:rsid w:val="0069566B"/>
    <w:rsid w:val="00696030"/>
    <w:rsid w:val="0069653E"/>
    <w:rsid w:val="00696A4B"/>
    <w:rsid w:val="00696AC8"/>
    <w:rsid w:val="00697372"/>
    <w:rsid w:val="006A1055"/>
    <w:rsid w:val="006A112B"/>
    <w:rsid w:val="006A24E9"/>
    <w:rsid w:val="006A40DC"/>
    <w:rsid w:val="006A4482"/>
    <w:rsid w:val="006A48B0"/>
    <w:rsid w:val="006A4B2B"/>
    <w:rsid w:val="006A4CF1"/>
    <w:rsid w:val="006A5FAE"/>
    <w:rsid w:val="006A5FC3"/>
    <w:rsid w:val="006A61B0"/>
    <w:rsid w:val="006A765B"/>
    <w:rsid w:val="006A76DA"/>
    <w:rsid w:val="006B1153"/>
    <w:rsid w:val="006B1312"/>
    <w:rsid w:val="006B17DE"/>
    <w:rsid w:val="006B2329"/>
    <w:rsid w:val="006B3503"/>
    <w:rsid w:val="006B3BB3"/>
    <w:rsid w:val="006B4323"/>
    <w:rsid w:val="006B4632"/>
    <w:rsid w:val="006B4E5A"/>
    <w:rsid w:val="006B5239"/>
    <w:rsid w:val="006B5978"/>
    <w:rsid w:val="006B60EA"/>
    <w:rsid w:val="006B6BCE"/>
    <w:rsid w:val="006B7421"/>
    <w:rsid w:val="006B74BF"/>
    <w:rsid w:val="006B7D8E"/>
    <w:rsid w:val="006C0C49"/>
    <w:rsid w:val="006C33C1"/>
    <w:rsid w:val="006C3438"/>
    <w:rsid w:val="006C37E0"/>
    <w:rsid w:val="006C44E6"/>
    <w:rsid w:val="006C4720"/>
    <w:rsid w:val="006C5A05"/>
    <w:rsid w:val="006C6425"/>
    <w:rsid w:val="006C6543"/>
    <w:rsid w:val="006D11E0"/>
    <w:rsid w:val="006D13D5"/>
    <w:rsid w:val="006D153A"/>
    <w:rsid w:val="006D1E04"/>
    <w:rsid w:val="006D203F"/>
    <w:rsid w:val="006D25A0"/>
    <w:rsid w:val="006D2BF9"/>
    <w:rsid w:val="006D2F5B"/>
    <w:rsid w:val="006D2FA8"/>
    <w:rsid w:val="006D332D"/>
    <w:rsid w:val="006D5662"/>
    <w:rsid w:val="006D6346"/>
    <w:rsid w:val="006D668B"/>
    <w:rsid w:val="006D6F88"/>
    <w:rsid w:val="006D7747"/>
    <w:rsid w:val="006D781D"/>
    <w:rsid w:val="006D7A36"/>
    <w:rsid w:val="006E0792"/>
    <w:rsid w:val="006E0DB0"/>
    <w:rsid w:val="006E1D59"/>
    <w:rsid w:val="006E1DA1"/>
    <w:rsid w:val="006E208F"/>
    <w:rsid w:val="006E2B58"/>
    <w:rsid w:val="006E3537"/>
    <w:rsid w:val="006E4330"/>
    <w:rsid w:val="006E468F"/>
    <w:rsid w:val="006E4C82"/>
    <w:rsid w:val="006E5A41"/>
    <w:rsid w:val="006E7A18"/>
    <w:rsid w:val="006F000B"/>
    <w:rsid w:val="006F051E"/>
    <w:rsid w:val="006F0675"/>
    <w:rsid w:val="006F09A0"/>
    <w:rsid w:val="006F0AF0"/>
    <w:rsid w:val="006F0E33"/>
    <w:rsid w:val="006F0F65"/>
    <w:rsid w:val="006F1072"/>
    <w:rsid w:val="006F1433"/>
    <w:rsid w:val="006F1854"/>
    <w:rsid w:val="006F1FCE"/>
    <w:rsid w:val="006F2176"/>
    <w:rsid w:val="006F23D9"/>
    <w:rsid w:val="006F272D"/>
    <w:rsid w:val="006F2EA7"/>
    <w:rsid w:val="006F41FE"/>
    <w:rsid w:val="006F50F6"/>
    <w:rsid w:val="006F5338"/>
    <w:rsid w:val="006F5417"/>
    <w:rsid w:val="006F709C"/>
    <w:rsid w:val="006F7164"/>
    <w:rsid w:val="006F73C6"/>
    <w:rsid w:val="006F777D"/>
    <w:rsid w:val="006F77F8"/>
    <w:rsid w:val="007001E8"/>
    <w:rsid w:val="00700CB4"/>
    <w:rsid w:val="0070130C"/>
    <w:rsid w:val="007023E6"/>
    <w:rsid w:val="00702467"/>
    <w:rsid w:val="0070339B"/>
    <w:rsid w:val="007035AB"/>
    <w:rsid w:val="00703DA3"/>
    <w:rsid w:val="007046B3"/>
    <w:rsid w:val="00704BE1"/>
    <w:rsid w:val="007053E6"/>
    <w:rsid w:val="007065B3"/>
    <w:rsid w:val="007100D1"/>
    <w:rsid w:val="007103E8"/>
    <w:rsid w:val="007115FA"/>
    <w:rsid w:val="00711A68"/>
    <w:rsid w:val="00711C32"/>
    <w:rsid w:val="00711DB5"/>
    <w:rsid w:val="00711F5B"/>
    <w:rsid w:val="00712159"/>
    <w:rsid w:val="00712369"/>
    <w:rsid w:val="00712F74"/>
    <w:rsid w:val="00713AEF"/>
    <w:rsid w:val="00713BA5"/>
    <w:rsid w:val="00714556"/>
    <w:rsid w:val="0071508D"/>
    <w:rsid w:val="00715256"/>
    <w:rsid w:val="00715EB6"/>
    <w:rsid w:val="007160C7"/>
    <w:rsid w:val="0071691A"/>
    <w:rsid w:val="0071771C"/>
    <w:rsid w:val="00720A81"/>
    <w:rsid w:val="0072167B"/>
    <w:rsid w:val="00721A4A"/>
    <w:rsid w:val="00722D92"/>
    <w:rsid w:val="00723524"/>
    <w:rsid w:val="00723654"/>
    <w:rsid w:val="00723EEE"/>
    <w:rsid w:val="00724215"/>
    <w:rsid w:val="007242C4"/>
    <w:rsid w:val="007246FD"/>
    <w:rsid w:val="00724833"/>
    <w:rsid w:val="007248F5"/>
    <w:rsid w:val="00725035"/>
    <w:rsid w:val="00725FC4"/>
    <w:rsid w:val="007262D7"/>
    <w:rsid w:val="007265CE"/>
    <w:rsid w:val="00726916"/>
    <w:rsid w:val="00730244"/>
    <w:rsid w:val="007324C0"/>
    <w:rsid w:val="007326B6"/>
    <w:rsid w:val="007329FF"/>
    <w:rsid w:val="00732C98"/>
    <w:rsid w:val="00732C9E"/>
    <w:rsid w:val="00733F0C"/>
    <w:rsid w:val="007349AE"/>
    <w:rsid w:val="00736E8F"/>
    <w:rsid w:val="00737FF6"/>
    <w:rsid w:val="00740364"/>
    <w:rsid w:val="007415AF"/>
    <w:rsid w:val="007428BF"/>
    <w:rsid w:val="00742B8E"/>
    <w:rsid w:val="00743286"/>
    <w:rsid w:val="007437CC"/>
    <w:rsid w:val="0074417F"/>
    <w:rsid w:val="0074596A"/>
    <w:rsid w:val="007463E0"/>
    <w:rsid w:val="00747ACB"/>
    <w:rsid w:val="00750D41"/>
    <w:rsid w:val="00750F11"/>
    <w:rsid w:val="00751E46"/>
    <w:rsid w:val="007520B8"/>
    <w:rsid w:val="007527DC"/>
    <w:rsid w:val="00752F94"/>
    <w:rsid w:val="0075363E"/>
    <w:rsid w:val="00753B41"/>
    <w:rsid w:val="007558A0"/>
    <w:rsid w:val="00756B5C"/>
    <w:rsid w:val="00756F21"/>
    <w:rsid w:val="00757421"/>
    <w:rsid w:val="007576DF"/>
    <w:rsid w:val="00760610"/>
    <w:rsid w:val="007606DF"/>
    <w:rsid w:val="007621F9"/>
    <w:rsid w:val="00762788"/>
    <w:rsid w:val="007644FC"/>
    <w:rsid w:val="0076459E"/>
    <w:rsid w:val="007659AC"/>
    <w:rsid w:val="00766240"/>
    <w:rsid w:val="00766292"/>
    <w:rsid w:val="00767401"/>
    <w:rsid w:val="00767626"/>
    <w:rsid w:val="0077024E"/>
    <w:rsid w:val="00770790"/>
    <w:rsid w:val="0077127D"/>
    <w:rsid w:val="0077490F"/>
    <w:rsid w:val="0077719D"/>
    <w:rsid w:val="00777B9D"/>
    <w:rsid w:val="007804F2"/>
    <w:rsid w:val="007806E6"/>
    <w:rsid w:val="007816AC"/>
    <w:rsid w:val="00782B1A"/>
    <w:rsid w:val="00783246"/>
    <w:rsid w:val="00784F8F"/>
    <w:rsid w:val="00785810"/>
    <w:rsid w:val="00786900"/>
    <w:rsid w:val="00786CAF"/>
    <w:rsid w:val="00786EA1"/>
    <w:rsid w:val="00787B13"/>
    <w:rsid w:val="00787C2A"/>
    <w:rsid w:val="0079067D"/>
    <w:rsid w:val="00790D5A"/>
    <w:rsid w:val="007916D7"/>
    <w:rsid w:val="00791A13"/>
    <w:rsid w:val="007922B2"/>
    <w:rsid w:val="0079238F"/>
    <w:rsid w:val="007925EC"/>
    <w:rsid w:val="007931B2"/>
    <w:rsid w:val="007936FA"/>
    <w:rsid w:val="00793C9B"/>
    <w:rsid w:val="00794153"/>
    <w:rsid w:val="007952D4"/>
    <w:rsid w:val="0079571F"/>
    <w:rsid w:val="00796A4E"/>
    <w:rsid w:val="00796D42"/>
    <w:rsid w:val="00797BB2"/>
    <w:rsid w:val="007A0AEE"/>
    <w:rsid w:val="007A3AED"/>
    <w:rsid w:val="007A4339"/>
    <w:rsid w:val="007A4904"/>
    <w:rsid w:val="007A4C86"/>
    <w:rsid w:val="007A4C98"/>
    <w:rsid w:val="007A4C9E"/>
    <w:rsid w:val="007A4CD2"/>
    <w:rsid w:val="007A5437"/>
    <w:rsid w:val="007A5C72"/>
    <w:rsid w:val="007A6BD2"/>
    <w:rsid w:val="007A7302"/>
    <w:rsid w:val="007A7CCF"/>
    <w:rsid w:val="007B0251"/>
    <w:rsid w:val="007B0455"/>
    <w:rsid w:val="007B080E"/>
    <w:rsid w:val="007B0D0D"/>
    <w:rsid w:val="007B11FA"/>
    <w:rsid w:val="007B1FB4"/>
    <w:rsid w:val="007B236B"/>
    <w:rsid w:val="007B2AB5"/>
    <w:rsid w:val="007B3154"/>
    <w:rsid w:val="007B42DE"/>
    <w:rsid w:val="007B4DF9"/>
    <w:rsid w:val="007B5F46"/>
    <w:rsid w:val="007C0186"/>
    <w:rsid w:val="007C0898"/>
    <w:rsid w:val="007C0A9A"/>
    <w:rsid w:val="007C3898"/>
    <w:rsid w:val="007C390C"/>
    <w:rsid w:val="007C408A"/>
    <w:rsid w:val="007C517A"/>
    <w:rsid w:val="007C575B"/>
    <w:rsid w:val="007C66F2"/>
    <w:rsid w:val="007D24FF"/>
    <w:rsid w:val="007D2572"/>
    <w:rsid w:val="007D2ABF"/>
    <w:rsid w:val="007D3AF5"/>
    <w:rsid w:val="007D3B21"/>
    <w:rsid w:val="007D3C27"/>
    <w:rsid w:val="007D76F2"/>
    <w:rsid w:val="007D7A5B"/>
    <w:rsid w:val="007D7EB1"/>
    <w:rsid w:val="007E12F1"/>
    <w:rsid w:val="007E186E"/>
    <w:rsid w:val="007E24F7"/>
    <w:rsid w:val="007E2F16"/>
    <w:rsid w:val="007E31B3"/>
    <w:rsid w:val="007E326B"/>
    <w:rsid w:val="007E33EC"/>
    <w:rsid w:val="007E3D8B"/>
    <w:rsid w:val="007E4116"/>
    <w:rsid w:val="007E52D4"/>
    <w:rsid w:val="007E59EF"/>
    <w:rsid w:val="007E65C8"/>
    <w:rsid w:val="007E7860"/>
    <w:rsid w:val="007F02DC"/>
    <w:rsid w:val="007F07C7"/>
    <w:rsid w:val="007F1D1F"/>
    <w:rsid w:val="007F20D0"/>
    <w:rsid w:val="007F2F0E"/>
    <w:rsid w:val="007F30DD"/>
    <w:rsid w:val="007F3108"/>
    <w:rsid w:val="007F35AD"/>
    <w:rsid w:val="007F4470"/>
    <w:rsid w:val="007F465A"/>
    <w:rsid w:val="007F4927"/>
    <w:rsid w:val="007F4C44"/>
    <w:rsid w:val="007F4EF6"/>
    <w:rsid w:val="007F54A2"/>
    <w:rsid w:val="007F5F73"/>
    <w:rsid w:val="007F6368"/>
    <w:rsid w:val="007F70B4"/>
    <w:rsid w:val="007F7909"/>
    <w:rsid w:val="00800334"/>
    <w:rsid w:val="008007C9"/>
    <w:rsid w:val="00800AC5"/>
    <w:rsid w:val="00801B9E"/>
    <w:rsid w:val="008030BC"/>
    <w:rsid w:val="0080396B"/>
    <w:rsid w:val="00804852"/>
    <w:rsid w:val="00804E62"/>
    <w:rsid w:val="00805096"/>
    <w:rsid w:val="00805F5E"/>
    <w:rsid w:val="00806230"/>
    <w:rsid w:val="00806CEB"/>
    <w:rsid w:val="0080721D"/>
    <w:rsid w:val="00807D72"/>
    <w:rsid w:val="00810517"/>
    <w:rsid w:val="00811077"/>
    <w:rsid w:val="00811360"/>
    <w:rsid w:val="008120BD"/>
    <w:rsid w:val="00812754"/>
    <w:rsid w:val="00812B68"/>
    <w:rsid w:val="00812BE4"/>
    <w:rsid w:val="008146C3"/>
    <w:rsid w:val="00815CB6"/>
    <w:rsid w:val="008167D1"/>
    <w:rsid w:val="0081706D"/>
    <w:rsid w:val="008172BE"/>
    <w:rsid w:val="00817AA4"/>
    <w:rsid w:val="008202AE"/>
    <w:rsid w:val="0082069E"/>
    <w:rsid w:val="008209F3"/>
    <w:rsid w:val="00821A8C"/>
    <w:rsid w:val="00821AC2"/>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A3E"/>
    <w:rsid w:val="00826F72"/>
    <w:rsid w:val="00827DAB"/>
    <w:rsid w:val="0083002B"/>
    <w:rsid w:val="00830EAE"/>
    <w:rsid w:val="00831492"/>
    <w:rsid w:val="00831B01"/>
    <w:rsid w:val="00831EB1"/>
    <w:rsid w:val="008324AD"/>
    <w:rsid w:val="00832619"/>
    <w:rsid w:val="00832660"/>
    <w:rsid w:val="00832749"/>
    <w:rsid w:val="008337D8"/>
    <w:rsid w:val="00834D1E"/>
    <w:rsid w:val="00835090"/>
    <w:rsid w:val="0083569F"/>
    <w:rsid w:val="008356D7"/>
    <w:rsid w:val="00835C31"/>
    <w:rsid w:val="00836FC5"/>
    <w:rsid w:val="00837493"/>
    <w:rsid w:val="00837978"/>
    <w:rsid w:val="00840203"/>
    <w:rsid w:val="00840604"/>
    <w:rsid w:val="00840D26"/>
    <w:rsid w:val="008410EE"/>
    <w:rsid w:val="00841160"/>
    <w:rsid w:val="008411CF"/>
    <w:rsid w:val="008413B8"/>
    <w:rsid w:val="008413F7"/>
    <w:rsid w:val="0084147E"/>
    <w:rsid w:val="00841E86"/>
    <w:rsid w:val="008435AF"/>
    <w:rsid w:val="00843909"/>
    <w:rsid w:val="00843A45"/>
    <w:rsid w:val="008443A6"/>
    <w:rsid w:val="0084498A"/>
    <w:rsid w:val="00846A57"/>
    <w:rsid w:val="008473C3"/>
    <w:rsid w:val="00847488"/>
    <w:rsid w:val="00847676"/>
    <w:rsid w:val="0084776B"/>
    <w:rsid w:val="00847873"/>
    <w:rsid w:val="00847E8A"/>
    <w:rsid w:val="0085243F"/>
    <w:rsid w:val="008535A0"/>
    <w:rsid w:val="00853663"/>
    <w:rsid w:val="0085377F"/>
    <w:rsid w:val="008550DF"/>
    <w:rsid w:val="00855689"/>
    <w:rsid w:val="00855E8B"/>
    <w:rsid w:val="008562CC"/>
    <w:rsid w:val="00856590"/>
    <w:rsid w:val="00857B00"/>
    <w:rsid w:val="00857B5E"/>
    <w:rsid w:val="00860229"/>
    <w:rsid w:val="00860809"/>
    <w:rsid w:val="00861636"/>
    <w:rsid w:val="0086164B"/>
    <w:rsid w:val="0086192B"/>
    <w:rsid w:val="00862074"/>
    <w:rsid w:val="0086488F"/>
    <w:rsid w:val="00864B25"/>
    <w:rsid w:val="00864F5C"/>
    <w:rsid w:val="0086606C"/>
    <w:rsid w:val="0086628C"/>
    <w:rsid w:val="00866A1C"/>
    <w:rsid w:val="00867947"/>
    <w:rsid w:val="0087069B"/>
    <w:rsid w:val="0087182A"/>
    <w:rsid w:val="00872B1C"/>
    <w:rsid w:val="0087342E"/>
    <w:rsid w:val="00873716"/>
    <w:rsid w:val="008742BE"/>
    <w:rsid w:val="00874A18"/>
    <w:rsid w:val="00875815"/>
    <w:rsid w:val="00875A12"/>
    <w:rsid w:val="00875B7B"/>
    <w:rsid w:val="008767AE"/>
    <w:rsid w:val="008767CC"/>
    <w:rsid w:val="00876F3E"/>
    <w:rsid w:val="00877C2B"/>
    <w:rsid w:val="00877C66"/>
    <w:rsid w:val="00880769"/>
    <w:rsid w:val="00880B58"/>
    <w:rsid w:val="0088202D"/>
    <w:rsid w:val="0088392E"/>
    <w:rsid w:val="00884DD7"/>
    <w:rsid w:val="00885A43"/>
    <w:rsid w:val="00885EE8"/>
    <w:rsid w:val="00891794"/>
    <w:rsid w:val="00891B87"/>
    <w:rsid w:val="008920DF"/>
    <w:rsid w:val="00892A0C"/>
    <w:rsid w:val="00892D7C"/>
    <w:rsid w:val="0089346A"/>
    <w:rsid w:val="00893EE2"/>
    <w:rsid w:val="00894439"/>
    <w:rsid w:val="00894F8C"/>
    <w:rsid w:val="0089503C"/>
    <w:rsid w:val="00895708"/>
    <w:rsid w:val="008958B1"/>
    <w:rsid w:val="00895BAC"/>
    <w:rsid w:val="00895C7A"/>
    <w:rsid w:val="0089678E"/>
    <w:rsid w:val="00896B85"/>
    <w:rsid w:val="00897992"/>
    <w:rsid w:val="00897D95"/>
    <w:rsid w:val="008A03D6"/>
    <w:rsid w:val="008A0FFF"/>
    <w:rsid w:val="008A13E1"/>
    <w:rsid w:val="008A2C24"/>
    <w:rsid w:val="008A2CF5"/>
    <w:rsid w:val="008A3589"/>
    <w:rsid w:val="008A35DF"/>
    <w:rsid w:val="008A4E5F"/>
    <w:rsid w:val="008A6033"/>
    <w:rsid w:val="008A6A17"/>
    <w:rsid w:val="008A6DCF"/>
    <w:rsid w:val="008B324B"/>
    <w:rsid w:val="008B3B56"/>
    <w:rsid w:val="008B3E2A"/>
    <w:rsid w:val="008B41C4"/>
    <w:rsid w:val="008B44A6"/>
    <w:rsid w:val="008B46A3"/>
    <w:rsid w:val="008B46BA"/>
    <w:rsid w:val="008B4C56"/>
    <w:rsid w:val="008B53BB"/>
    <w:rsid w:val="008B562F"/>
    <w:rsid w:val="008B5898"/>
    <w:rsid w:val="008B5D4F"/>
    <w:rsid w:val="008B6467"/>
    <w:rsid w:val="008B6A3A"/>
    <w:rsid w:val="008B6C88"/>
    <w:rsid w:val="008B6CA8"/>
    <w:rsid w:val="008B7674"/>
    <w:rsid w:val="008B7A74"/>
    <w:rsid w:val="008C0843"/>
    <w:rsid w:val="008C1D55"/>
    <w:rsid w:val="008C1F3A"/>
    <w:rsid w:val="008C26D7"/>
    <w:rsid w:val="008C2879"/>
    <w:rsid w:val="008C305D"/>
    <w:rsid w:val="008C4C5D"/>
    <w:rsid w:val="008C4E6A"/>
    <w:rsid w:val="008C5CF6"/>
    <w:rsid w:val="008C5E84"/>
    <w:rsid w:val="008C718C"/>
    <w:rsid w:val="008C754A"/>
    <w:rsid w:val="008C79F4"/>
    <w:rsid w:val="008D0998"/>
    <w:rsid w:val="008D0E61"/>
    <w:rsid w:val="008D150A"/>
    <w:rsid w:val="008D1C07"/>
    <w:rsid w:val="008D1EFB"/>
    <w:rsid w:val="008D244A"/>
    <w:rsid w:val="008D2A7B"/>
    <w:rsid w:val="008D2B94"/>
    <w:rsid w:val="008D3743"/>
    <w:rsid w:val="008D3EC9"/>
    <w:rsid w:val="008D41C3"/>
    <w:rsid w:val="008D4EDE"/>
    <w:rsid w:val="008D534A"/>
    <w:rsid w:val="008D57F9"/>
    <w:rsid w:val="008D5933"/>
    <w:rsid w:val="008D69D3"/>
    <w:rsid w:val="008D7266"/>
    <w:rsid w:val="008E02DD"/>
    <w:rsid w:val="008E06D2"/>
    <w:rsid w:val="008E0A16"/>
    <w:rsid w:val="008E0C19"/>
    <w:rsid w:val="008E1147"/>
    <w:rsid w:val="008E16ED"/>
    <w:rsid w:val="008E1EF2"/>
    <w:rsid w:val="008E2477"/>
    <w:rsid w:val="008E3165"/>
    <w:rsid w:val="008E5C78"/>
    <w:rsid w:val="008E601E"/>
    <w:rsid w:val="008E751D"/>
    <w:rsid w:val="008F0E8E"/>
    <w:rsid w:val="008F1310"/>
    <w:rsid w:val="008F17D7"/>
    <w:rsid w:val="008F270E"/>
    <w:rsid w:val="008F3FB2"/>
    <w:rsid w:val="008F5BE6"/>
    <w:rsid w:val="008F6CC1"/>
    <w:rsid w:val="008F6F66"/>
    <w:rsid w:val="008F7678"/>
    <w:rsid w:val="00900A8C"/>
    <w:rsid w:val="00901178"/>
    <w:rsid w:val="0090262B"/>
    <w:rsid w:val="00902A01"/>
    <w:rsid w:val="00902D23"/>
    <w:rsid w:val="00902D75"/>
    <w:rsid w:val="00902EBA"/>
    <w:rsid w:val="00903928"/>
    <w:rsid w:val="009041C9"/>
    <w:rsid w:val="00904A0B"/>
    <w:rsid w:val="00904A35"/>
    <w:rsid w:val="00904FE5"/>
    <w:rsid w:val="00905FDC"/>
    <w:rsid w:val="0090752F"/>
    <w:rsid w:val="009078C0"/>
    <w:rsid w:val="00907D85"/>
    <w:rsid w:val="0091094F"/>
    <w:rsid w:val="00910BC6"/>
    <w:rsid w:val="00910FEA"/>
    <w:rsid w:val="00912AB2"/>
    <w:rsid w:val="00912B64"/>
    <w:rsid w:val="009146D8"/>
    <w:rsid w:val="00914937"/>
    <w:rsid w:val="00914A41"/>
    <w:rsid w:val="00914A6B"/>
    <w:rsid w:val="00914B13"/>
    <w:rsid w:val="00914D1E"/>
    <w:rsid w:val="00915B15"/>
    <w:rsid w:val="00916482"/>
    <w:rsid w:val="00916894"/>
    <w:rsid w:val="00916C8E"/>
    <w:rsid w:val="009170F8"/>
    <w:rsid w:val="00917137"/>
    <w:rsid w:val="009171E7"/>
    <w:rsid w:val="00917D6B"/>
    <w:rsid w:val="00920E86"/>
    <w:rsid w:val="00922BC9"/>
    <w:rsid w:val="009245EC"/>
    <w:rsid w:val="00924838"/>
    <w:rsid w:val="00924EA8"/>
    <w:rsid w:val="0092579E"/>
    <w:rsid w:val="00926EAB"/>
    <w:rsid w:val="00927578"/>
    <w:rsid w:val="009276B6"/>
    <w:rsid w:val="00927CB2"/>
    <w:rsid w:val="00927D90"/>
    <w:rsid w:val="00930008"/>
    <w:rsid w:val="00930707"/>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6D8"/>
    <w:rsid w:val="0094184E"/>
    <w:rsid w:val="00942D59"/>
    <w:rsid w:val="00943B44"/>
    <w:rsid w:val="00943D3F"/>
    <w:rsid w:val="00944260"/>
    <w:rsid w:val="00944FE2"/>
    <w:rsid w:val="00945E32"/>
    <w:rsid w:val="009469E1"/>
    <w:rsid w:val="00947A19"/>
    <w:rsid w:val="009505D8"/>
    <w:rsid w:val="00950743"/>
    <w:rsid w:val="009509E5"/>
    <w:rsid w:val="00951A9A"/>
    <w:rsid w:val="0095306B"/>
    <w:rsid w:val="009533DF"/>
    <w:rsid w:val="00954225"/>
    <w:rsid w:val="0095595D"/>
    <w:rsid w:val="00955B86"/>
    <w:rsid w:val="00955DE0"/>
    <w:rsid w:val="009566C0"/>
    <w:rsid w:val="00956BBC"/>
    <w:rsid w:val="00956FEB"/>
    <w:rsid w:val="0096056D"/>
    <w:rsid w:val="0096142C"/>
    <w:rsid w:val="00961AED"/>
    <w:rsid w:val="00961EC1"/>
    <w:rsid w:val="00961F33"/>
    <w:rsid w:val="0096293A"/>
    <w:rsid w:val="00962E6A"/>
    <w:rsid w:val="00963621"/>
    <w:rsid w:val="00963B94"/>
    <w:rsid w:val="00963E3E"/>
    <w:rsid w:val="009640CD"/>
    <w:rsid w:val="0096530F"/>
    <w:rsid w:val="0096589D"/>
    <w:rsid w:val="009659A9"/>
    <w:rsid w:val="009667EB"/>
    <w:rsid w:val="00966A0E"/>
    <w:rsid w:val="00967A7A"/>
    <w:rsid w:val="00970A0F"/>
    <w:rsid w:val="00970BA9"/>
    <w:rsid w:val="0097150C"/>
    <w:rsid w:val="009716FC"/>
    <w:rsid w:val="00971772"/>
    <w:rsid w:val="009717F8"/>
    <w:rsid w:val="00971C3F"/>
    <w:rsid w:val="009724EE"/>
    <w:rsid w:val="009728B2"/>
    <w:rsid w:val="009729D9"/>
    <w:rsid w:val="00972AB9"/>
    <w:rsid w:val="0097344F"/>
    <w:rsid w:val="00973CE5"/>
    <w:rsid w:val="0097544E"/>
    <w:rsid w:val="00975DAD"/>
    <w:rsid w:val="0097691B"/>
    <w:rsid w:val="00976B62"/>
    <w:rsid w:val="00976FDA"/>
    <w:rsid w:val="00977701"/>
    <w:rsid w:val="00977719"/>
    <w:rsid w:val="009779A7"/>
    <w:rsid w:val="00980B61"/>
    <w:rsid w:val="009828D2"/>
    <w:rsid w:val="009829E3"/>
    <w:rsid w:val="00982AA4"/>
    <w:rsid w:val="00983BB4"/>
    <w:rsid w:val="00985172"/>
    <w:rsid w:val="00985D98"/>
    <w:rsid w:val="00985DBD"/>
    <w:rsid w:val="00985E09"/>
    <w:rsid w:val="00986BF8"/>
    <w:rsid w:val="00990DDA"/>
    <w:rsid w:val="009915C1"/>
    <w:rsid w:val="00991B92"/>
    <w:rsid w:val="00992026"/>
    <w:rsid w:val="00992B11"/>
    <w:rsid w:val="00992C05"/>
    <w:rsid w:val="00993122"/>
    <w:rsid w:val="009937B4"/>
    <w:rsid w:val="00993BEE"/>
    <w:rsid w:val="00995361"/>
    <w:rsid w:val="009955C3"/>
    <w:rsid w:val="00995A16"/>
    <w:rsid w:val="00995F8B"/>
    <w:rsid w:val="00996644"/>
    <w:rsid w:val="0099674B"/>
    <w:rsid w:val="00996F22"/>
    <w:rsid w:val="009A0077"/>
    <w:rsid w:val="009A0421"/>
    <w:rsid w:val="009A129E"/>
    <w:rsid w:val="009A147C"/>
    <w:rsid w:val="009A170A"/>
    <w:rsid w:val="009A1D26"/>
    <w:rsid w:val="009A2B3D"/>
    <w:rsid w:val="009A37D3"/>
    <w:rsid w:val="009A4B53"/>
    <w:rsid w:val="009A5DBA"/>
    <w:rsid w:val="009A5EA3"/>
    <w:rsid w:val="009A6FE0"/>
    <w:rsid w:val="009A7AC4"/>
    <w:rsid w:val="009A7D5A"/>
    <w:rsid w:val="009B0A31"/>
    <w:rsid w:val="009B174C"/>
    <w:rsid w:val="009B1B68"/>
    <w:rsid w:val="009B2236"/>
    <w:rsid w:val="009B359E"/>
    <w:rsid w:val="009B453B"/>
    <w:rsid w:val="009B5897"/>
    <w:rsid w:val="009B59D7"/>
    <w:rsid w:val="009B668A"/>
    <w:rsid w:val="009B6AB2"/>
    <w:rsid w:val="009B7472"/>
    <w:rsid w:val="009C07F7"/>
    <w:rsid w:val="009C1DD0"/>
    <w:rsid w:val="009C1E30"/>
    <w:rsid w:val="009C1F64"/>
    <w:rsid w:val="009C2E44"/>
    <w:rsid w:val="009C4C2A"/>
    <w:rsid w:val="009C4E64"/>
    <w:rsid w:val="009C5CD8"/>
    <w:rsid w:val="009C63D8"/>
    <w:rsid w:val="009C6A98"/>
    <w:rsid w:val="009C7D10"/>
    <w:rsid w:val="009D0642"/>
    <w:rsid w:val="009D123C"/>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E072E"/>
    <w:rsid w:val="009E0907"/>
    <w:rsid w:val="009E130C"/>
    <w:rsid w:val="009E1346"/>
    <w:rsid w:val="009E134F"/>
    <w:rsid w:val="009E182E"/>
    <w:rsid w:val="009E306F"/>
    <w:rsid w:val="009E3E1B"/>
    <w:rsid w:val="009E5664"/>
    <w:rsid w:val="009E5ACE"/>
    <w:rsid w:val="009E5CCC"/>
    <w:rsid w:val="009E653E"/>
    <w:rsid w:val="009E6A55"/>
    <w:rsid w:val="009E742F"/>
    <w:rsid w:val="009E782A"/>
    <w:rsid w:val="009E7F01"/>
    <w:rsid w:val="009F000C"/>
    <w:rsid w:val="009F046C"/>
    <w:rsid w:val="009F17AC"/>
    <w:rsid w:val="009F1EAD"/>
    <w:rsid w:val="009F2497"/>
    <w:rsid w:val="009F2D33"/>
    <w:rsid w:val="009F3954"/>
    <w:rsid w:val="009F3A28"/>
    <w:rsid w:val="009F5265"/>
    <w:rsid w:val="009F6825"/>
    <w:rsid w:val="009F6AB4"/>
    <w:rsid w:val="009F7B9A"/>
    <w:rsid w:val="009F7C35"/>
    <w:rsid w:val="00A00359"/>
    <w:rsid w:val="00A011C1"/>
    <w:rsid w:val="00A014F0"/>
    <w:rsid w:val="00A01B05"/>
    <w:rsid w:val="00A027A0"/>
    <w:rsid w:val="00A028D8"/>
    <w:rsid w:val="00A0376D"/>
    <w:rsid w:val="00A03D55"/>
    <w:rsid w:val="00A03F85"/>
    <w:rsid w:val="00A04073"/>
    <w:rsid w:val="00A04F4D"/>
    <w:rsid w:val="00A05EE5"/>
    <w:rsid w:val="00A0650F"/>
    <w:rsid w:val="00A067D0"/>
    <w:rsid w:val="00A069FF"/>
    <w:rsid w:val="00A06D54"/>
    <w:rsid w:val="00A104EC"/>
    <w:rsid w:val="00A10F30"/>
    <w:rsid w:val="00A11671"/>
    <w:rsid w:val="00A11DF1"/>
    <w:rsid w:val="00A137E6"/>
    <w:rsid w:val="00A1546F"/>
    <w:rsid w:val="00A1563C"/>
    <w:rsid w:val="00A15C6A"/>
    <w:rsid w:val="00A15E3C"/>
    <w:rsid w:val="00A15F61"/>
    <w:rsid w:val="00A16800"/>
    <w:rsid w:val="00A16F06"/>
    <w:rsid w:val="00A17058"/>
    <w:rsid w:val="00A1712B"/>
    <w:rsid w:val="00A171F8"/>
    <w:rsid w:val="00A17295"/>
    <w:rsid w:val="00A1786F"/>
    <w:rsid w:val="00A17B0B"/>
    <w:rsid w:val="00A20E5A"/>
    <w:rsid w:val="00A22617"/>
    <w:rsid w:val="00A22B74"/>
    <w:rsid w:val="00A22D1F"/>
    <w:rsid w:val="00A23AC0"/>
    <w:rsid w:val="00A2402F"/>
    <w:rsid w:val="00A2453D"/>
    <w:rsid w:val="00A24723"/>
    <w:rsid w:val="00A247E9"/>
    <w:rsid w:val="00A24862"/>
    <w:rsid w:val="00A25A30"/>
    <w:rsid w:val="00A25D3F"/>
    <w:rsid w:val="00A25FA1"/>
    <w:rsid w:val="00A2630B"/>
    <w:rsid w:val="00A2677F"/>
    <w:rsid w:val="00A270DD"/>
    <w:rsid w:val="00A30AC8"/>
    <w:rsid w:val="00A31EF2"/>
    <w:rsid w:val="00A32082"/>
    <w:rsid w:val="00A3262A"/>
    <w:rsid w:val="00A33107"/>
    <w:rsid w:val="00A33DB4"/>
    <w:rsid w:val="00A353BA"/>
    <w:rsid w:val="00A3565B"/>
    <w:rsid w:val="00A3578F"/>
    <w:rsid w:val="00A35FE3"/>
    <w:rsid w:val="00A362BD"/>
    <w:rsid w:val="00A37CE7"/>
    <w:rsid w:val="00A37ED6"/>
    <w:rsid w:val="00A40A79"/>
    <w:rsid w:val="00A40E4E"/>
    <w:rsid w:val="00A41058"/>
    <w:rsid w:val="00A410F3"/>
    <w:rsid w:val="00A432B0"/>
    <w:rsid w:val="00A43969"/>
    <w:rsid w:val="00A43BEF"/>
    <w:rsid w:val="00A43C1B"/>
    <w:rsid w:val="00A444EC"/>
    <w:rsid w:val="00A44AE6"/>
    <w:rsid w:val="00A4505C"/>
    <w:rsid w:val="00A45129"/>
    <w:rsid w:val="00A46017"/>
    <w:rsid w:val="00A4683F"/>
    <w:rsid w:val="00A46BCD"/>
    <w:rsid w:val="00A503BA"/>
    <w:rsid w:val="00A508D2"/>
    <w:rsid w:val="00A51354"/>
    <w:rsid w:val="00A5239A"/>
    <w:rsid w:val="00A52C4C"/>
    <w:rsid w:val="00A53741"/>
    <w:rsid w:val="00A54095"/>
    <w:rsid w:val="00A5411F"/>
    <w:rsid w:val="00A54298"/>
    <w:rsid w:val="00A54A4D"/>
    <w:rsid w:val="00A555EA"/>
    <w:rsid w:val="00A55A2A"/>
    <w:rsid w:val="00A5625D"/>
    <w:rsid w:val="00A5650E"/>
    <w:rsid w:val="00A57D1B"/>
    <w:rsid w:val="00A61261"/>
    <w:rsid w:val="00A61F1D"/>
    <w:rsid w:val="00A622D1"/>
    <w:rsid w:val="00A6284D"/>
    <w:rsid w:val="00A628F2"/>
    <w:rsid w:val="00A62BBF"/>
    <w:rsid w:val="00A62C24"/>
    <w:rsid w:val="00A62C88"/>
    <w:rsid w:val="00A633D7"/>
    <w:rsid w:val="00A63E39"/>
    <w:rsid w:val="00A64172"/>
    <w:rsid w:val="00A64A44"/>
    <w:rsid w:val="00A65442"/>
    <w:rsid w:val="00A66D90"/>
    <w:rsid w:val="00A709FB"/>
    <w:rsid w:val="00A72098"/>
    <w:rsid w:val="00A7225F"/>
    <w:rsid w:val="00A727A5"/>
    <w:rsid w:val="00A73292"/>
    <w:rsid w:val="00A73B48"/>
    <w:rsid w:val="00A73DCF"/>
    <w:rsid w:val="00A73EBB"/>
    <w:rsid w:val="00A73F90"/>
    <w:rsid w:val="00A74259"/>
    <w:rsid w:val="00A74395"/>
    <w:rsid w:val="00A746A8"/>
    <w:rsid w:val="00A755D0"/>
    <w:rsid w:val="00A769B9"/>
    <w:rsid w:val="00A777E1"/>
    <w:rsid w:val="00A8002E"/>
    <w:rsid w:val="00A80543"/>
    <w:rsid w:val="00A80A71"/>
    <w:rsid w:val="00A80D1A"/>
    <w:rsid w:val="00A81260"/>
    <w:rsid w:val="00A81641"/>
    <w:rsid w:val="00A8312D"/>
    <w:rsid w:val="00A83BB1"/>
    <w:rsid w:val="00A83E61"/>
    <w:rsid w:val="00A84C28"/>
    <w:rsid w:val="00A85986"/>
    <w:rsid w:val="00A85CB4"/>
    <w:rsid w:val="00A864F4"/>
    <w:rsid w:val="00A8696A"/>
    <w:rsid w:val="00A86BA9"/>
    <w:rsid w:val="00A86DB3"/>
    <w:rsid w:val="00A87764"/>
    <w:rsid w:val="00A90AE8"/>
    <w:rsid w:val="00A9120A"/>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7421"/>
    <w:rsid w:val="00AA0866"/>
    <w:rsid w:val="00AA1119"/>
    <w:rsid w:val="00AA1B0A"/>
    <w:rsid w:val="00AA1E1A"/>
    <w:rsid w:val="00AA26E2"/>
    <w:rsid w:val="00AA2747"/>
    <w:rsid w:val="00AA2B76"/>
    <w:rsid w:val="00AA4589"/>
    <w:rsid w:val="00AA4E50"/>
    <w:rsid w:val="00AA63C7"/>
    <w:rsid w:val="00AA6755"/>
    <w:rsid w:val="00AA6E69"/>
    <w:rsid w:val="00AA70E6"/>
    <w:rsid w:val="00AA71F5"/>
    <w:rsid w:val="00AB0807"/>
    <w:rsid w:val="00AB1037"/>
    <w:rsid w:val="00AB1ECE"/>
    <w:rsid w:val="00AB30BA"/>
    <w:rsid w:val="00AB31D1"/>
    <w:rsid w:val="00AB33AE"/>
    <w:rsid w:val="00AB3BE5"/>
    <w:rsid w:val="00AB4DFE"/>
    <w:rsid w:val="00AB5368"/>
    <w:rsid w:val="00AB5640"/>
    <w:rsid w:val="00AB5865"/>
    <w:rsid w:val="00AB7507"/>
    <w:rsid w:val="00AB7970"/>
    <w:rsid w:val="00AB7A58"/>
    <w:rsid w:val="00AC0A1F"/>
    <w:rsid w:val="00AC10CF"/>
    <w:rsid w:val="00AC1ECC"/>
    <w:rsid w:val="00AC20B7"/>
    <w:rsid w:val="00AC2650"/>
    <w:rsid w:val="00AC370C"/>
    <w:rsid w:val="00AC3810"/>
    <w:rsid w:val="00AC422E"/>
    <w:rsid w:val="00AC7C89"/>
    <w:rsid w:val="00AD012D"/>
    <w:rsid w:val="00AD0221"/>
    <w:rsid w:val="00AD0A82"/>
    <w:rsid w:val="00AD1617"/>
    <w:rsid w:val="00AD2F09"/>
    <w:rsid w:val="00AD2F9D"/>
    <w:rsid w:val="00AD3665"/>
    <w:rsid w:val="00AD3673"/>
    <w:rsid w:val="00AD4F3E"/>
    <w:rsid w:val="00AD596B"/>
    <w:rsid w:val="00AD5EEC"/>
    <w:rsid w:val="00AD6718"/>
    <w:rsid w:val="00AD7A66"/>
    <w:rsid w:val="00AE0744"/>
    <w:rsid w:val="00AE0FEA"/>
    <w:rsid w:val="00AE13A5"/>
    <w:rsid w:val="00AE163E"/>
    <w:rsid w:val="00AE172F"/>
    <w:rsid w:val="00AE180A"/>
    <w:rsid w:val="00AE1A38"/>
    <w:rsid w:val="00AE1D29"/>
    <w:rsid w:val="00AE1D52"/>
    <w:rsid w:val="00AE28EF"/>
    <w:rsid w:val="00AE3639"/>
    <w:rsid w:val="00AE3BE7"/>
    <w:rsid w:val="00AE424A"/>
    <w:rsid w:val="00AE45C7"/>
    <w:rsid w:val="00AE470E"/>
    <w:rsid w:val="00AE48DF"/>
    <w:rsid w:val="00AE499E"/>
    <w:rsid w:val="00AE5677"/>
    <w:rsid w:val="00AE5B9D"/>
    <w:rsid w:val="00AE61D2"/>
    <w:rsid w:val="00AE628A"/>
    <w:rsid w:val="00AF051E"/>
    <w:rsid w:val="00AF0F5D"/>
    <w:rsid w:val="00AF109A"/>
    <w:rsid w:val="00AF1AA5"/>
    <w:rsid w:val="00AF1DD1"/>
    <w:rsid w:val="00AF2681"/>
    <w:rsid w:val="00AF2733"/>
    <w:rsid w:val="00AF29BB"/>
    <w:rsid w:val="00AF422C"/>
    <w:rsid w:val="00AF4305"/>
    <w:rsid w:val="00AF4636"/>
    <w:rsid w:val="00AF4B94"/>
    <w:rsid w:val="00AF5557"/>
    <w:rsid w:val="00AF6329"/>
    <w:rsid w:val="00AF7712"/>
    <w:rsid w:val="00B000EF"/>
    <w:rsid w:val="00B0011D"/>
    <w:rsid w:val="00B00A58"/>
    <w:rsid w:val="00B01E41"/>
    <w:rsid w:val="00B02AE7"/>
    <w:rsid w:val="00B02DBA"/>
    <w:rsid w:val="00B0335A"/>
    <w:rsid w:val="00B03510"/>
    <w:rsid w:val="00B0377E"/>
    <w:rsid w:val="00B03CF0"/>
    <w:rsid w:val="00B03E52"/>
    <w:rsid w:val="00B03EFC"/>
    <w:rsid w:val="00B042A8"/>
    <w:rsid w:val="00B0574E"/>
    <w:rsid w:val="00B070AD"/>
    <w:rsid w:val="00B10213"/>
    <w:rsid w:val="00B11ECD"/>
    <w:rsid w:val="00B11EDF"/>
    <w:rsid w:val="00B12244"/>
    <w:rsid w:val="00B12A8D"/>
    <w:rsid w:val="00B12C62"/>
    <w:rsid w:val="00B138D6"/>
    <w:rsid w:val="00B13A77"/>
    <w:rsid w:val="00B14A1A"/>
    <w:rsid w:val="00B14FA8"/>
    <w:rsid w:val="00B15A3C"/>
    <w:rsid w:val="00B15B5E"/>
    <w:rsid w:val="00B16C1E"/>
    <w:rsid w:val="00B172DB"/>
    <w:rsid w:val="00B17AAF"/>
    <w:rsid w:val="00B21422"/>
    <w:rsid w:val="00B221CF"/>
    <w:rsid w:val="00B232F6"/>
    <w:rsid w:val="00B25075"/>
    <w:rsid w:val="00B271F7"/>
    <w:rsid w:val="00B27767"/>
    <w:rsid w:val="00B27CB7"/>
    <w:rsid w:val="00B30E8E"/>
    <w:rsid w:val="00B30ECC"/>
    <w:rsid w:val="00B319AB"/>
    <w:rsid w:val="00B31E68"/>
    <w:rsid w:val="00B32370"/>
    <w:rsid w:val="00B33937"/>
    <w:rsid w:val="00B33EAA"/>
    <w:rsid w:val="00B33FC2"/>
    <w:rsid w:val="00B34344"/>
    <w:rsid w:val="00B34C05"/>
    <w:rsid w:val="00B34F13"/>
    <w:rsid w:val="00B351BC"/>
    <w:rsid w:val="00B3583E"/>
    <w:rsid w:val="00B35B69"/>
    <w:rsid w:val="00B35E31"/>
    <w:rsid w:val="00B36977"/>
    <w:rsid w:val="00B37B3A"/>
    <w:rsid w:val="00B37CFF"/>
    <w:rsid w:val="00B40E55"/>
    <w:rsid w:val="00B40FB6"/>
    <w:rsid w:val="00B4188D"/>
    <w:rsid w:val="00B41BA8"/>
    <w:rsid w:val="00B41EA3"/>
    <w:rsid w:val="00B41F00"/>
    <w:rsid w:val="00B4243F"/>
    <w:rsid w:val="00B42B43"/>
    <w:rsid w:val="00B444AF"/>
    <w:rsid w:val="00B45812"/>
    <w:rsid w:val="00B47322"/>
    <w:rsid w:val="00B47C59"/>
    <w:rsid w:val="00B47E29"/>
    <w:rsid w:val="00B50FF3"/>
    <w:rsid w:val="00B51471"/>
    <w:rsid w:val="00B52CB0"/>
    <w:rsid w:val="00B531A1"/>
    <w:rsid w:val="00B54275"/>
    <w:rsid w:val="00B553C1"/>
    <w:rsid w:val="00B558B7"/>
    <w:rsid w:val="00B55C13"/>
    <w:rsid w:val="00B56218"/>
    <w:rsid w:val="00B563EF"/>
    <w:rsid w:val="00B57426"/>
    <w:rsid w:val="00B577F0"/>
    <w:rsid w:val="00B6001E"/>
    <w:rsid w:val="00B60AA8"/>
    <w:rsid w:val="00B60EF0"/>
    <w:rsid w:val="00B61040"/>
    <w:rsid w:val="00B61319"/>
    <w:rsid w:val="00B615DC"/>
    <w:rsid w:val="00B62B62"/>
    <w:rsid w:val="00B62B6F"/>
    <w:rsid w:val="00B62D8D"/>
    <w:rsid w:val="00B632A1"/>
    <w:rsid w:val="00B638A2"/>
    <w:rsid w:val="00B63C8F"/>
    <w:rsid w:val="00B64D76"/>
    <w:rsid w:val="00B6642C"/>
    <w:rsid w:val="00B66DC2"/>
    <w:rsid w:val="00B7016F"/>
    <w:rsid w:val="00B70DF8"/>
    <w:rsid w:val="00B715B6"/>
    <w:rsid w:val="00B71A67"/>
    <w:rsid w:val="00B724B5"/>
    <w:rsid w:val="00B7368B"/>
    <w:rsid w:val="00B73B20"/>
    <w:rsid w:val="00B74669"/>
    <w:rsid w:val="00B75304"/>
    <w:rsid w:val="00B75BB3"/>
    <w:rsid w:val="00B7706A"/>
    <w:rsid w:val="00B77519"/>
    <w:rsid w:val="00B77B46"/>
    <w:rsid w:val="00B77FB4"/>
    <w:rsid w:val="00B800F1"/>
    <w:rsid w:val="00B80347"/>
    <w:rsid w:val="00B80443"/>
    <w:rsid w:val="00B80D7C"/>
    <w:rsid w:val="00B816C2"/>
    <w:rsid w:val="00B816CD"/>
    <w:rsid w:val="00B821AB"/>
    <w:rsid w:val="00B82501"/>
    <w:rsid w:val="00B831FD"/>
    <w:rsid w:val="00B838C6"/>
    <w:rsid w:val="00B85F1F"/>
    <w:rsid w:val="00B86074"/>
    <w:rsid w:val="00B86440"/>
    <w:rsid w:val="00B868CB"/>
    <w:rsid w:val="00B86A50"/>
    <w:rsid w:val="00B86B8F"/>
    <w:rsid w:val="00B86F7F"/>
    <w:rsid w:val="00B8734E"/>
    <w:rsid w:val="00B879E2"/>
    <w:rsid w:val="00B87B9F"/>
    <w:rsid w:val="00B87C17"/>
    <w:rsid w:val="00B9043E"/>
    <w:rsid w:val="00B911BE"/>
    <w:rsid w:val="00B91B0E"/>
    <w:rsid w:val="00B934E4"/>
    <w:rsid w:val="00B938B0"/>
    <w:rsid w:val="00B93D40"/>
    <w:rsid w:val="00B947CC"/>
    <w:rsid w:val="00B94A12"/>
    <w:rsid w:val="00B94E07"/>
    <w:rsid w:val="00B95187"/>
    <w:rsid w:val="00B95791"/>
    <w:rsid w:val="00B9754C"/>
    <w:rsid w:val="00BA0B9F"/>
    <w:rsid w:val="00BA0E55"/>
    <w:rsid w:val="00BA1D7A"/>
    <w:rsid w:val="00BA3600"/>
    <w:rsid w:val="00BA38F9"/>
    <w:rsid w:val="00BA7773"/>
    <w:rsid w:val="00BA7B3A"/>
    <w:rsid w:val="00BA7BB0"/>
    <w:rsid w:val="00BB0AFC"/>
    <w:rsid w:val="00BB1297"/>
    <w:rsid w:val="00BB248F"/>
    <w:rsid w:val="00BB2608"/>
    <w:rsid w:val="00BB2779"/>
    <w:rsid w:val="00BB349B"/>
    <w:rsid w:val="00BB4D1D"/>
    <w:rsid w:val="00BB4DB1"/>
    <w:rsid w:val="00BB5E67"/>
    <w:rsid w:val="00BB7FA8"/>
    <w:rsid w:val="00BC022B"/>
    <w:rsid w:val="00BC0973"/>
    <w:rsid w:val="00BC1CF8"/>
    <w:rsid w:val="00BC1DEE"/>
    <w:rsid w:val="00BC2860"/>
    <w:rsid w:val="00BC2985"/>
    <w:rsid w:val="00BC3BB7"/>
    <w:rsid w:val="00BC4A92"/>
    <w:rsid w:val="00BC4F99"/>
    <w:rsid w:val="00BC5F12"/>
    <w:rsid w:val="00BC631F"/>
    <w:rsid w:val="00BD064D"/>
    <w:rsid w:val="00BD0AF3"/>
    <w:rsid w:val="00BD1B85"/>
    <w:rsid w:val="00BD21DE"/>
    <w:rsid w:val="00BD3937"/>
    <w:rsid w:val="00BD4434"/>
    <w:rsid w:val="00BD496E"/>
    <w:rsid w:val="00BD535C"/>
    <w:rsid w:val="00BD5594"/>
    <w:rsid w:val="00BD5D1D"/>
    <w:rsid w:val="00BD6E84"/>
    <w:rsid w:val="00BD7529"/>
    <w:rsid w:val="00BE0FB3"/>
    <w:rsid w:val="00BE2CE6"/>
    <w:rsid w:val="00BE34AE"/>
    <w:rsid w:val="00BE37F5"/>
    <w:rsid w:val="00BE58A2"/>
    <w:rsid w:val="00BE5A72"/>
    <w:rsid w:val="00BE63E0"/>
    <w:rsid w:val="00BE7DA1"/>
    <w:rsid w:val="00BF0485"/>
    <w:rsid w:val="00BF049F"/>
    <w:rsid w:val="00BF098F"/>
    <w:rsid w:val="00BF2521"/>
    <w:rsid w:val="00BF33D5"/>
    <w:rsid w:val="00BF42ED"/>
    <w:rsid w:val="00BF4AB4"/>
    <w:rsid w:val="00BF5ACF"/>
    <w:rsid w:val="00BF608F"/>
    <w:rsid w:val="00BF6844"/>
    <w:rsid w:val="00BF726F"/>
    <w:rsid w:val="00C00218"/>
    <w:rsid w:val="00C005F6"/>
    <w:rsid w:val="00C007B5"/>
    <w:rsid w:val="00C0129F"/>
    <w:rsid w:val="00C01BBA"/>
    <w:rsid w:val="00C023CE"/>
    <w:rsid w:val="00C027B3"/>
    <w:rsid w:val="00C02826"/>
    <w:rsid w:val="00C02DF6"/>
    <w:rsid w:val="00C03860"/>
    <w:rsid w:val="00C03A87"/>
    <w:rsid w:val="00C0415A"/>
    <w:rsid w:val="00C044D7"/>
    <w:rsid w:val="00C0521F"/>
    <w:rsid w:val="00C05C1B"/>
    <w:rsid w:val="00C06280"/>
    <w:rsid w:val="00C062CC"/>
    <w:rsid w:val="00C0654E"/>
    <w:rsid w:val="00C079EE"/>
    <w:rsid w:val="00C11B5B"/>
    <w:rsid w:val="00C11E45"/>
    <w:rsid w:val="00C1295D"/>
    <w:rsid w:val="00C129B1"/>
    <w:rsid w:val="00C12C63"/>
    <w:rsid w:val="00C13645"/>
    <w:rsid w:val="00C14985"/>
    <w:rsid w:val="00C15FF5"/>
    <w:rsid w:val="00C16649"/>
    <w:rsid w:val="00C17107"/>
    <w:rsid w:val="00C207FE"/>
    <w:rsid w:val="00C20854"/>
    <w:rsid w:val="00C2099A"/>
    <w:rsid w:val="00C20A1E"/>
    <w:rsid w:val="00C2108B"/>
    <w:rsid w:val="00C2175F"/>
    <w:rsid w:val="00C21F7A"/>
    <w:rsid w:val="00C2227C"/>
    <w:rsid w:val="00C22C3B"/>
    <w:rsid w:val="00C22CF5"/>
    <w:rsid w:val="00C232DB"/>
    <w:rsid w:val="00C23390"/>
    <w:rsid w:val="00C25A1B"/>
    <w:rsid w:val="00C278CD"/>
    <w:rsid w:val="00C3040B"/>
    <w:rsid w:val="00C30940"/>
    <w:rsid w:val="00C30BE5"/>
    <w:rsid w:val="00C32541"/>
    <w:rsid w:val="00C35310"/>
    <w:rsid w:val="00C35FCF"/>
    <w:rsid w:val="00C362F1"/>
    <w:rsid w:val="00C366A4"/>
    <w:rsid w:val="00C374C2"/>
    <w:rsid w:val="00C40039"/>
    <w:rsid w:val="00C40DCD"/>
    <w:rsid w:val="00C41554"/>
    <w:rsid w:val="00C42A22"/>
    <w:rsid w:val="00C43812"/>
    <w:rsid w:val="00C43EB2"/>
    <w:rsid w:val="00C44343"/>
    <w:rsid w:val="00C446E1"/>
    <w:rsid w:val="00C4545F"/>
    <w:rsid w:val="00C454FE"/>
    <w:rsid w:val="00C4562E"/>
    <w:rsid w:val="00C45921"/>
    <w:rsid w:val="00C45EA7"/>
    <w:rsid w:val="00C461A5"/>
    <w:rsid w:val="00C47308"/>
    <w:rsid w:val="00C4738C"/>
    <w:rsid w:val="00C47660"/>
    <w:rsid w:val="00C476C4"/>
    <w:rsid w:val="00C4783D"/>
    <w:rsid w:val="00C502EB"/>
    <w:rsid w:val="00C5047C"/>
    <w:rsid w:val="00C506C4"/>
    <w:rsid w:val="00C5156F"/>
    <w:rsid w:val="00C51D2C"/>
    <w:rsid w:val="00C537F3"/>
    <w:rsid w:val="00C53A1D"/>
    <w:rsid w:val="00C53CCC"/>
    <w:rsid w:val="00C541ED"/>
    <w:rsid w:val="00C56FBF"/>
    <w:rsid w:val="00C576FE"/>
    <w:rsid w:val="00C57705"/>
    <w:rsid w:val="00C5773C"/>
    <w:rsid w:val="00C5792B"/>
    <w:rsid w:val="00C61466"/>
    <w:rsid w:val="00C6194D"/>
    <w:rsid w:val="00C634F6"/>
    <w:rsid w:val="00C63D51"/>
    <w:rsid w:val="00C64506"/>
    <w:rsid w:val="00C64729"/>
    <w:rsid w:val="00C649D4"/>
    <w:rsid w:val="00C6546C"/>
    <w:rsid w:val="00C65864"/>
    <w:rsid w:val="00C669A8"/>
    <w:rsid w:val="00C66DD7"/>
    <w:rsid w:val="00C66EB7"/>
    <w:rsid w:val="00C67E8C"/>
    <w:rsid w:val="00C67ED9"/>
    <w:rsid w:val="00C70151"/>
    <w:rsid w:val="00C70394"/>
    <w:rsid w:val="00C70948"/>
    <w:rsid w:val="00C70EE5"/>
    <w:rsid w:val="00C711C9"/>
    <w:rsid w:val="00C7143E"/>
    <w:rsid w:val="00C71EF8"/>
    <w:rsid w:val="00C72AC4"/>
    <w:rsid w:val="00C738C9"/>
    <w:rsid w:val="00C73AA2"/>
    <w:rsid w:val="00C74177"/>
    <w:rsid w:val="00C75E65"/>
    <w:rsid w:val="00C7607E"/>
    <w:rsid w:val="00C76282"/>
    <w:rsid w:val="00C76777"/>
    <w:rsid w:val="00C76C90"/>
    <w:rsid w:val="00C77210"/>
    <w:rsid w:val="00C77442"/>
    <w:rsid w:val="00C77609"/>
    <w:rsid w:val="00C80248"/>
    <w:rsid w:val="00C80873"/>
    <w:rsid w:val="00C81B13"/>
    <w:rsid w:val="00C81BE0"/>
    <w:rsid w:val="00C826C0"/>
    <w:rsid w:val="00C826F8"/>
    <w:rsid w:val="00C8308A"/>
    <w:rsid w:val="00C8423E"/>
    <w:rsid w:val="00C84348"/>
    <w:rsid w:val="00C85803"/>
    <w:rsid w:val="00C8583D"/>
    <w:rsid w:val="00C8635E"/>
    <w:rsid w:val="00C8661D"/>
    <w:rsid w:val="00C86B85"/>
    <w:rsid w:val="00C86BBB"/>
    <w:rsid w:val="00C87870"/>
    <w:rsid w:val="00C87913"/>
    <w:rsid w:val="00C905D9"/>
    <w:rsid w:val="00C924A8"/>
    <w:rsid w:val="00C92CBC"/>
    <w:rsid w:val="00C93084"/>
    <w:rsid w:val="00C963D9"/>
    <w:rsid w:val="00C97019"/>
    <w:rsid w:val="00C97282"/>
    <w:rsid w:val="00C97A47"/>
    <w:rsid w:val="00CA070F"/>
    <w:rsid w:val="00CA0BE8"/>
    <w:rsid w:val="00CA0F8D"/>
    <w:rsid w:val="00CA13AB"/>
    <w:rsid w:val="00CA1559"/>
    <w:rsid w:val="00CA19A1"/>
    <w:rsid w:val="00CA20C2"/>
    <w:rsid w:val="00CA259C"/>
    <w:rsid w:val="00CA4280"/>
    <w:rsid w:val="00CA43BA"/>
    <w:rsid w:val="00CA46A3"/>
    <w:rsid w:val="00CA47F8"/>
    <w:rsid w:val="00CA5166"/>
    <w:rsid w:val="00CA56BD"/>
    <w:rsid w:val="00CA5A25"/>
    <w:rsid w:val="00CA61CA"/>
    <w:rsid w:val="00CA6E62"/>
    <w:rsid w:val="00CA74DF"/>
    <w:rsid w:val="00CA7E84"/>
    <w:rsid w:val="00CB027F"/>
    <w:rsid w:val="00CB0C9D"/>
    <w:rsid w:val="00CB0EEC"/>
    <w:rsid w:val="00CB1BE2"/>
    <w:rsid w:val="00CB228C"/>
    <w:rsid w:val="00CB25A9"/>
    <w:rsid w:val="00CB27C9"/>
    <w:rsid w:val="00CB2B7E"/>
    <w:rsid w:val="00CB399B"/>
    <w:rsid w:val="00CB39C9"/>
    <w:rsid w:val="00CB4427"/>
    <w:rsid w:val="00CB488B"/>
    <w:rsid w:val="00CB4A95"/>
    <w:rsid w:val="00CB4E7B"/>
    <w:rsid w:val="00CB6346"/>
    <w:rsid w:val="00CB6A7D"/>
    <w:rsid w:val="00CB6C0A"/>
    <w:rsid w:val="00CB71A7"/>
    <w:rsid w:val="00CB7307"/>
    <w:rsid w:val="00CB78FB"/>
    <w:rsid w:val="00CC1B7A"/>
    <w:rsid w:val="00CC1F00"/>
    <w:rsid w:val="00CC2A8D"/>
    <w:rsid w:val="00CC2C06"/>
    <w:rsid w:val="00CC2CBA"/>
    <w:rsid w:val="00CC58E6"/>
    <w:rsid w:val="00CC71F7"/>
    <w:rsid w:val="00CC73ED"/>
    <w:rsid w:val="00CC7674"/>
    <w:rsid w:val="00CC7FAF"/>
    <w:rsid w:val="00CD0CAD"/>
    <w:rsid w:val="00CD2DAB"/>
    <w:rsid w:val="00CD2DDF"/>
    <w:rsid w:val="00CD2E65"/>
    <w:rsid w:val="00CD30EE"/>
    <w:rsid w:val="00CD3735"/>
    <w:rsid w:val="00CD4944"/>
    <w:rsid w:val="00CD4A3C"/>
    <w:rsid w:val="00CD4BE3"/>
    <w:rsid w:val="00CD4DB9"/>
    <w:rsid w:val="00CD5B50"/>
    <w:rsid w:val="00CD72AE"/>
    <w:rsid w:val="00CE0ED9"/>
    <w:rsid w:val="00CE10D0"/>
    <w:rsid w:val="00CE2010"/>
    <w:rsid w:val="00CE2A02"/>
    <w:rsid w:val="00CE2B8A"/>
    <w:rsid w:val="00CE2EC2"/>
    <w:rsid w:val="00CE31DD"/>
    <w:rsid w:val="00CE326F"/>
    <w:rsid w:val="00CE389D"/>
    <w:rsid w:val="00CE3E7D"/>
    <w:rsid w:val="00CE4B0E"/>
    <w:rsid w:val="00CE4C63"/>
    <w:rsid w:val="00CE5C33"/>
    <w:rsid w:val="00CE6006"/>
    <w:rsid w:val="00CE6A77"/>
    <w:rsid w:val="00CE735F"/>
    <w:rsid w:val="00CE7731"/>
    <w:rsid w:val="00CF041E"/>
    <w:rsid w:val="00CF0462"/>
    <w:rsid w:val="00CF0745"/>
    <w:rsid w:val="00CF10A6"/>
    <w:rsid w:val="00CF121D"/>
    <w:rsid w:val="00CF1333"/>
    <w:rsid w:val="00CF1682"/>
    <w:rsid w:val="00CF2416"/>
    <w:rsid w:val="00CF3036"/>
    <w:rsid w:val="00CF339C"/>
    <w:rsid w:val="00CF3978"/>
    <w:rsid w:val="00CF45D8"/>
    <w:rsid w:val="00CF5731"/>
    <w:rsid w:val="00CF6F98"/>
    <w:rsid w:val="00CF733E"/>
    <w:rsid w:val="00CF7B9E"/>
    <w:rsid w:val="00D009A1"/>
    <w:rsid w:val="00D00A39"/>
    <w:rsid w:val="00D00F25"/>
    <w:rsid w:val="00D013CC"/>
    <w:rsid w:val="00D01775"/>
    <w:rsid w:val="00D0181F"/>
    <w:rsid w:val="00D01C25"/>
    <w:rsid w:val="00D01F0A"/>
    <w:rsid w:val="00D02466"/>
    <w:rsid w:val="00D03079"/>
    <w:rsid w:val="00D03A3C"/>
    <w:rsid w:val="00D03F2E"/>
    <w:rsid w:val="00D04105"/>
    <w:rsid w:val="00D046D1"/>
    <w:rsid w:val="00D051A1"/>
    <w:rsid w:val="00D05E01"/>
    <w:rsid w:val="00D06190"/>
    <w:rsid w:val="00D07253"/>
    <w:rsid w:val="00D1075C"/>
    <w:rsid w:val="00D11B58"/>
    <w:rsid w:val="00D11BBC"/>
    <w:rsid w:val="00D133D2"/>
    <w:rsid w:val="00D134D5"/>
    <w:rsid w:val="00D135AD"/>
    <w:rsid w:val="00D13C49"/>
    <w:rsid w:val="00D140C0"/>
    <w:rsid w:val="00D143A7"/>
    <w:rsid w:val="00D15654"/>
    <w:rsid w:val="00D15F57"/>
    <w:rsid w:val="00D16358"/>
    <w:rsid w:val="00D16D2E"/>
    <w:rsid w:val="00D172D7"/>
    <w:rsid w:val="00D177D6"/>
    <w:rsid w:val="00D178D0"/>
    <w:rsid w:val="00D179D3"/>
    <w:rsid w:val="00D17FC7"/>
    <w:rsid w:val="00D206B5"/>
    <w:rsid w:val="00D20DA2"/>
    <w:rsid w:val="00D2177E"/>
    <w:rsid w:val="00D217C5"/>
    <w:rsid w:val="00D2182D"/>
    <w:rsid w:val="00D21F78"/>
    <w:rsid w:val="00D22C6A"/>
    <w:rsid w:val="00D23FBF"/>
    <w:rsid w:val="00D25420"/>
    <w:rsid w:val="00D30363"/>
    <w:rsid w:val="00D30412"/>
    <w:rsid w:val="00D30FC9"/>
    <w:rsid w:val="00D313F2"/>
    <w:rsid w:val="00D31408"/>
    <w:rsid w:val="00D31460"/>
    <w:rsid w:val="00D319FA"/>
    <w:rsid w:val="00D31A73"/>
    <w:rsid w:val="00D33D3D"/>
    <w:rsid w:val="00D33FE8"/>
    <w:rsid w:val="00D35EA7"/>
    <w:rsid w:val="00D36542"/>
    <w:rsid w:val="00D37605"/>
    <w:rsid w:val="00D377BA"/>
    <w:rsid w:val="00D41E0E"/>
    <w:rsid w:val="00D41FA7"/>
    <w:rsid w:val="00D42CE8"/>
    <w:rsid w:val="00D43814"/>
    <w:rsid w:val="00D439F4"/>
    <w:rsid w:val="00D43A3A"/>
    <w:rsid w:val="00D44669"/>
    <w:rsid w:val="00D4511A"/>
    <w:rsid w:val="00D452D8"/>
    <w:rsid w:val="00D463EB"/>
    <w:rsid w:val="00D468FF"/>
    <w:rsid w:val="00D507A3"/>
    <w:rsid w:val="00D51DA4"/>
    <w:rsid w:val="00D5278B"/>
    <w:rsid w:val="00D52C70"/>
    <w:rsid w:val="00D53B00"/>
    <w:rsid w:val="00D540AF"/>
    <w:rsid w:val="00D546A5"/>
    <w:rsid w:val="00D54B8F"/>
    <w:rsid w:val="00D54E10"/>
    <w:rsid w:val="00D556CA"/>
    <w:rsid w:val="00D56D7C"/>
    <w:rsid w:val="00D577E4"/>
    <w:rsid w:val="00D604B8"/>
    <w:rsid w:val="00D60926"/>
    <w:rsid w:val="00D6097A"/>
    <w:rsid w:val="00D615BF"/>
    <w:rsid w:val="00D61D48"/>
    <w:rsid w:val="00D63CC0"/>
    <w:rsid w:val="00D6442B"/>
    <w:rsid w:val="00D64A5D"/>
    <w:rsid w:val="00D64C51"/>
    <w:rsid w:val="00D65345"/>
    <w:rsid w:val="00D65BB5"/>
    <w:rsid w:val="00D65D6B"/>
    <w:rsid w:val="00D66513"/>
    <w:rsid w:val="00D667DE"/>
    <w:rsid w:val="00D679FC"/>
    <w:rsid w:val="00D67D1B"/>
    <w:rsid w:val="00D70649"/>
    <w:rsid w:val="00D7176E"/>
    <w:rsid w:val="00D72A8E"/>
    <w:rsid w:val="00D73462"/>
    <w:rsid w:val="00D737C7"/>
    <w:rsid w:val="00D73C3F"/>
    <w:rsid w:val="00D73D10"/>
    <w:rsid w:val="00D74A09"/>
    <w:rsid w:val="00D74D5E"/>
    <w:rsid w:val="00D756B4"/>
    <w:rsid w:val="00D75DB9"/>
    <w:rsid w:val="00D76E53"/>
    <w:rsid w:val="00D772A6"/>
    <w:rsid w:val="00D774C1"/>
    <w:rsid w:val="00D775B1"/>
    <w:rsid w:val="00D7793B"/>
    <w:rsid w:val="00D806A9"/>
    <w:rsid w:val="00D81852"/>
    <w:rsid w:val="00D81A30"/>
    <w:rsid w:val="00D81DBE"/>
    <w:rsid w:val="00D82C39"/>
    <w:rsid w:val="00D8554F"/>
    <w:rsid w:val="00D861C4"/>
    <w:rsid w:val="00D86870"/>
    <w:rsid w:val="00D8698C"/>
    <w:rsid w:val="00D90C1A"/>
    <w:rsid w:val="00D91C9B"/>
    <w:rsid w:val="00D92010"/>
    <w:rsid w:val="00D92F98"/>
    <w:rsid w:val="00D93030"/>
    <w:rsid w:val="00D93086"/>
    <w:rsid w:val="00D9485E"/>
    <w:rsid w:val="00D948D4"/>
    <w:rsid w:val="00D971E2"/>
    <w:rsid w:val="00D97BF3"/>
    <w:rsid w:val="00D97E12"/>
    <w:rsid w:val="00DA006A"/>
    <w:rsid w:val="00DA0B99"/>
    <w:rsid w:val="00DA122A"/>
    <w:rsid w:val="00DA217E"/>
    <w:rsid w:val="00DA2AE6"/>
    <w:rsid w:val="00DA2F6A"/>
    <w:rsid w:val="00DA4E51"/>
    <w:rsid w:val="00DA587E"/>
    <w:rsid w:val="00DA60E6"/>
    <w:rsid w:val="00DA6777"/>
    <w:rsid w:val="00DA6904"/>
    <w:rsid w:val="00DA6DA9"/>
    <w:rsid w:val="00DA77AC"/>
    <w:rsid w:val="00DB0D84"/>
    <w:rsid w:val="00DB0EA0"/>
    <w:rsid w:val="00DB121D"/>
    <w:rsid w:val="00DB1CF7"/>
    <w:rsid w:val="00DB20BF"/>
    <w:rsid w:val="00DB33CD"/>
    <w:rsid w:val="00DB34F9"/>
    <w:rsid w:val="00DB389E"/>
    <w:rsid w:val="00DB3942"/>
    <w:rsid w:val="00DB4A6C"/>
    <w:rsid w:val="00DB5124"/>
    <w:rsid w:val="00DB559D"/>
    <w:rsid w:val="00DB56EA"/>
    <w:rsid w:val="00DB65B4"/>
    <w:rsid w:val="00DB6830"/>
    <w:rsid w:val="00DB6BA0"/>
    <w:rsid w:val="00DB7CAF"/>
    <w:rsid w:val="00DB7E8E"/>
    <w:rsid w:val="00DC0361"/>
    <w:rsid w:val="00DC1DA9"/>
    <w:rsid w:val="00DC2033"/>
    <w:rsid w:val="00DC3843"/>
    <w:rsid w:val="00DC3B84"/>
    <w:rsid w:val="00DC4B13"/>
    <w:rsid w:val="00DC4BD8"/>
    <w:rsid w:val="00DC6285"/>
    <w:rsid w:val="00DC62B2"/>
    <w:rsid w:val="00DC6389"/>
    <w:rsid w:val="00DD05A0"/>
    <w:rsid w:val="00DD0C10"/>
    <w:rsid w:val="00DD17F0"/>
    <w:rsid w:val="00DD1C59"/>
    <w:rsid w:val="00DD2E42"/>
    <w:rsid w:val="00DD313B"/>
    <w:rsid w:val="00DD3615"/>
    <w:rsid w:val="00DD3B1B"/>
    <w:rsid w:val="00DD430A"/>
    <w:rsid w:val="00DD4694"/>
    <w:rsid w:val="00DD4E2F"/>
    <w:rsid w:val="00DD5178"/>
    <w:rsid w:val="00DD54FC"/>
    <w:rsid w:val="00DD55F0"/>
    <w:rsid w:val="00DD5B8E"/>
    <w:rsid w:val="00DD5CC0"/>
    <w:rsid w:val="00DD6717"/>
    <w:rsid w:val="00DD74AF"/>
    <w:rsid w:val="00DD74C6"/>
    <w:rsid w:val="00DE02B2"/>
    <w:rsid w:val="00DE08E3"/>
    <w:rsid w:val="00DE144C"/>
    <w:rsid w:val="00DE2257"/>
    <w:rsid w:val="00DE2405"/>
    <w:rsid w:val="00DE336F"/>
    <w:rsid w:val="00DE389D"/>
    <w:rsid w:val="00DE475C"/>
    <w:rsid w:val="00DE4DE1"/>
    <w:rsid w:val="00DE51C9"/>
    <w:rsid w:val="00DE5A86"/>
    <w:rsid w:val="00DE5D3D"/>
    <w:rsid w:val="00DE5FDE"/>
    <w:rsid w:val="00DE6467"/>
    <w:rsid w:val="00DE6B84"/>
    <w:rsid w:val="00DE7450"/>
    <w:rsid w:val="00DE76C7"/>
    <w:rsid w:val="00DE78D2"/>
    <w:rsid w:val="00DF01FB"/>
    <w:rsid w:val="00DF0F50"/>
    <w:rsid w:val="00DF1C16"/>
    <w:rsid w:val="00DF433D"/>
    <w:rsid w:val="00DF467F"/>
    <w:rsid w:val="00DF4E2F"/>
    <w:rsid w:val="00DF4F87"/>
    <w:rsid w:val="00DF4FB2"/>
    <w:rsid w:val="00DF5F28"/>
    <w:rsid w:val="00DF6FC7"/>
    <w:rsid w:val="00E00036"/>
    <w:rsid w:val="00E01856"/>
    <w:rsid w:val="00E01873"/>
    <w:rsid w:val="00E01A1E"/>
    <w:rsid w:val="00E01B21"/>
    <w:rsid w:val="00E01D1A"/>
    <w:rsid w:val="00E022B0"/>
    <w:rsid w:val="00E0399B"/>
    <w:rsid w:val="00E03DFF"/>
    <w:rsid w:val="00E056B1"/>
    <w:rsid w:val="00E06278"/>
    <w:rsid w:val="00E071DB"/>
    <w:rsid w:val="00E07735"/>
    <w:rsid w:val="00E12617"/>
    <w:rsid w:val="00E12E82"/>
    <w:rsid w:val="00E12FD5"/>
    <w:rsid w:val="00E14145"/>
    <w:rsid w:val="00E14159"/>
    <w:rsid w:val="00E147FD"/>
    <w:rsid w:val="00E1483A"/>
    <w:rsid w:val="00E149B8"/>
    <w:rsid w:val="00E14B5F"/>
    <w:rsid w:val="00E154EB"/>
    <w:rsid w:val="00E157B6"/>
    <w:rsid w:val="00E158F7"/>
    <w:rsid w:val="00E1596D"/>
    <w:rsid w:val="00E15A1C"/>
    <w:rsid w:val="00E16A6E"/>
    <w:rsid w:val="00E16BF4"/>
    <w:rsid w:val="00E16F71"/>
    <w:rsid w:val="00E17063"/>
    <w:rsid w:val="00E173B5"/>
    <w:rsid w:val="00E175F1"/>
    <w:rsid w:val="00E17D85"/>
    <w:rsid w:val="00E20178"/>
    <w:rsid w:val="00E20670"/>
    <w:rsid w:val="00E20FA7"/>
    <w:rsid w:val="00E21070"/>
    <w:rsid w:val="00E2107A"/>
    <w:rsid w:val="00E2161E"/>
    <w:rsid w:val="00E2183E"/>
    <w:rsid w:val="00E2189A"/>
    <w:rsid w:val="00E22324"/>
    <w:rsid w:val="00E22658"/>
    <w:rsid w:val="00E22D3B"/>
    <w:rsid w:val="00E2327A"/>
    <w:rsid w:val="00E23B92"/>
    <w:rsid w:val="00E24AF2"/>
    <w:rsid w:val="00E2657D"/>
    <w:rsid w:val="00E26ABB"/>
    <w:rsid w:val="00E275F8"/>
    <w:rsid w:val="00E30068"/>
    <w:rsid w:val="00E30FEF"/>
    <w:rsid w:val="00E31543"/>
    <w:rsid w:val="00E32308"/>
    <w:rsid w:val="00E32700"/>
    <w:rsid w:val="00E329E7"/>
    <w:rsid w:val="00E3366B"/>
    <w:rsid w:val="00E3455D"/>
    <w:rsid w:val="00E36A55"/>
    <w:rsid w:val="00E376EE"/>
    <w:rsid w:val="00E37801"/>
    <w:rsid w:val="00E4053C"/>
    <w:rsid w:val="00E40B31"/>
    <w:rsid w:val="00E410CC"/>
    <w:rsid w:val="00E41517"/>
    <w:rsid w:val="00E415C9"/>
    <w:rsid w:val="00E420AA"/>
    <w:rsid w:val="00E42E62"/>
    <w:rsid w:val="00E42F40"/>
    <w:rsid w:val="00E4378E"/>
    <w:rsid w:val="00E439E7"/>
    <w:rsid w:val="00E445EA"/>
    <w:rsid w:val="00E44631"/>
    <w:rsid w:val="00E44754"/>
    <w:rsid w:val="00E449FA"/>
    <w:rsid w:val="00E453A6"/>
    <w:rsid w:val="00E45DB0"/>
    <w:rsid w:val="00E464B6"/>
    <w:rsid w:val="00E47E90"/>
    <w:rsid w:val="00E50050"/>
    <w:rsid w:val="00E51DC5"/>
    <w:rsid w:val="00E52692"/>
    <w:rsid w:val="00E52B27"/>
    <w:rsid w:val="00E52BF2"/>
    <w:rsid w:val="00E54640"/>
    <w:rsid w:val="00E54DC2"/>
    <w:rsid w:val="00E55378"/>
    <w:rsid w:val="00E56590"/>
    <w:rsid w:val="00E5758C"/>
    <w:rsid w:val="00E57A13"/>
    <w:rsid w:val="00E57CA3"/>
    <w:rsid w:val="00E6037C"/>
    <w:rsid w:val="00E60759"/>
    <w:rsid w:val="00E61AEC"/>
    <w:rsid w:val="00E62569"/>
    <w:rsid w:val="00E62CDD"/>
    <w:rsid w:val="00E637B7"/>
    <w:rsid w:val="00E64258"/>
    <w:rsid w:val="00E649EC"/>
    <w:rsid w:val="00E651C3"/>
    <w:rsid w:val="00E65705"/>
    <w:rsid w:val="00E65776"/>
    <w:rsid w:val="00E65EC9"/>
    <w:rsid w:val="00E66023"/>
    <w:rsid w:val="00E66C6C"/>
    <w:rsid w:val="00E66E1B"/>
    <w:rsid w:val="00E66FE3"/>
    <w:rsid w:val="00E67DF1"/>
    <w:rsid w:val="00E703D1"/>
    <w:rsid w:val="00E72BE7"/>
    <w:rsid w:val="00E731C2"/>
    <w:rsid w:val="00E74A7B"/>
    <w:rsid w:val="00E75044"/>
    <w:rsid w:val="00E75612"/>
    <w:rsid w:val="00E757E2"/>
    <w:rsid w:val="00E76193"/>
    <w:rsid w:val="00E76A43"/>
    <w:rsid w:val="00E77896"/>
    <w:rsid w:val="00E77DB2"/>
    <w:rsid w:val="00E80854"/>
    <w:rsid w:val="00E81B17"/>
    <w:rsid w:val="00E82AC4"/>
    <w:rsid w:val="00E83088"/>
    <w:rsid w:val="00E833F3"/>
    <w:rsid w:val="00E83940"/>
    <w:rsid w:val="00E83D4C"/>
    <w:rsid w:val="00E84031"/>
    <w:rsid w:val="00E8491C"/>
    <w:rsid w:val="00E849C9"/>
    <w:rsid w:val="00E8635A"/>
    <w:rsid w:val="00E86596"/>
    <w:rsid w:val="00E86767"/>
    <w:rsid w:val="00E867D5"/>
    <w:rsid w:val="00E874D0"/>
    <w:rsid w:val="00E875A6"/>
    <w:rsid w:val="00E87FC6"/>
    <w:rsid w:val="00E90AC3"/>
    <w:rsid w:val="00E920E0"/>
    <w:rsid w:val="00E92383"/>
    <w:rsid w:val="00E93BD6"/>
    <w:rsid w:val="00E95124"/>
    <w:rsid w:val="00E9572F"/>
    <w:rsid w:val="00E95891"/>
    <w:rsid w:val="00E95D1E"/>
    <w:rsid w:val="00E95FF7"/>
    <w:rsid w:val="00E967D6"/>
    <w:rsid w:val="00E96E16"/>
    <w:rsid w:val="00E97C77"/>
    <w:rsid w:val="00E97EB2"/>
    <w:rsid w:val="00EA02FA"/>
    <w:rsid w:val="00EA1A0F"/>
    <w:rsid w:val="00EA3AA2"/>
    <w:rsid w:val="00EA4192"/>
    <w:rsid w:val="00EA44EE"/>
    <w:rsid w:val="00EA5618"/>
    <w:rsid w:val="00EA6032"/>
    <w:rsid w:val="00EA61AF"/>
    <w:rsid w:val="00EA62B7"/>
    <w:rsid w:val="00EA62D4"/>
    <w:rsid w:val="00EB1D9E"/>
    <w:rsid w:val="00EB30C7"/>
    <w:rsid w:val="00EB3196"/>
    <w:rsid w:val="00EB408F"/>
    <w:rsid w:val="00EB42EA"/>
    <w:rsid w:val="00EB4F99"/>
    <w:rsid w:val="00EB5187"/>
    <w:rsid w:val="00EB5C3D"/>
    <w:rsid w:val="00EB6ABA"/>
    <w:rsid w:val="00EB6B42"/>
    <w:rsid w:val="00EB6F31"/>
    <w:rsid w:val="00EB725B"/>
    <w:rsid w:val="00EB7809"/>
    <w:rsid w:val="00EC1D46"/>
    <w:rsid w:val="00EC20BB"/>
    <w:rsid w:val="00EC22ED"/>
    <w:rsid w:val="00EC2526"/>
    <w:rsid w:val="00EC3119"/>
    <w:rsid w:val="00EC49CF"/>
    <w:rsid w:val="00EC5760"/>
    <w:rsid w:val="00EC582A"/>
    <w:rsid w:val="00EC5FAA"/>
    <w:rsid w:val="00EC7BD3"/>
    <w:rsid w:val="00EC7E32"/>
    <w:rsid w:val="00ED06D7"/>
    <w:rsid w:val="00ED1013"/>
    <w:rsid w:val="00ED158D"/>
    <w:rsid w:val="00ED1796"/>
    <w:rsid w:val="00ED18F7"/>
    <w:rsid w:val="00ED1C24"/>
    <w:rsid w:val="00ED2111"/>
    <w:rsid w:val="00ED2E02"/>
    <w:rsid w:val="00ED3134"/>
    <w:rsid w:val="00ED36F2"/>
    <w:rsid w:val="00ED3857"/>
    <w:rsid w:val="00ED3DCE"/>
    <w:rsid w:val="00ED57CE"/>
    <w:rsid w:val="00ED5A7B"/>
    <w:rsid w:val="00ED5E76"/>
    <w:rsid w:val="00ED6ACD"/>
    <w:rsid w:val="00ED6C7A"/>
    <w:rsid w:val="00ED70DF"/>
    <w:rsid w:val="00ED77C3"/>
    <w:rsid w:val="00EE06D4"/>
    <w:rsid w:val="00EE19FE"/>
    <w:rsid w:val="00EE1B89"/>
    <w:rsid w:val="00EE214E"/>
    <w:rsid w:val="00EE2893"/>
    <w:rsid w:val="00EE29E5"/>
    <w:rsid w:val="00EE34FB"/>
    <w:rsid w:val="00EE40A4"/>
    <w:rsid w:val="00EE493C"/>
    <w:rsid w:val="00EE49D6"/>
    <w:rsid w:val="00EE65AA"/>
    <w:rsid w:val="00EE6BB7"/>
    <w:rsid w:val="00EE72A9"/>
    <w:rsid w:val="00EE7704"/>
    <w:rsid w:val="00EE7DC5"/>
    <w:rsid w:val="00EF0A9A"/>
    <w:rsid w:val="00EF1ED1"/>
    <w:rsid w:val="00EF4034"/>
    <w:rsid w:val="00EF446E"/>
    <w:rsid w:val="00EF46EE"/>
    <w:rsid w:val="00EF4C5B"/>
    <w:rsid w:val="00EF4C7A"/>
    <w:rsid w:val="00EF4C99"/>
    <w:rsid w:val="00EF4F91"/>
    <w:rsid w:val="00EF5223"/>
    <w:rsid w:val="00EF5A84"/>
    <w:rsid w:val="00EF6078"/>
    <w:rsid w:val="00EF6545"/>
    <w:rsid w:val="00EF6927"/>
    <w:rsid w:val="00EF6B1C"/>
    <w:rsid w:val="00EF6E4A"/>
    <w:rsid w:val="00EF7102"/>
    <w:rsid w:val="00F0008A"/>
    <w:rsid w:val="00F001F0"/>
    <w:rsid w:val="00F024C2"/>
    <w:rsid w:val="00F025DC"/>
    <w:rsid w:val="00F028B2"/>
    <w:rsid w:val="00F04139"/>
    <w:rsid w:val="00F04565"/>
    <w:rsid w:val="00F04A7D"/>
    <w:rsid w:val="00F04CC0"/>
    <w:rsid w:val="00F04D48"/>
    <w:rsid w:val="00F0581E"/>
    <w:rsid w:val="00F06191"/>
    <w:rsid w:val="00F062A4"/>
    <w:rsid w:val="00F06935"/>
    <w:rsid w:val="00F06BCB"/>
    <w:rsid w:val="00F06D61"/>
    <w:rsid w:val="00F06F7D"/>
    <w:rsid w:val="00F0754D"/>
    <w:rsid w:val="00F0769F"/>
    <w:rsid w:val="00F07985"/>
    <w:rsid w:val="00F10D5C"/>
    <w:rsid w:val="00F11468"/>
    <w:rsid w:val="00F119E1"/>
    <w:rsid w:val="00F12A00"/>
    <w:rsid w:val="00F13042"/>
    <w:rsid w:val="00F1366A"/>
    <w:rsid w:val="00F13DA2"/>
    <w:rsid w:val="00F14660"/>
    <w:rsid w:val="00F157F4"/>
    <w:rsid w:val="00F1678E"/>
    <w:rsid w:val="00F16ABD"/>
    <w:rsid w:val="00F16EE6"/>
    <w:rsid w:val="00F17234"/>
    <w:rsid w:val="00F17464"/>
    <w:rsid w:val="00F20941"/>
    <w:rsid w:val="00F20F95"/>
    <w:rsid w:val="00F224B9"/>
    <w:rsid w:val="00F224D1"/>
    <w:rsid w:val="00F22D15"/>
    <w:rsid w:val="00F234B7"/>
    <w:rsid w:val="00F241F6"/>
    <w:rsid w:val="00F24301"/>
    <w:rsid w:val="00F253B1"/>
    <w:rsid w:val="00F26403"/>
    <w:rsid w:val="00F26FCF"/>
    <w:rsid w:val="00F272E4"/>
    <w:rsid w:val="00F278D5"/>
    <w:rsid w:val="00F27B16"/>
    <w:rsid w:val="00F30987"/>
    <w:rsid w:val="00F31A10"/>
    <w:rsid w:val="00F32EED"/>
    <w:rsid w:val="00F32F95"/>
    <w:rsid w:val="00F33648"/>
    <w:rsid w:val="00F33A1E"/>
    <w:rsid w:val="00F34436"/>
    <w:rsid w:val="00F35A5B"/>
    <w:rsid w:val="00F3685E"/>
    <w:rsid w:val="00F36CE2"/>
    <w:rsid w:val="00F37AF1"/>
    <w:rsid w:val="00F37E2F"/>
    <w:rsid w:val="00F40E3B"/>
    <w:rsid w:val="00F417E4"/>
    <w:rsid w:val="00F4188C"/>
    <w:rsid w:val="00F425EB"/>
    <w:rsid w:val="00F42D1A"/>
    <w:rsid w:val="00F4326B"/>
    <w:rsid w:val="00F436B9"/>
    <w:rsid w:val="00F43A96"/>
    <w:rsid w:val="00F4699B"/>
    <w:rsid w:val="00F46E95"/>
    <w:rsid w:val="00F473B3"/>
    <w:rsid w:val="00F47885"/>
    <w:rsid w:val="00F47BE2"/>
    <w:rsid w:val="00F517F3"/>
    <w:rsid w:val="00F518C9"/>
    <w:rsid w:val="00F52D7C"/>
    <w:rsid w:val="00F532A6"/>
    <w:rsid w:val="00F53764"/>
    <w:rsid w:val="00F538C4"/>
    <w:rsid w:val="00F548AE"/>
    <w:rsid w:val="00F54EB5"/>
    <w:rsid w:val="00F56524"/>
    <w:rsid w:val="00F5725F"/>
    <w:rsid w:val="00F609EB"/>
    <w:rsid w:val="00F60B00"/>
    <w:rsid w:val="00F60E96"/>
    <w:rsid w:val="00F61AFB"/>
    <w:rsid w:val="00F624D6"/>
    <w:rsid w:val="00F63063"/>
    <w:rsid w:val="00F63113"/>
    <w:rsid w:val="00F63C8D"/>
    <w:rsid w:val="00F64537"/>
    <w:rsid w:val="00F64BCC"/>
    <w:rsid w:val="00F674AD"/>
    <w:rsid w:val="00F70D7B"/>
    <w:rsid w:val="00F71A9C"/>
    <w:rsid w:val="00F72D55"/>
    <w:rsid w:val="00F73484"/>
    <w:rsid w:val="00F74DDD"/>
    <w:rsid w:val="00F75491"/>
    <w:rsid w:val="00F76040"/>
    <w:rsid w:val="00F761DE"/>
    <w:rsid w:val="00F766C0"/>
    <w:rsid w:val="00F76C66"/>
    <w:rsid w:val="00F76D72"/>
    <w:rsid w:val="00F77232"/>
    <w:rsid w:val="00F772B8"/>
    <w:rsid w:val="00F8027C"/>
    <w:rsid w:val="00F8030B"/>
    <w:rsid w:val="00F80EB0"/>
    <w:rsid w:val="00F81523"/>
    <w:rsid w:val="00F82345"/>
    <w:rsid w:val="00F82CDE"/>
    <w:rsid w:val="00F82E25"/>
    <w:rsid w:val="00F82EB1"/>
    <w:rsid w:val="00F8398E"/>
    <w:rsid w:val="00F842CA"/>
    <w:rsid w:val="00F85917"/>
    <w:rsid w:val="00F867FA"/>
    <w:rsid w:val="00F86CC0"/>
    <w:rsid w:val="00F874FD"/>
    <w:rsid w:val="00F8798C"/>
    <w:rsid w:val="00F906DE"/>
    <w:rsid w:val="00F908BA"/>
    <w:rsid w:val="00F90B86"/>
    <w:rsid w:val="00F91CEC"/>
    <w:rsid w:val="00F92A03"/>
    <w:rsid w:val="00F931F9"/>
    <w:rsid w:val="00F935FB"/>
    <w:rsid w:val="00F9521A"/>
    <w:rsid w:val="00FA020F"/>
    <w:rsid w:val="00FA0492"/>
    <w:rsid w:val="00FA06EC"/>
    <w:rsid w:val="00FA07EC"/>
    <w:rsid w:val="00FA0F02"/>
    <w:rsid w:val="00FA1269"/>
    <w:rsid w:val="00FA16CF"/>
    <w:rsid w:val="00FA2AF7"/>
    <w:rsid w:val="00FA2E75"/>
    <w:rsid w:val="00FA3333"/>
    <w:rsid w:val="00FA3704"/>
    <w:rsid w:val="00FA3763"/>
    <w:rsid w:val="00FA3AD9"/>
    <w:rsid w:val="00FA41EA"/>
    <w:rsid w:val="00FA4959"/>
    <w:rsid w:val="00FA673F"/>
    <w:rsid w:val="00FA6FCB"/>
    <w:rsid w:val="00FB05E7"/>
    <w:rsid w:val="00FB0B5E"/>
    <w:rsid w:val="00FB1A78"/>
    <w:rsid w:val="00FB20C3"/>
    <w:rsid w:val="00FB2317"/>
    <w:rsid w:val="00FB27BC"/>
    <w:rsid w:val="00FB342E"/>
    <w:rsid w:val="00FB5522"/>
    <w:rsid w:val="00FC03D0"/>
    <w:rsid w:val="00FC1390"/>
    <w:rsid w:val="00FC153F"/>
    <w:rsid w:val="00FC18A5"/>
    <w:rsid w:val="00FC1BFA"/>
    <w:rsid w:val="00FC3738"/>
    <w:rsid w:val="00FC3C9B"/>
    <w:rsid w:val="00FC40F1"/>
    <w:rsid w:val="00FC4A1F"/>
    <w:rsid w:val="00FC5C6F"/>
    <w:rsid w:val="00FC6B70"/>
    <w:rsid w:val="00FC73E7"/>
    <w:rsid w:val="00FD22F1"/>
    <w:rsid w:val="00FD4516"/>
    <w:rsid w:val="00FD4524"/>
    <w:rsid w:val="00FD4F13"/>
    <w:rsid w:val="00FD62C2"/>
    <w:rsid w:val="00FE019C"/>
    <w:rsid w:val="00FE0250"/>
    <w:rsid w:val="00FE1473"/>
    <w:rsid w:val="00FE2409"/>
    <w:rsid w:val="00FE310D"/>
    <w:rsid w:val="00FE3461"/>
    <w:rsid w:val="00FE416D"/>
    <w:rsid w:val="00FE4231"/>
    <w:rsid w:val="00FE5CAB"/>
    <w:rsid w:val="00FE7071"/>
    <w:rsid w:val="00FE780D"/>
    <w:rsid w:val="00FE7C70"/>
    <w:rsid w:val="00FE7CCC"/>
    <w:rsid w:val="00FE7EEB"/>
    <w:rsid w:val="00FE7F6F"/>
    <w:rsid w:val="00FF0605"/>
    <w:rsid w:val="00FF0B3D"/>
    <w:rsid w:val="00FF2426"/>
    <w:rsid w:val="00FF24EE"/>
    <w:rsid w:val="00FF477E"/>
    <w:rsid w:val="00FF4EEF"/>
    <w:rsid w:val="00FF5060"/>
    <w:rsid w:val="00FF57F3"/>
    <w:rsid w:val="00FF5CC2"/>
    <w:rsid w:val="00FF688B"/>
    <w:rsid w:val="00FF7162"/>
    <w:rsid w:val="00FF75F7"/>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112B"/>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7"/>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7"/>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7"/>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7"/>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7"/>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4"/>
      </w:numPr>
      <w:tabs>
        <w:tab w:val="clear" w:pos="2291"/>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7"/>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 w:type="character" w:customStyle="1" w:styleId="Heading3Char">
    <w:name w:val="Heading 3 Char"/>
    <w:basedOn w:val="DefaultParagraphFont"/>
    <w:link w:val="Heading3"/>
    <w:uiPriority w:val="9"/>
    <w:rsid w:val="000115CE"/>
    <w:rPr>
      <w:rFonts w:ascii="Book Antiqua" w:hAnsi="Book Antiqua"/>
      <w:kern w:val="28"/>
      <w:sz w:val="24"/>
      <w:lang w:val="en-GB" w:eastAsia="en-US"/>
    </w:rPr>
  </w:style>
  <w:style w:type="paragraph" w:customStyle="1" w:styleId="NotesHeading">
    <w:name w:val="Notes Heading"/>
    <w:next w:val="Normal"/>
    <w:rsid w:val="002E14C3"/>
    <w:pPr>
      <w:overflowPunct w:val="0"/>
      <w:autoSpaceDE w:val="0"/>
      <w:autoSpaceDN w:val="0"/>
      <w:adjustRightInd w:val="0"/>
      <w:ind w:left="283" w:hanging="283"/>
      <w:textAlignment w:val="baseline"/>
    </w:pPr>
    <w:rPr>
      <w:lang w:eastAsia="en-US"/>
    </w:rPr>
  </w:style>
  <w:style w:type="paragraph" w:customStyle="1" w:styleId="xmsolistparagraph">
    <w:name w:val="x_msolistparagraph"/>
    <w:basedOn w:val="Normal"/>
    <w:rsid w:val="00860229"/>
    <w:pPr>
      <w:ind w:left="720"/>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1714424677">
              <w:marLeft w:val="0"/>
              <w:marRight w:val="0"/>
              <w:marTop w:val="0"/>
              <w:marBottom w:val="0"/>
              <w:divBdr>
                <w:top w:val="none" w:sz="0" w:space="0" w:color="auto"/>
                <w:left w:val="none" w:sz="0" w:space="0" w:color="auto"/>
                <w:bottom w:val="none" w:sz="0" w:space="0" w:color="auto"/>
                <w:right w:val="none" w:sz="0" w:space="0" w:color="auto"/>
              </w:divBdr>
            </w:div>
            <w:div w:id="529879639">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27017617">
      <w:bodyDiv w:val="1"/>
      <w:marLeft w:val="0"/>
      <w:marRight w:val="0"/>
      <w:marTop w:val="0"/>
      <w:marBottom w:val="0"/>
      <w:divBdr>
        <w:top w:val="none" w:sz="0" w:space="0" w:color="auto"/>
        <w:left w:val="none" w:sz="0" w:space="0" w:color="auto"/>
        <w:bottom w:val="none" w:sz="0" w:space="0" w:color="auto"/>
        <w:right w:val="none" w:sz="0" w:space="0" w:color="auto"/>
      </w:divBdr>
      <w:divsChild>
        <w:div w:id="167229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363482474">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954943300">
                      <w:marLeft w:val="0"/>
                      <w:marRight w:val="0"/>
                      <w:marTop w:val="360"/>
                      <w:marBottom w:val="210"/>
                      <w:divBdr>
                        <w:top w:val="none" w:sz="0" w:space="0" w:color="auto"/>
                        <w:left w:val="none" w:sz="0" w:space="0" w:color="auto"/>
                        <w:bottom w:val="none" w:sz="0" w:space="0" w:color="auto"/>
                        <w:right w:val="none" w:sz="0" w:space="0" w:color="auto"/>
                      </w:divBdr>
                    </w:div>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43272637">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4059942">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vic/VSC/2004/17.html" TargetMode="External"/><Relationship Id="rId18" Type="http://schemas.openxmlformats.org/officeDocument/2006/relationships/hyperlink" Target="http://www.austlii.edu.au/cgi-bin/viewdoc/au/cases/vic/VSC/2018/438.html" TargetMode="External"/><Relationship Id="rId26" Type="http://schemas.openxmlformats.org/officeDocument/2006/relationships/hyperlink" Target="http://www.austlii.edu.au/cgi-bin/viewdoc/au/cases/vic/VSC/2017/620.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3" Type="http://schemas.openxmlformats.org/officeDocument/2006/relationships/styles" Target="styles.xml"/><Relationship Id="rId21" Type="http://schemas.openxmlformats.org/officeDocument/2006/relationships/hyperlink" Target="http://www.austlii.edu.au/cgi-bin/viewdoc/au/cases/vic/VSC/2020/569.html" TargetMode="External"/><Relationship Id="rId34" Type="http://schemas.openxmlformats.org/officeDocument/2006/relationships/hyperlink" Target="http://www.austlii.edu.au/cgi-bin/viewdoc/au/cases/vic/VSC/2019/751.html" TargetMode="External"/><Relationship Id="rId42" Type="http://schemas.openxmlformats.org/officeDocument/2006/relationships/hyperlink" Target="https://jade.io/article/797550" TargetMode="External"/><Relationship Id="rId47" Type="http://schemas.openxmlformats.org/officeDocument/2006/relationships/hyperlink" Target="https://jade.io/article/281638/section/778776"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ustlii.edu.au/cgi-bin/viewdoc/au/cases/vic/VSC/2020/141.html" TargetMode="External"/><Relationship Id="rId25" Type="http://schemas.openxmlformats.org/officeDocument/2006/relationships/hyperlink" Target="http://www.austlii.edu.au/cgi-bin/viewdoc/au/legis/vic/consol_act/ba197741/s3aaa.html" TargetMode="External"/><Relationship Id="rId33" Type="http://schemas.openxmlformats.org/officeDocument/2006/relationships/hyperlink" Target="http://www.austlii.edu.au/cgi-bin/viewdoc/au/cases/vic/VSC/2004/17.html" TargetMode="External"/><Relationship Id="rId38"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46" Type="http://schemas.openxmlformats.org/officeDocument/2006/relationships/hyperlink" Target="https://jade.io/article/281638/section/1428" TargetMode="External"/><Relationship Id="rId2" Type="http://schemas.openxmlformats.org/officeDocument/2006/relationships/numbering" Target="numbering.xml"/><Relationship Id="rId16" Type="http://schemas.openxmlformats.org/officeDocument/2006/relationships/hyperlink" Target="http://www.austlii.edu.au/cgi-bin/viewdoc/au/cases/vic/VSC/2019/751.html" TargetMode="External"/><Relationship Id="rId20" Type="http://schemas.openxmlformats.org/officeDocument/2006/relationships/hyperlink" Target="http://www.austlii.edu.au/cgi-bin/viewdoc/au/cases/vic/VSC/2020/569.html" TargetMode="External"/><Relationship Id="rId29" Type="http://schemas.openxmlformats.org/officeDocument/2006/relationships/hyperlink" Target="http://www.austlii.edu.au/cgi-bin/viewdoc/au/legis/vic/consol_act/cyafa2005252/s3b.html" TargetMode="External"/><Relationship Id="rId41" Type="http://schemas.openxmlformats.org/officeDocument/2006/relationships/hyperlink" Target="https://jade.io/article/281638/section/14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stlii.edu.au/cgi-bin/viewdoc/au/legis/vic/consol_act/ba197741/s3aaa.html" TargetMode="External"/><Relationship Id="rId32" Type="http://schemas.openxmlformats.org/officeDocument/2006/relationships/hyperlink" Target="http://www.austlii.edu.au/cgi-bin/viewdoc/au/cases/vic/VSC/2018/393.html" TargetMode="External"/><Relationship Id="rId37"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0"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5" Type="http://schemas.openxmlformats.org/officeDocument/2006/relationships/hyperlink" Target="https://jade.io/article/797550" TargetMode="External"/><Relationship Id="rId5" Type="http://schemas.openxmlformats.org/officeDocument/2006/relationships/webSettings" Target="webSettings.xml"/><Relationship Id="rId15" Type="http://schemas.openxmlformats.org/officeDocument/2006/relationships/hyperlink" Target="http://www.austlii.edu.au/cgi-bin/viewdoc/au/cases/vic/VSC/2019/751.html" TargetMode="External"/><Relationship Id="rId23" Type="http://schemas.openxmlformats.org/officeDocument/2006/relationships/hyperlink" Target="http://www.austlii.edu.au/cgi-bin/viewdoc/au/legis/vic/consol_act/ba197741/s3aaa.html" TargetMode="External"/><Relationship Id="rId28" Type="http://schemas.openxmlformats.org/officeDocument/2006/relationships/hyperlink" Target="https://jade.io/article/281638" TargetMode="External"/><Relationship Id="rId36" Type="http://schemas.openxmlformats.org/officeDocument/2006/relationships/hyperlink" Target="http://www.austlii.edu.au/cgi-bin/viewdoc/au/cases/vic/VSC/2018/393.html" TargetMode="External"/><Relationship Id="rId49" Type="http://schemas.openxmlformats.org/officeDocument/2006/relationships/image" Target="media/image6.wmf"/><Relationship Id="rId10" Type="http://schemas.openxmlformats.org/officeDocument/2006/relationships/image" Target="media/image3.png"/><Relationship Id="rId19" Type="http://schemas.openxmlformats.org/officeDocument/2006/relationships/hyperlink" Target="http://www.austlii.edu.au/cgi-bin/viewdoc/au/cases/vic/VSC/2018/438.html" TargetMode="External"/><Relationship Id="rId31" Type="http://schemas.openxmlformats.org/officeDocument/2006/relationships/hyperlink" Target="http://www.austlii.edu.au/cgi-bin/viewdoc/au/legis/vic/consol_act/cyafa2005252/s3b.html" TargetMode="External"/><Relationship Id="rId44" Type="http://schemas.openxmlformats.org/officeDocument/2006/relationships/hyperlink" Target="https://jade.io/article/635018"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lii.edu.au/cgi-bin/viewdoc/au/cases/vic/VSC/2019/751.html" TargetMode="External"/><Relationship Id="rId22" Type="http://schemas.openxmlformats.org/officeDocument/2006/relationships/hyperlink" Target="http://www.austlii.edu.au/cgi-bin/viewdoc/au/cases/vic/VSC/2020/569.html" TargetMode="External"/><Relationship Id="rId27" Type="http://schemas.openxmlformats.org/officeDocument/2006/relationships/hyperlink" Target="https://jade.io/article/281638/section/2109" TargetMode="External"/><Relationship Id="rId30" Type="http://schemas.openxmlformats.org/officeDocument/2006/relationships/hyperlink" Target="http://www.austlii.edu.au/cgi-bin/viewdoc/au/legis/vic/consol_act/cyafa2005252/s3b.html" TargetMode="External"/><Relationship Id="rId35" Type="http://schemas.openxmlformats.org/officeDocument/2006/relationships/hyperlink" Target="http://www.austlii.edu.au/cgi-bin/viewdoc/au/cases/vic/VSC/2020/141.html" TargetMode="External"/><Relationship Id="rId43" Type="http://schemas.openxmlformats.org/officeDocument/2006/relationships/hyperlink" Target="https://jade.io/article/281638/section/1428" TargetMode="External"/><Relationship Id="rId48" Type="http://schemas.openxmlformats.org/officeDocument/2006/relationships/hyperlink" Target="https://www.mcv.vic.gov.au/find-support/bail-support-cisp"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216</Pages>
  <Words>145215</Words>
  <Characters>827729</Characters>
  <Application>Microsoft Office Word</Application>
  <DocSecurity>0</DocSecurity>
  <Lines>6897</Lines>
  <Paragraphs>1942</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971002</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Peter Power (CSV)</cp:lastModifiedBy>
  <cp:revision>2</cp:revision>
  <cp:lastPrinted>2024-05-14T21:45:00Z</cp:lastPrinted>
  <dcterms:created xsi:type="dcterms:W3CDTF">2024-06-13T01:47:00Z</dcterms:created>
  <dcterms:modified xsi:type="dcterms:W3CDTF">2024-06-13T01:47:00Z</dcterms:modified>
</cp:coreProperties>
</file>