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000000"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00133BDF" w:rsidRPr="00FA16CF">
          <w:rPr>
            <w:rStyle w:val="Hyperlink"/>
            <w:rFonts w:ascii="Arial" w:hAnsi="Arial" w:cs="Arial"/>
            <w:b/>
            <w:bCs/>
            <w:sz w:val="20"/>
            <w:u w:val="none"/>
          </w:rPr>
          <w:tab/>
          <w:t>9.0.2</w:t>
        </w:r>
        <w:r w:rsidR="00133BDF" w:rsidRPr="00FA16CF">
          <w:rPr>
            <w:rStyle w:val="Hyperlink"/>
            <w:rFonts w:ascii="Arial" w:hAnsi="Arial" w:cs="Arial"/>
            <w:b/>
            <w:bCs/>
            <w:sz w:val="20"/>
            <w:u w:val="none"/>
          </w:rPr>
          <w:tab/>
        </w:r>
        <w:r w:rsidR="00133BDF"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w:t>
        </w:r>
        <w:r w:rsidR="00506EE2">
          <w:rPr>
            <w:rStyle w:val="Hyperlink"/>
            <w:rFonts w:ascii="Arial" w:hAnsi="Arial" w:cs="Arial"/>
            <w:b/>
            <w:bCs/>
            <w:sz w:val="20"/>
            <w:u w:val="none"/>
          </w:rPr>
          <w:t>5</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w:t>
        </w:r>
        <w:r w:rsidR="00506EE2">
          <w:rPr>
            <w:rStyle w:val="Hyperlink"/>
            <w:rFonts w:ascii="Arial" w:hAnsi="Arial" w:cs="Arial"/>
            <w:b/>
            <w:bCs/>
            <w:sz w:val="20"/>
            <w:u w:val="none"/>
          </w:rPr>
          <w:t>6</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000000"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001E1DD1" w:rsidRPr="00E86596">
          <w:rPr>
            <w:rStyle w:val="Hyperlink"/>
            <w:rFonts w:ascii="Arial" w:hAnsi="Arial" w:cs="Arial"/>
            <w:b/>
            <w:bCs/>
            <w:sz w:val="20"/>
            <w:u w:val="none"/>
          </w:rPr>
          <w:tab/>
          <w:t>9.2.</w:t>
        </w:r>
        <w:r w:rsidR="00506EE2">
          <w:rPr>
            <w:rStyle w:val="Hyperlink"/>
            <w:rFonts w:ascii="Arial" w:hAnsi="Arial" w:cs="Arial"/>
            <w:b/>
            <w:bCs/>
            <w:sz w:val="20"/>
            <w:u w:val="none"/>
          </w:rPr>
          <w:t>5</w:t>
        </w:r>
        <w:r w:rsidR="001E1DD1" w:rsidRPr="00E86596">
          <w:rPr>
            <w:rStyle w:val="Hyperlink"/>
            <w:rFonts w:ascii="Arial" w:hAnsi="Arial" w:cs="Arial"/>
            <w:b/>
            <w:bCs/>
            <w:sz w:val="20"/>
            <w:u w:val="none"/>
          </w:rPr>
          <w:t>/</w:t>
        </w:r>
        <w:r w:rsidR="00506EE2">
          <w:rPr>
            <w:rStyle w:val="Hyperlink"/>
            <w:rFonts w:ascii="Arial" w:hAnsi="Arial" w:cs="Arial"/>
            <w:b/>
            <w:bCs/>
            <w:sz w:val="20"/>
            <w:u w:val="none"/>
          </w:rPr>
          <w:t>6</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000000"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006307A4" w:rsidRPr="00E86596">
          <w:rPr>
            <w:rStyle w:val="Hyperlink"/>
            <w:rFonts w:ascii="Arial" w:hAnsi="Arial" w:cs="Arial"/>
            <w:b/>
            <w:bCs/>
            <w:sz w:val="20"/>
            <w:u w:val="none"/>
          </w:rPr>
          <w:tab/>
          <w:t>9.2.</w:t>
        </w:r>
        <w:r w:rsidR="00C5719B">
          <w:rPr>
            <w:rStyle w:val="Hyperlink"/>
            <w:rFonts w:ascii="Arial" w:hAnsi="Arial" w:cs="Arial"/>
            <w:b/>
            <w:bCs/>
            <w:sz w:val="20"/>
            <w:u w:val="none"/>
          </w:rPr>
          <w:t>8</w:t>
        </w:r>
        <w:r w:rsidR="006307A4" w:rsidRPr="00E86596">
          <w:rPr>
            <w:rStyle w:val="Hyperlink"/>
            <w:rFonts w:ascii="Arial" w:hAnsi="Arial" w:cs="Arial"/>
            <w:b/>
            <w:bCs/>
            <w:sz w:val="20"/>
            <w:u w:val="none"/>
          </w:rPr>
          <w:tab/>
          <w:t>Meaning of ‘s</w:t>
        </w:r>
        <w:r w:rsidR="006307A4">
          <w:rPr>
            <w:rStyle w:val="Hyperlink"/>
            <w:rFonts w:ascii="Arial" w:hAnsi="Arial" w:cs="Arial"/>
            <w:b/>
            <w:bCs/>
            <w:sz w:val="20"/>
            <w:u w:val="none"/>
          </w:rPr>
          <w:t>trength of the prosecution case’</w:t>
        </w:r>
      </w:hyperlink>
    </w:p>
    <w:p w14:paraId="3D25B8F7" w14:textId="1FEA2656"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w:t>
        </w:r>
        <w:r w:rsidR="00C5719B">
          <w:rPr>
            <w:rStyle w:val="Hyperlink"/>
            <w:rFonts w:ascii="Arial" w:hAnsi="Arial" w:cs="Arial"/>
            <w:b/>
            <w:bCs/>
            <w:sz w:val="20"/>
            <w:u w:val="none"/>
          </w:rPr>
          <w:t>9</w:t>
        </w:r>
        <w:r w:rsidR="005023D6"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w:t>
        </w:r>
        <w:r w:rsidR="00C5719B">
          <w:rPr>
            <w:rStyle w:val="Hyperlink"/>
            <w:rFonts w:ascii="Arial" w:hAnsi="Arial" w:cs="Arial"/>
            <w:b/>
            <w:bCs/>
            <w:sz w:val="20"/>
            <w:u w:val="none"/>
          </w:rPr>
          <w:t>10</w:t>
        </w:r>
        <w:r w:rsidR="005023D6" w:rsidRPr="00E86596">
          <w:rPr>
            <w:rStyle w:val="Hyperlink"/>
            <w:rFonts w:ascii="Arial" w:hAnsi="Arial" w:cs="Arial"/>
            <w:b/>
            <w:bCs/>
            <w:sz w:val="20"/>
            <w:u w:val="none"/>
          </w:rPr>
          <w:tab/>
          <w:t>Requirement for reasons when bail granted</w:t>
        </w:r>
      </w:hyperlink>
    </w:p>
    <w:p w14:paraId="15FE12F1" w14:textId="2BE2FC89" w:rsidR="00435DCD" w:rsidRPr="00435DCD"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C30B07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485D36">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50C75B83" w:rsidR="0030783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49B37784"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2D4D4CD7"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0062644C" w:rsidRPr="00F119E1">
          <w:rPr>
            <w:rStyle w:val="Hyperlink"/>
            <w:rFonts w:ascii="Arial" w:hAnsi="Arial" w:cs="Arial"/>
            <w:b/>
            <w:bCs/>
            <w:sz w:val="20"/>
            <w:u w:val="none"/>
          </w:rPr>
          <w:tab/>
          <w:t>9.5.2</w:t>
        </w:r>
        <w:r w:rsidR="0062644C" w:rsidRPr="00F119E1">
          <w:rPr>
            <w:rStyle w:val="Hyperlink"/>
            <w:rFonts w:ascii="Arial" w:hAnsi="Arial" w:cs="Arial"/>
            <w:b/>
            <w:bCs/>
            <w:sz w:val="20"/>
            <w:u w:val="none"/>
          </w:rPr>
          <w:tab/>
        </w:r>
        <w:r w:rsidR="000A1CAB" w:rsidRPr="00F119E1">
          <w:rPr>
            <w:rStyle w:val="Hyperlink"/>
            <w:rFonts w:ascii="Arial" w:hAnsi="Arial" w:cs="Arial"/>
            <w:b/>
            <w:bCs/>
            <w:sz w:val="20"/>
            <w:u w:val="none"/>
          </w:rPr>
          <w:t xml:space="preserve">Bail undertaking </w:t>
        </w:r>
        <w:r w:rsidR="00FA3704" w:rsidRPr="00F119E1">
          <w:rPr>
            <w:rStyle w:val="Hyperlink"/>
            <w:rFonts w:ascii="Arial" w:hAnsi="Arial" w:cs="Arial"/>
            <w:b/>
            <w:bCs/>
            <w:sz w:val="20"/>
            <w:u w:val="none"/>
          </w:rPr>
          <w:t>&amp; conduct conditions</w:t>
        </w:r>
      </w:hyperlink>
    </w:p>
    <w:p w14:paraId="41A20EF9" w14:textId="21D74946"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 w:history="1">
        <w:r w:rsidR="0062644C" w:rsidRPr="00F119E1">
          <w:rPr>
            <w:rStyle w:val="Hyperlink"/>
            <w:rFonts w:ascii="Arial" w:hAnsi="Arial" w:cs="Arial"/>
            <w:b/>
            <w:bCs/>
            <w:sz w:val="20"/>
            <w:u w:val="none"/>
          </w:rPr>
          <w:tab/>
          <w:t>9.5.3</w:t>
        </w:r>
        <w:r w:rsidR="0062644C"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000000"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68B651D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w:t>
        </w:r>
      </w:hyperlink>
    </w:p>
    <w:p w14:paraId="1BC5A039" w14:textId="0F5D12A1"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000000"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009E182E" w:rsidRPr="00E16A6E">
          <w:rPr>
            <w:rStyle w:val="Hyperlink"/>
            <w:rFonts w:ascii="Arial" w:hAnsi="Arial" w:cs="Arial"/>
            <w:b/>
            <w:bCs/>
            <w:sz w:val="20"/>
            <w:u w:val="none"/>
          </w:rPr>
          <w:tab/>
        </w:r>
        <w:r w:rsidR="009E182E" w:rsidRPr="00E16A6E">
          <w:rPr>
            <w:rStyle w:val="Hyperlink"/>
            <w:rFonts w:ascii="Arial" w:hAnsi="Arial" w:cs="Arial"/>
            <w:b/>
            <w:bCs/>
            <w:sz w:val="20"/>
            <w:u w:val="none"/>
          </w:rPr>
          <w:tab/>
          <w:t>9.5.9.</w:t>
        </w:r>
        <w:r w:rsidR="00C027B3">
          <w:rPr>
            <w:rStyle w:val="Hyperlink"/>
            <w:rFonts w:ascii="Arial" w:hAnsi="Arial" w:cs="Arial"/>
            <w:b/>
            <w:bCs/>
            <w:sz w:val="20"/>
            <w:u w:val="none"/>
          </w:rPr>
          <w:t>2</w:t>
        </w:r>
        <w:r w:rsidR="009E182E"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009E182E" w:rsidRPr="00E16A6E">
          <w:rPr>
            <w:rStyle w:val="Hyperlink"/>
            <w:rFonts w:ascii="Arial" w:hAnsi="Arial" w:cs="Arial"/>
            <w:b/>
            <w:bCs/>
            <w:sz w:val="20"/>
            <w:u w:val="none"/>
          </w:rPr>
          <w:t>Court of Appeal</w:t>
        </w:r>
      </w:hyperlink>
    </w:p>
    <w:p w14:paraId="5CA5A4C0" w14:textId="77777777" w:rsidR="00AB3BE5" w:rsidRPr="003B2DCE"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AB3BE5" w:rsidRPr="003B2DCE">
          <w:rPr>
            <w:rStyle w:val="Hyperlink"/>
            <w:rFonts w:ascii="Arial" w:hAnsi="Arial" w:cs="Arial"/>
            <w:b/>
            <w:bCs/>
            <w:sz w:val="20"/>
            <w:u w:val="none"/>
          </w:rPr>
          <w:tab/>
          <w:t>9.5.1</w:t>
        </w:r>
        <w:r w:rsidR="00AB3BE5">
          <w:rPr>
            <w:rStyle w:val="Hyperlink"/>
            <w:rFonts w:ascii="Arial" w:hAnsi="Arial" w:cs="Arial"/>
            <w:b/>
            <w:bCs/>
            <w:sz w:val="20"/>
            <w:u w:val="none"/>
          </w:rPr>
          <w:t>0</w:t>
        </w:r>
        <w:r w:rsidR="00AB3BE5" w:rsidRPr="003B2DCE">
          <w:rPr>
            <w:rStyle w:val="Hyperlink"/>
            <w:rFonts w:ascii="Arial" w:hAnsi="Arial" w:cs="Arial"/>
            <w:b/>
            <w:bCs/>
            <w:sz w:val="20"/>
            <w:u w:val="none"/>
          </w:rPr>
          <w:tab/>
          <w:t>Breach of bail</w:t>
        </w:r>
      </w:hyperlink>
    </w:p>
    <w:p w14:paraId="1347D226"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00AB3BE5" w:rsidRPr="007E52D4">
          <w:rPr>
            <w:rStyle w:val="Hyperlink"/>
            <w:rFonts w:ascii="Arial" w:hAnsi="Arial" w:cs="Arial"/>
            <w:b/>
            <w:bCs/>
            <w:sz w:val="20"/>
            <w:u w:val="none"/>
          </w:rPr>
          <w:tab/>
          <w:t>9.5.12</w:t>
        </w:r>
        <w:r w:rsidR="00AB3BE5" w:rsidRPr="007E52D4">
          <w:rPr>
            <w:rStyle w:val="Hyperlink"/>
            <w:rFonts w:ascii="Arial" w:hAnsi="Arial" w:cs="Arial"/>
            <w:b/>
            <w:bCs/>
            <w:sz w:val="20"/>
            <w:u w:val="none"/>
          </w:rPr>
          <w:tab/>
          <w:t>Extradition bail</w:t>
        </w:r>
      </w:hyperlink>
    </w:p>
    <w:p w14:paraId="01944175" w14:textId="77777777" w:rsidR="00B13A7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FB5522">
      <w:pPr>
        <w:numPr>
          <w:ilvl w:val="0"/>
          <w:numId w:val="54"/>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rsidP="00FB5522">
      <w:pPr>
        <w:numPr>
          <w:ilvl w:val="0"/>
          <w:numId w:val="54"/>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rsidP="00FB5522">
      <w:pPr>
        <w:pStyle w:val="ListParagraph"/>
        <w:numPr>
          <w:ilvl w:val="0"/>
          <w:numId w:val="182"/>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rsidP="00FB5522">
      <w:pPr>
        <w:pStyle w:val="ListParagraph"/>
        <w:numPr>
          <w:ilvl w:val="0"/>
          <w:numId w:val="182"/>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rsidP="00FB5522">
      <w:pPr>
        <w:numPr>
          <w:ilvl w:val="0"/>
          <w:numId w:val="54"/>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rsidP="00FB5522">
      <w:pPr>
        <w:numPr>
          <w:ilvl w:val="0"/>
          <w:numId w:val="54"/>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r w:rsidRPr="001E051E">
        <w:rPr>
          <w:rFonts w:ascii="Arial" w:hAnsi="Arial" w:cs="Arial"/>
          <w:i/>
          <w:iCs/>
          <w:sz w:val="20"/>
          <w:szCs w:val="20"/>
        </w:rPr>
        <w:t>Runacres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4BDB2CA2">
                <wp:extent cx="5760000" cy="252000"/>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2000"/>
                        </a:xfrm>
                        <a:prstGeom prst="rect">
                          <a:avLst/>
                        </a:prstGeom>
                        <a:solidFill>
                          <a:schemeClr val="tx1"/>
                        </a:solidFill>
                        <a:ln w="9525">
                          <a:solidFill>
                            <a:srgbClr val="000000"/>
                          </a:solidFill>
                          <a:miter lim="800000"/>
                          <a:headEnd/>
                          <a:tailEnd/>
                        </a:ln>
                      </wps:spPr>
                      <wps:txb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7EgIAAB4EAAAOAAAAZHJzL2Uyb0RvYy54bWysU8tu2zAQvBfoPxC815INOw/BcpA6TVEg&#10;fQBpP4CiKIsoxWWXtCX367ukHMVJb0V1ILja5XB2dri+GTrDDgq9Blvy+SznTFkJtba7kv/4fv/u&#10;ijMfhK2FAatKflSe32zevln3rlALaMHUChmBWF/0ruRtCK7IMi9b1Qk/A6csJRvATgQKcZfVKHpC&#10;70y2yPOLrAesHYJU3tPfuzHJNwm/aZQMX5vGq8BMyYlbSCumtYprtlmLYofCtVqeaIh/YNEJbenS&#10;CepOBMH2qP+C6rRE8NCEmYQug6bRUqUeqJt5/qqbx1Y4lXohcbybZPL/D1Z+OTy6b8jC8B4GGmBq&#10;wrsHkD89s7Bthd2pW0ToWyVqungeJct654vT0Si1L3wEqfrPUNOQxT5AAhoa7KIq1CcjdBrAcRJd&#10;DYFJ+rm6vMjp40xSbrGioaapZKJ4Ou3Qh48KOhY3JUcaakIXhwcfIhtRPJXEyzwYXd9rY1IQjaS2&#10;BtlBkAXCMPJ/VWUs60t+vVqsxv5fIOCums5HphO/Fxd1OpCRje5KfjUViSKq9sHWyWZBaDPuibGx&#10;JxmjcqOGYagGKoxyVlAfSVCE0bD0wGjTAv7mrCezltz/2gtUnJlPloZyPV8uo7tTsFxdLijA80x1&#10;nhFWEhSJwdm43Yb0IqJeFm5peI1Ouj4zOXElEya5Tw8muvw8TlXPz3rzBwAA//8DAFBLAwQUAAYA&#10;CAAAACEAFcARL9sAAAAEAQAADwAAAGRycy9kb3ducmV2LnhtbEyPwW7CMBBE75X6D9ZW4lIVJ6AW&#10;SOMghIQq9VbKByzxkqS111FswPx9XS5wWWk0o5m35TJaI040+M6xgnycgSCune64UbD73rzMQfiA&#10;rNE4JgUX8rCsHh9KLLQ78xedtqERqYR9gQraEPpCSl+3ZNGPXU+cvIMbLIYkh0bqAc+p3Bo5ybI3&#10;abHjtNBiT+uW6t/t0So4/Kzd/HnyGXeveb+JaD6cXU2VGj3F1TuIQDHcwvCPn9ChSkx7d2TthVGQ&#10;HgnXm7xFNstB7BVMFzOQVSnv4as/AAAA//8DAFBLAQItABQABgAIAAAAIQC2gziS/gAAAOEBAAAT&#10;AAAAAAAAAAAAAAAAAAAAAABbQ29udGVudF9UeXBlc10ueG1sUEsBAi0AFAAGAAgAAAAhADj9If/W&#10;AAAAlAEAAAsAAAAAAAAAAAAAAAAALwEAAF9yZWxzLy5yZWxzUEsBAi0AFAAGAAgAAAAhAK5tCrsS&#10;AgAAHgQAAA4AAAAAAAAAAAAAAAAALgIAAGRycy9lMm9Eb2MueG1sUEsBAi0AFAAGAAgAAAAhABXA&#10;ES/bAAAABAEAAA8AAAAAAAAAAAAAAAAAbAQAAGRycy9kb3ducmV2LnhtbFBLBQYAAAAABAAEAPMA&#10;AAB0BQAAAAA=&#10;" fillcolor="black [3213]">
                <v:textbo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1._Changes_to" w:history="1">
        <w:r w:rsidR="00700CB4" w:rsidRPr="00AA1E1A">
          <w:rPr>
            <w:rStyle w:val="Hyperlink"/>
            <w:rFonts w:ascii="Arial" w:hAnsi="Arial" w:cs="Arial"/>
            <w:b/>
            <w:bCs/>
            <w:sz w:val="20"/>
            <w:szCs w:val="20"/>
          </w:rPr>
          <w:t>MAKING CHANGES TO THE TESTS T</w:t>
        </w:r>
        <w:r w:rsidR="00700CB4">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2._Changes_to" w:history="1">
        <w:r w:rsidR="00700CB4"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3._Repeal_of" w:history="1">
        <w:r w:rsidR="00700CB4"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D._Expanding_circumstances" w:history="1">
        <w:r w:rsidR="00700CB4" w:rsidRPr="00700CB4">
          <w:rPr>
            <w:rStyle w:val="Hyperlink"/>
            <w:rFonts w:ascii="Arial" w:hAnsi="Arial" w:cs="Arial"/>
            <w:b/>
            <w:bCs/>
            <w:sz w:val="20"/>
            <w:szCs w:val="20"/>
          </w:rPr>
          <w:t>EXPANDING THE CIRCUMSTANCES WHERE A PERSON MAY MAKE A</w:t>
        </w:r>
        <w:r w:rsidR="00700CB4" w:rsidRPr="00700CB4">
          <w:rPr>
            <w:rStyle w:val="Hyperlink"/>
            <w:rFonts w:ascii="Arial" w:hAnsi="Arial" w:cs="Arial"/>
            <w:sz w:val="20"/>
            <w:szCs w:val="20"/>
          </w:rPr>
          <w:t xml:space="preserve"> </w:t>
        </w:r>
        <w:r w:rsidR="00700CB4"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5._Making_widespread" w:history="1">
        <w:r w:rsidR="00700CB4"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Pr>
            <w:rStyle w:val="Hyperlink"/>
            <w:rFonts w:ascii="Arial" w:hAnsi="Arial" w:cs="Arial"/>
            <w:b/>
            <w:bCs/>
            <w:sz w:val="20"/>
            <w:szCs w:val="20"/>
          </w:rPr>
          <w:t>REQUIRING A REVIEW OF THE OPERATION</w:t>
        </w:r>
      </w:hyperlink>
      <w:r w:rsidR="00700CB4">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rsidP="00FB5522">
      <w:pPr>
        <w:pStyle w:val="ListParagraph"/>
        <w:numPr>
          <w:ilvl w:val="0"/>
          <w:numId w:val="11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rsidP="00FB5522">
      <w:pPr>
        <w:pStyle w:val="ListParagraph"/>
        <w:numPr>
          <w:ilvl w:val="0"/>
          <w:numId w:val="11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rsidP="00FB5522">
      <w:pPr>
        <w:pStyle w:val="ListParagraph"/>
        <w:numPr>
          <w:ilvl w:val="0"/>
          <w:numId w:val="141"/>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rsidP="00FB5522">
      <w:pPr>
        <w:pStyle w:val="ListParagraph"/>
        <w:numPr>
          <w:ilvl w:val="0"/>
          <w:numId w:val="143"/>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 xml:space="preserve">retaining the contents of item 1 repealed from Schedule 2 – as well as adding paragraphs (iiia) &amp; (iiib)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(iiia)</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(iiib)</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rsidP="00FB5522">
      <w:pPr>
        <w:pStyle w:val="ListParagraph"/>
        <w:numPr>
          <w:ilvl w:val="0"/>
          <w:numId w:val="144"/>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rsidP="00FB5522">
      <w:pPr>
        <w:pStyle w:val="ListParagraph"/>
        <w:numPr>
          <w:ilvl w:val="0"/>
          <w:numId w:val="144"/>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rsidP="00FB5522">
      <w:pPr>
        <w:pStyle w:val="ListParagraph"/>
        <w:numPr>
          <w:ilvl w:val="0"/>
          <w:numId w:val="144"/>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r w:rsidRPr="00F62AE1">
        <w:rPr>
          <w:rFonts w:ascii="Arial" w:hAnsi="Arial" w:cs="Arial"/>
          <w:b/>
          <w:color w:val="000000"/>
          <w:sz w:val="20"/>
          <w:szCs w:val="32"/>
        </w:rPr>
        <w:t>bail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rsidP="00FB5522">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rsidP="00FB5522">
      <w:pPr>
        <w:pStyle w:val="ListParagraph"/>
        <w:numPr>
          <w:ilvl w:val="0"/>
          <w:numId w:val="138"/>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rsidP="00FB5522">
      <w:pPr>
        <w:pStyle w:val="ListParagraph"/>
        <w:numPr>
          <w:ilvl w:val="0"/>
          <w:numId w:val="145"/>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rsidP="00FB5522">
      <w:pPr>
        <w:pStyle w:val="ListParagraph"/>
        <w:numPr>
          <w:ilvl w:val="0"/>
          <w:numId w:val="121"/>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rsidP="00FB5522">
      <w:pPr>
        <w:pStyle w:val="ListParagraph"/>
        <w:numPr>
          <w:ilvl w:val="0"/>
          <w:numId w:val="122"/>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rsidP="00FB5522">
      <w:pPr>
        <w:pStyle w:val="ListParagraph"/>
        <w:numPr>
          <w:ilvl w:val="0"/>
          <w:numId w:val="145"/>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rsidP="00FB552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rsidP="00FB5522">
      <w:pPr>
        <w:pStyle w:val="ListParagraph"/>
        <w:numPr>
          <w:ilvl w:val="0"/>
          <w:numId w:val="140"/>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rsidP="00FB5522">
      <w:pPr>
        <w:pStyle w:val="ListParagraph"/>
        <w:numPr>
          <w:ilvl w:val="0"/>
          <w:numId w:val="13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rsidP="00FB5522">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rsidP="00FB5522">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rsidP="00FB5522">
      <w:pPr>
        <w:pStyle w:val="ListParagraph"/>
        <w:numPr>
          <w:ilvl w:val="0"/>
          <w:numId w:val="13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rsidP="00FB5522">
      <w:pPr>
        <w:pStyle w:val="ListParagraph"/>
        <w:numPr>
          <w:ilvl w:val="0"/>
          <w:numId w:val="139"/>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rsidP="00FB5522">
      <w:pPr>
        <w:pStyle w:val="ListParagraph"/>
        <w:numPr>
          <w:ilvl w:val="0"/>
          <w:numId w:val="135"/>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rsidP="00FB5522">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rsidP="00FB5522">
      <w:pPr>
        <w:pStyle w:val="ListParagraph"/>
        <w:numPr>
          <w:ilvl w:val="0"/>
          <w:numId w:val="130"/>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rsidP="00FB5522">
      <w:pPr>
        <w:pStyle w:val="ListParagraph"/>
        <w:numPr>
          <w:ilvl w:val="0"/>
          <w:numId w:val="130"/>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rsidP="00FB5522">
      <w:pPr>
        <w:pStyle w:val="ListParagraph"/>
        <w:numPr>
          <w:ilvl w:val="0"/>
          <w:numId w:val="146"/>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rsidP="00FB5522">
      <w:pPr>
        <w:pStyle w:val="ListParagraph"/>
        <w:numPr>
          <w:ilvl w:val="0"/>
          <w:numId w:val="146"/>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rsidP="00FB5522">
      <w:pPr>
        <w:pStyle w:val="ListParagraph"/>
        <w:numPr>
          <w:ilvl w:val="0"/>
          <w:numId w:val="148"/>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rsidP="00FB5522">
      <w:pPr>
        <w:pStyle w:val="ListParagraph"/>
        <w:numPr>
          <w:ilvl w:val="0"/>
          <w:numId w:val="152"/>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rsidP="00FB5522">
      <w:pPr>
        <w:pStyle w:val="ListParagraph"/>
        <w:numPr>
          <w:ilvl w:val="0"/>
          <w:numId w:val="154"/>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rsidP="00FB5522">
      <w:pPr>
        <w:pStyle w:val="ListParagraph"/>
        <w:numPr>
          <w:ilvl w:val="0"/>
          <w:numId w:val="154"/>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rsidP="00FB5522">
      <w:pPr>
        <w:pStyle w:val="ListParagraph"/>
        <w:numPr>
          <w:ilvl w:val="0"/>
          <w:numId w:val="152"/>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rsidP="00FB5522">
      <w:pPr>
        <w:pStyle w:val="ListParagraph"/>
        <w:numPr>
          <w:ilvl w:val="0"/>
          <w:numId w:val="152"/>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rsidP="00FB5522">
      <w:pPr>
        <w:pStyle w:val="ListParagraph"/>
        <w:numPr>
          <w:ilvl w:val="0"/>
          <w:numId w:val="146"/>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p w14:paraId="52BE24AE" w14:textId="7FE7B3D9" w:rsidR="00ED77C3" w:rsidRDefault="0062644C" w:rsidP="00944260">
      <w:pPr>
        <w:pStyle w:val="Heading2"/>
        <w:tabs>
          <w:tab w:val="left" w:pos="567"/>
        </w:tabs>
        <w:spacing w:line="240" w:lineRule="auto"/>
        <w:rPr>
          <w:rFonts w:ascii="Arial" w:hAnsi="Arial" w:cs="Arial"/>
          <w:b/>
          <w:bCs/>
        </w:rPr>
      </w:pPr>
      <w:bookmarkStart w:id="55" w:name="_9.1_Child_in_2"/>
      <w:bookmarkEnd w:id="54"/>
      <w:bookmarkEnd w:id="55"/>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B5522">
            <w:pPr>
              <w:numPr>
                <w:ilvl w:val="0"/>
                <w:numId w:val="85"/>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B5522">
            <w:pPr>
              <w:numPr>
                <w:ilvl w:val="0"/>
                <w:numId w:val="85"/>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6" w:name="_9.1.1_Prescribed_regions"/>
      <w:bookmarkStart w:id="57" w:name="_Toc30691421"/>
      <w:bookmarkStart w:id="58" w:name="_Toc30691799"/>
      <w:bookmarkStart w:id="59" w:name="_Toc30692179"/>
      <w:bookmarkStart w:id="60" w:name="_Toc30692937"/>
      <w:bookmarkStart w:id="61" w:name="_Toc30693316"/>
      <w:bookmarkStart w:id="62" w:name="_Toc30693694"/>
      <w:bookmarkStart w:id="63" w:name="_Toc30694072"/>
      <w:bookmarkStart w:id="64" w:name="_Toc30694452"/>
      <w:bookmarkStart w:id="65" w:name="_Toc30699042"/>
      <w:bookmarkStart w:id="66" w:name="_Toc30699427"/>
      <w:bookmarkStart w:id="67" w:name="_Toc30699812"/>
      <w:bookmarkStart w:id="68" w:name="_Toc30700967"/>
      <w:bookmarkStart w:id="69" w:name="_Toc30701354"/>
      <w:bookmarkStart w:id="70" w:name="_Toc30743959"/>
      <w:bookmarkStart w:id="71" w:name="_Toc30754782"/>
      <w:bookmarkStart w:id="72" w:name="_Toc30757238"/>
      <w:bookmarkStart w:id="73" w:name="_Toc30757786"/>
      <w:bookmarkStart w:id="74" w:name="_Toc30758186"/>
      <w:bookmarkStart w:id="75" w:name="_Toc30762947"/>
      <w:bookmarkStart w:id="76" w:name="_Toc30767601"/>
      <w:bookmarkStart w:id="77" w:name="_Toc34823619"/>
      <w:bookmarkEnd w:id="56"/>
      <w:r>
        <w:rPr>
          <w:rFonts w:ascii="Arial" w:hAnsi="Arial" w:cs="Arial"/>
          <w:b/>
          <w:bCs/>
          <w:sz w:val="20"/>
        </w:rPr>
        <w:t>9.1.1</w:t>
      </w:r>
      <w:r>
        <w:rPr>
          <w:rFonts w:ascii="Arial" w:hAnsi="Arial" w:cs="Arial"/>
          <w:b/>
          <w:bCs/>
          <w:sz w:val="20"/>
        </w:rPr>
        <w:tab/>
        <w:t>Prescribed regions for 2 day bail justice remand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8" w:name="_9.1.2_Placement_of"/>
      <w:bookmarkStart w:id="79" w:name="_Toc30691422"/>
      <w:bookmarkStart w:id="80" w:name="_Toc30691800"/>
      <w:bookmarkStart w:id="81" w:name="_Toc30692180"/>
      <w:bookmarkStart w:id="82" w:name="_Toc30692938"/>
      <w:bookmarkStart w:id="83" w:name="_Toc30693317"/>
      <w:bookmarkStart w:id="84" w:name="_Toc30693695"/>
      <w:bookmarkStart w:id="85" w:name="_Toc30694073"/>
      <w:bookmarkStart w:id="86" w:name="_Toc30694453"/>
      <w:bookmarkStart w:id="87" w:name="_Toc30699043"/>
      <w:bookmarkStart w:id="88" w:name="_Toc30699428"/>
      <w:bookmarkStart w:id="89" w:name="_Toc30699813"/>
      <w:bookmarkStart w:id="90" w:name="_Toc30700968"/>
      <w:bookmarkStart w:id="91" w:name="_Toc30701355"/>
      <w:bookmarkStart w:id="92" w:name="_Toc30743960"/>
      <w:bookmarkStart w:id="93" w:name="_Toc30754783"/>
      <w:bookmarkStart w:id="94" w:name="_Toc30757239"/>
      <w:bookmarkStart w:id="95" w:name="_Toc30757787"/>
      <w:bookmarkStart w:id="96" w:name="_Toc30758187"/>
      <w:bookmarkStart w:id="97" w:name="_Toc30762948"/>
      <w:bookmarkStart w:id="98" w:name="_Toc30767602"/>
      <w:bookmarkStart w:id="99" w:name="_Toc34823620"/>
      <w:bookmarkEnd w:id="78"/>
      <w:r>
        <w:rPr>
          <w:rFonts w:ascii="Arial" w:hAnsi="Arial" w:cs="Arial"/>
          <w:b/>
          <w:bCs/>
          <w:sz w:val="20"/>
        </w:rPr>
        <w:t>9.1.2</w:t>
      </w:r>
      <w:r>
        <w:rPr>
          <w:rFonts w:ascii="Arial" w:hAnsi="Arial" w:cs="Arial"/>
          <w:b/>
          <w:bCs/>
          <w:sz w:val="20"/>
        </w:rPr>
        <w:tab/>
        <w:t>Placement of remanded child</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0" w:name="_9.1.3_Breach_of"/>
      <w:bookmarkStart w:id="101" w:name="_Toc30691423"/>
      <w:bookmarkStart w:id="102" w:name="_Toc30691801"/>
      <w:bookmarkStart w:id="103" w:name="_Toc30692181"/>
      <w:bookmarkStart w:id="104" w:name="_Toc30692939"/>
      <w:bookmarkStart w:id="105" w:name="_Toc30693318"/>
      <w:bookmarkStart w:id="106" w:name="_Toc30693696"/>
      <w:bookmarkStart w:id="107" w:name="_Toc30694074"/>
      <w:bookmarkStart w:id="108" w:name="_Toc30694454"/>
      <w:bookmarkStart w:id="109" w:name="_Toc30699044"/>
      <w:bookmarkStart w:id="110" w:name="_Toc30699429"/>
      <w:bookmarkStart w:id="111" w:name="_Toc30699814"/>
      <w:bookmarkStart w:id="112" w:name="_Toc30700969"/>
      <w:bookmarkStart w:id="113" w:name="_Toc30701356"/>
      <w:bookmarkStart w:id="114" w:name="_Toc30743961"/>
      <w:bookmarkStart w:id="115" w:name="_Toc30754784"/>
      <w:bookmarkStart w:id="116" w:name="_Toc30757240"/>
      <w:bookmarkStart w:id="117" w:name="_Toc30757788"/>
      <w:bookmarkStart w:id="118" w:name="_Toc30758188"/>
      <w:bookmarkStart w:id="119" w:name="_Toc30762949"/>
      <w:bookmarkStart w:id="120" w:name="_Toc30767603"/>
      <w:bookmarkStart w:id="121" w:name="_Toc34823621"/>
      <w:bookmarkEnd w:id="100"/>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2" w:name="_Toc30669434"/>
      <w:bookmarkStart w:id="123" w:name="_Toc30671655"/>
      <w:bookmarkStart w:id="124" w:name="_Toc30674182"/>
      <w:bookmarkStart w:id="125" w:name="_Toc30691424"/>
      <w:bookmarkStart w:id="126" w:name="_Toc30691802"/>
      <w:bookmarkStart w:id="127" w:name="_Toc30692182"/>
      <w:bookmarkStart w:id="128" w:name="_Toc30692940"/>
      <w:bookmarkStart w:id="129" w:name="_Toc30693319"/>
      <w:bookmarkStart w:id="130" w:name="_Toc30693697"/>
      <w:bookmarkStart w:id="131" w:name="_Toc30694075"/>
      <w:bookmarkStart w:id="132" w:name="_Toc30694455"/>
      <w:bookmarkStart w:id="133" w:name="_Toc30699045"/>
      <w:bookmarkStart w:id="134" w:name="_Toc30699430"/>
      <w:bookmarkStart w:id="135" w:name="_Toc30699815"/>
      <w:bookmarkStart w:id="136" w:name="_Toc30700970"/>
      <w:bookmarkStart w:id="137" w:name="_Toc30701357"/>
      <w:bookmarkStart w:id="138" w:name="_Toc30743962"/>
      <w:bookmarkStart w:id="139" w:name="_Toc30754785"/>
      <w:bookmarkStart w:id="140" w:name="_Toc30757241"/>
      <w:bookmarkStart w:id="141" w:name="_Toc30757789"/>
      <w:bookmarkStart w:id="142" w:name="_Toc30758189"/>
      <w:bookmarkStart w:id="143" w:name="_Toc30762950"/>
      <w:bookmarkStart w:id="144" w:name="_Toc30767604"/>
      <w:bookmarkStart w:id="145"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6" w:name="_9.2_Bail_-"/>
      <w:bookmarkEnd w:id="146"/>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7" w:name="_9.2.1_Differences_between"/>
      <w:bookmarkStart w:id="148" w:name="_Toc30691425"/>
      <w:bookmarkStart w:id="149" w:name="_Toc30691803"/>
      <w:bookmarkStart w:id="150" w:name="_Toc30692183"/>
      <w:bookmarkStart w:id="151" w:name="_Toc30692941"/>
      <w:bookmarkStart w:id="152" w:name="_Toc30693320"/>
      <w:bookmarkStart w:id="153" w:name="_Toc30693698"/>
      <w:bookmarkStart w:id="154" w:name="_Toc30694076"/>
      <w:bookmarkStart w:id="155" w:name="_Toc30694456"/>
      <w:bookmarkStart w:id="156" w:name="_Toc30699046"/>
      <w:bookmarkStart w:id="157" w:name="_Toc30699431"/>
      <w:bookmarkStart w:id="158" w:name="_Toc30699816"/>
      <w:bookmarkStart w:id="159" w:name="_Toc30700971"/>
      <w:bookmarkStart w:id="160" w:name="_Toc30701358"/>
      <w:bookmarkStart w:id="161" w:name="_Toc30743963"/>
      <w:bookmarkStart w:id="162" w:name="_Toc30754786"/>
      <w:bookmarkStart w:id="163" w:name="_Toc30757242"/>
      <w:bookmarkStart w:id="164" w:name="_Toc30757790"/>
      <w:bookmarkStart w:id="165" w:name="_Toc30758190"/>
      <w:bookmarkStart w:id="166" w:name="_Toc30762951"/>
      <w:bookmarkStart w:id="167" w:name="_Toc30767605"/>
      <w:bookmarkStart w:id="168" w:name="_Toc34823623"/>
      <w:bookmarkEnd w:id="147"/>
      <w:r>
        <w:rPr>
          <w:rFonts w:ascii="Arial" w:hAnsi="Arial" w:cs="Arial"/>
          <w:b/>
          <w:bCs/>
          <w:sz w:val="20"/>
        </w:rPr>
        <w:t>9.2.1</w:t>
      </w:r>
      <w:r>
        <w:rPr>
          <w:rFonts w:ascii="Arial" w:hAnsi="Arial" w:cs="Arial"/>
          <w:b/>
          <w:bCs/>
          <w:sz w:val="20"/>
        </w:rPr>
        <w:tab/>
        <w:t>Differences between child &amp; adult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FB5522">
            <w:pPr>
              <w:numPr>
                <w:ilvl w:val="0"/>
                <w:numId w:val="42"/>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69" w:name="_9.2.2_Additional_considerations"/>
      <w:bookmarkStart w:id="170" w:name="_Toc30691426"/>
      <w:bookmarkStart w:id="171" w:name="_Toc30691804"/>
      <w:bookmarkStart w:id="172" w:name="_Toc30692184"/>
      <w:bookmarkStart w:id="173" w:name="_Toc30692942"/>
      <w:bookmarkStart w:id="174" w:name="_Toc30693321"/>
      <w:bookmarkStart w:id="175" w:name="_Toc30693699"/>
      <w:bookmarkStart w:id="176" w:name="_Toc30694077"/>
      <w:bookmarkStart w:id="177" w:name="_Toc30694457"/>
      <w:bookmarkStart w:id="178" w:name="_Toc30699047"/>
      <w:bookmarkStart w:id="179" w:name="_Toc30699432"/>
      <w:bookmarkStart w:id="180" w:name="_Toc30699817"/>
      <w:bookmarkStart w:id="181" w:name="_Toc30700972"/>
      <w:bookmarkStart w:id="182" w:name="_Toc30701359"/>
      <w:bookmarkStart w:id="183" w:name="_Toc30743964"/>
      <w:bookmarkStart w:id="184" w:name="_Toc30754787"/>
      <w:bookmarkStart w:id="185" w:name="_Toc30757243"/>
      <w:bookmarkStart w:id="186" w:name="_Toc30757791"/>
      <w:bookmarkStart w:id="187" w:name="_Toc30758191"/>
      <w:bookmarkStart w:id="188" w:name="_Toc30762952"/>
      <w:bookmarkStart w:id="189" w:name="_Toc30767606"/>
      <w:bookmarkStart w:id="190" w:name="_Toc34823624"/>
      <w:bookmarkEnd w:id="169"/>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rsidP="00FB5522">
      <w:pPr>
        <w:pStyle w:val="ListParagraph"/>
        <w:numPr>
          <w:ilvl w:val="0"/>
          <w:numId w:val="160"/>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rsidP="00FB5522">
      <w:pPr>
        <w:pStyle w:val="ListParagraph"/>
        <w:numPr>
          <w:ilvl w:val="0"/>
          <w:numId w:val="161"/>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rsidP="00FB5522">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rsidP="00FB5522">
      <w:pPr>
        <w:pStyle w:val="ListParagraph"/>
        <w:numPr>
          <w:ilvl w:val="0"/>
          <w:numId w:val="162"/>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rsidP="00FB5522">
      <w:pPr>
        <w:pStyle w:val="ListParagraph"/>
        <w:numPr>
          <w:ilvl w:val="0"/>
          <w:numId w:val="165"/>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rsidP="00FB5522">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rsidP="00FB5522">
      <w:pPr>
        <w:pStyle w:val="ListParagraph"/>
        <w:numPr>
          <w:ilvl w:val="0"/>
          <w:numId w:val="203"/>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rsidP="00FB5522">
      <w:pPr>
        <w:pStyle w:val="ListParagraph"/>
        <w:numPr>
          <w:ilvl w:val="0"/>
          <w:numId w:val="203"/>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1" w:name="_9.2.3_Powers_of"/>
      <w:bookmarkEnd w:id="191"/>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2" w:name="_9.2.3_Application_for"/>
      <w:bookmarkEnd w:id="192"/>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rsidP="00FB5522">
      <w:pPr>
        <w:pStyle w:val="ListParagraph"/>
        <w:numPr>
          <w:ilvl w:val="0"/>
          <w:numId w:val="191"/>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rsidP="00FB5522">
      <w:pPr>
        <w:pStyle w:val="ListParagraph"/>
        <w:numPr>
          <w:ilvl w:val="0"/>
          <w:numId w:val="192"/>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rsidP="00FB5522">
      <w:pPr>
        <w:pStyle w:val="ListParagraph"/>
        <w:numPr>
          <w:ilvl w:val="0"/>
          <w:numId w:val="192"/>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rsidP="00FB5522">
      <w:pPr>
        <w:pStyle w:val="ListParagraph"/>
        <w:numPr>
          <w:ilvl w:val="0"/>
          <w:numId w:val="151"/>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rsidP="00FB5522">
      <w:pPr>
        <w:numPr>
          <w:ilvl w:val="0"/>
          <w:numId w:val="44"/>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rsidP="00FB5522">
      <w:pPr>
        <w:numPr>
          <w:ilvl w:val="0"/>
          <w:numId w:val="83"/>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rsidP="00FB5522">
      <w:pPr>
        <w:numPr>
          <w:ilvl w:val="0"/>
          <w:numId w:val="83"/>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rsidP="00FB5522">
      <w:pPr>
        <w:numPr>
          <w:ilvl w:val="0"/>
          <w:numId w:val="44"/>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grant bail [unless prohibited from granting bail by by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rsidP="00FB5522">
      <w:pPr>
        <w:pStyle w:val="ListParagraph"/>
        <w:numPr>
          <w:ilvl w:val="0"/>
          <w:numId w:val="199"/>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rsidP="00FB5522">
      <w:pPr>
        <w:pStyle w:val="ListParagraph"/>
        <w:numPr>
          <w:ilvl w:val="0"/>
          <w:numId w:val="199"/>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rsidP="00FB5522">
      <w:pPr>
        <w:pStyle w:val="ListParagraph"/>
        <w:numPr>
          <w:ilvl w:val="0"/>
          <w:numId w:val="189"/>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rsidP="00FB5522">
      <w:pPr>
        <w:pStyle w:val="ListParagraph"/>
        <w:numPr>
          <w:ilvl w:val="0"/>
          <w:numId w:val="189"/>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3" w:name="_9.2.3_Prima_facie"/>
      <w:bookmarkEnd w:id="193"/>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FB5522">
      <w:pPr>
        <w:numPr>
          <w:ilvl w:val="0"/>
          <w:numId w:val="66"/>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rsidP="00FB5522">
      <w:pPr>
        <w:pStyle w:val="ListParagraph"/>
        <w:numPr>
          <w:ilvl w:val="0"/>
          <w:numId w:val="175"/>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rsidP="00FB5522">
      <w:pPr>
        <w:numPr>
          <w:ilvl w:val="0"/>
          <w:numId w:val="193"/>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rsidP="00FB5522">
      <w:pPr>
        <w:numPr>
          <w:ilvl w:val="0"/>
          <w:numId w:val="173"/>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rsidP="00FB5522">
      <w:pPr>
        <w:pStyle w:val="TableText"/>
        <w:numPr>
          <w:ilvl w:val="0"/>
          <w:numId w:val="194"/>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rsidP="00FB5522">
      <w:pPr>
        <w:pStyle w:val="TableText"/>
        <w:numPr>
          <w:ilvl w:val="0"/>
          <w:numId w:val="194"/>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rsidP="00FB5522">
      <w:pPr>
        <w:pStyle w:val="TableText"/>
        <w:numPr>
          <w:ilvl w:val="0"/>
          <w:numId w:val="194"/>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rsidP="00FB5522">
      <w:pPr>
        <w:pStyle w:val="TableText"/>
        <w:numPr>
          <w:ilvl w:val="0"/>
          <w:numId w:val="194"/>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rsidP="00FB5522">
      <w:pPr>
        <w:pStyle w:val="TableText"/>
        <w:numPr>
          <w:ilvl w:val="0"/>
          <w:numId w:val="194"/>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rsidP="00FB5522">
      <w:pPr>
        <w:pStyle w:val="ListParagraph"/>
        <w:numPr>
          <w:ilvl w:val="0"/>
          <w:numId w:val="174"/>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rsidP="00FB5522">
      <w:pPr>
        <w:numPr>
          <w:ilvl w:val="0"/>
          <w:numId w:val="173"/>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FB5522">
      <w:pPr>
        <w:numPr>
          <w:ilvl w:val="0"/>
          <w:numId w:val="78"/>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FB5522">
      <w:pPr>
        <w:numPr>
          <w:ilvl w:val="0"/>
          <w:numId w:val="78"/>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rsidP="00FB5522">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rsidP="00FB5522">
      <w:pPr>
        <w:numPr>
          <w:ilvl w:val="0"/>
          <w:numId w:val="79"/>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rsidP="00FB5522">
      <w:pPr>
        <w:numPr>
          <w:ilvl w:val="0"/>
          <w:numId w:val="49"/>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rsidP="00FB5522">
      <w:pPr>
        <w:numPr>
          <w:ilvl w:val="0"/>
          <w:numId w:val="50"/>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18A23DEA" w14:textId="5476555E" w:rsidR="00961AED" w:rsidRDefault="00961AED" w:rsidP="00FB5522">
      <w:pPr>
        <w:numPr>
          <w:ilvl w:val="0"/>
          <w:numId w:val="53"/>
        </w:numPr>
        <w:ind w:left="908" w:hanging="454"/>
        <w:jc w:val="both"/>
        <w:rPr>
          <w:rFonts w:ascii="Arial" w:hAnsi="Arial" w:cs="Arial"/>
          <w:sz w:val="20"/>
        </w:rPr>
      </w:pPr>
      <w:r>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Pr>
          <w:rFonts w:ascii="Arial" w:hAnsi="Arial" w:cs="Arial"/>
          <w:sz w:val="20"/>
        </w:rPr>
        <w:t>; or</w:t>
      </w:r>
    </w:p>
    <w:p w14:paraId="34C5B6AB"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lastRenderedPageBreak/>
        <w:t>fail to surrender into custody in accordance with the conditions of bail.</w:t>
      </w:r>
    </w:p>
    <w:p w14:paraId="4169C4D4" w14:textId="4FC8ABB7"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27491">
        <w:rPr>
          <w:rFonts w:ascii="Arial" w:hAnsi="Arial" w:cs="Arial"/>
          <w:color w:val="000000"/>
          <w:sz w:val="20"/>
        </w:rPr>
        <w:t xml:space="preserve">under s.4E(1)(a)(i) 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Pr>
          <w:rFonts w:ascii="Arial" w:hAnsi="Arial" w:cs="Arial"/>
          <w:color w:val="000000"/>
          <w:sz w:val="20"/>
        </w:rPr>
        <w:t xml:space="preserve">while 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(iiia)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(iiib) was at large awaiting sentence for another offence; or</w:t>
      </w:r>
    </w:p>
    <w:p w14:paraId="0797BA83"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rsidP="00FB5522">
      <w:pPr>
        <w:numPr>
          <w:ilvl w:val="0"/>
          <w:numId w:val="56"/>
        </w:numPr>
        <w:ind w:left="908" w:hanging="454"/>
        <w:jc w:val="both"/>
        <w:rPr>
          <w:rFonts w:ascii="Arial" w:hAnsi="Arial" w:cs="Arial"/>
          <w:color w:val="000000"/>
          <w:sz w:val="20"/>
        </w:rPr>
      </w:pPr>
      <w:r>
        <w:rPr>
          <w:rFonts w:ascii="Arial" w:hAnsi="Arial" w:cs="Arial"/>
          <w:color w:val="000000"/>
          <w:sz w:val="20"/>
        </w:rPr>
        <w:lastRenderedPageBreak/>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rsidP="00FB5522">
      <w:pPr>
        <w:numPr>
          <w:ilvl w:val="0"/>
          <w:numId w:val="56"/>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FB5522">
      <w:pPr>
        <w:numPr>
          <w:ilvl w:val="0"/>
          <w:numId w:val="50"/>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61D89275" w:rsidR="00C03860" w:rsidRDefault="00C03860" w:rsidP="00794153">
      <w:pPr>
        <w:jc w:val="both"/>
        <w:rPr>
          <w:rFonts w:ascii="Arial" w:hAnsi="Arial" w:cs="Arial"/>
          <w:sz w:val="20"/>
        </w:rPr>
      </w:pPr>
      <w:r>
        <w:rPr>
          <w:rFonts w:ascii="Arial" w:hAnsi="Arial" w:cs="Arial"/>
          <w:sz w:val="20"/>
        </w:rPr>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lastRenderedPageBreak/>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rsidP="00FB5522">
            <w:pPr>
              <w:pStyle w:val="ListParagraph"/>
              <w:keepNext/>
              <w:keepLines/>
              <w:numPr>
                <w:ilvl w:val="0"/>
                <w:numId w:val="90"/>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rsidP="00FB5522">
            <w:pPr>
              <w:pStyle w:val="ListParagraph"/>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rsidP="00FB5522">
            <w:pPr>
              <w:pStyle w:val="ListParagraph"/>
              <w:numPr>
                <w:ilvl w:val="0"/>
                <w:numId w:val="89"/>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rsidP="00FB5522">
            <w:pPr>
              <w:pStyle w:val="ListParagraph"/>
              <w:numPr>
                <w:ilvl w:val="0"/>
                <w:numId w:val="88"/>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4" w:name="_9.2.4_Step_1"/>
      <w:bookmarkEnd w:id="194"/>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rsidP="00FB5522">
                  <w:pPr>
                    <w:pStyle w:val="TableText"/>
                    <w:numPr>
                      <w:ilvl w:val="0"/>
                      <w:numId w:val="43"/>
                    </w:numPr>
                    <w:spacing w:before="80"/>
                    <w:ind w:left="414" w:right="113" w:hanging="357"/>
                    <w:jc w:val="both"/>
                    <w:rPr>
                      <w:sz w:val="20"/>
                    </w:rPr>
                  </w:pPr>
                  <w:r w:rsidRPr="00AC3810">
                    <w:rPr>
                      <w:sz w:val="20"/>
                    </w:rPr>
                    <w:t>Treason.</w:t>
                  </w:r>
                </w:p>
                <w:p w14:paraId="181570C2" w14:textId="7DC0E54B" w:rsidR="00EB6ABA" w:rsidRDefault="00EB6ABA" w:rsidP="00FB5522">
                  <w:pPr>
                    <w:pStyle w:val="TableText"/>
                    <w:numPr>
                      <w:ilvl w:val="0"/>
                      <w:numId w:val="43"/>
                    </w:numPr>
                    <w:ind w:left="414" w:right="113" w:hanging="357"/>
                    <w:jc w:val="both"/>
                    <w:rPr>
                      <w:sz w:val="20"/>
                    </w:rPr>
                  </w:pPr>
                  <w:r w:rsidRPr="00AC3810">
                    <w:rPr>
                      <w:sz w:val="20"/>
                    </w:rPr>
                    <w:t>Murder.</w:t>
                  </w:r>
                </w:p>
                <w:p w14:paraId="6C2979FC" w14:textId="496F10A2" w:rsidR="00470B64" w:rsidRPr="00AC3810" w:rsidRDefault="00470B64" w:rsidP="00FB5522">
                  <w:pPr>
                    <w:pStyle w:val="TableText"/>
                    <w:numPr>
                      <w:ilvl w:val="0"/>
                      <w:numId w:val="43"/>
                    </w:numPr>
                    <w:ind w:left="414" w:right="113" w:hanging="357"/>
                    <w:jc w:val="both"/>
                    <w:rPr>
                      <w:sz w:val="20"/>
                    </w:rPr>
                  </w:pPr>
                  <w:r>
                    <w:rPr>
                      <w:sz w:val="20"/>
                    </w:rPr>
                    <w:t>…</w:t>
                  </w:r>
                </w:p>
                <w:p w14:paraId="4361E7E0" w14:textId="77777777" w:rsidR="00EB6ABA" w:rsidRPr="00AC3810" w:rsidRDefault="00EB6ABA" w:rsidP="00FB5522">
                  <w:pPr>
                    <w:pStyle w:val="TableText"/>
                    <w:numPr>
                      <w:ilvl w:val="0"/>
                      <w:numId w:val="107"/>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FB5522">
                  <w:pPr>
                    <w:pStyle w:val="TableText"/>
                    <w:numPr>
                      <w:ilvl w:val="0"/>
                      <w:numId w:val="107"/>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FB5522">
                  <w:pPr>
                    <w:pStyle w:val="TableText"/>
                    <w:numPr>
                      <w:ilvl w:val="0"/>
                      <w:numId w:val="107"/>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rsidP="00FB5522">
                  <w:pPr>
                    <w:pStyle w:val="TableText"/>
                    <w:numPr>
                      <w:ilvl w:val="0"/>
                      <w:numId w:val="107"/>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rsidP="00FB5522">
                  <w:pPr>
                    <w:pStyle w:val="TableText"/>
                    <w:numPr>
                      <w:ilvl w:val="0"/>
                      <w:numId w:val="107"/>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(Cth)</w:t>
                  </w:r>
                  <w:r w:rsidRPr="00AC3810">
                    <w:rPr>
                      <w:sz w:val="20"/>
                    </w:rPr>
                    <w:t>.</w:t>
                  </w:r>
                </w:p>
              </w:tc>
              <w:tc>
                <w:tcPr>
                  <w:tcW w:w="4876" w:type="dxa"/>
                  <w:gridSpan w:val="2"/>
                  <w:shd w:val="clear" w:color="auto" w:fill="auto"/>
                </w:tcPr>
                <w:p w14:paraId="365C4048" w14:textId="77777777" w:rsidR="00EB6ABA" w:rsidRDefault="00650B08" w:rsidP="00FB5522">
                  <w:pPr>
                    <w:pStyle w:val="TableText"/>
                    <w:numPr>
                      <w:ilvl w:val="0"/>
                      <w:numId w:val="107"/>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(Cth)</w:t>
                  </w:r>
                  <w:r w:rsidRPr="00AC3810">
                    <w:rPr>
                      <w:sz w:val="20"/>
                    </w:rPr>
                    <w:t>.</w:t>
                  </w:r>
                </w:p>
                <w:p w14:paraId="0C1ACFC5" w14:textId="77777777" w:rsidR="004609C6" w:rsidRPr="00AC3810" w:rsidRDefault="004609C6" w:rsidP="00FB5522">
                  <w:pPr>
                    <w:pStyle w:val="TableText"/>
                    <w:numPr>
                      <w:ilvl w:val="0"/>
                      <w:numId w:val="107"/>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rsidP="00FB5522">
                  <w:pPr>
                    <w:pStyle w:val="TableText"/>
                    <w:numPr>
                      <w:ilvl w:val="0"/>
                      <w:numId w:val="107"/>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rsidP="00FB5522">
                  <w:pPr>
                    <w:pStyle w:val="TableText"/>
                    <w:numPr>
                      <w:ilvl w:val="0"/>
                      <w:numId w:val="107"/>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rsidP="00FB5522">
                  <w:pPr>
                    <w:pStyle w:val="TableText"/>
                    <w:numPr>
                      <w:ilvl w:val="0"/>
                      <w:numId w:val="107"/>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FB5522">
      <w:pPr>
        <w:pStyle w:val="DraftHeading3"/>
        <w:numPr>
          <w:ilvl w:val="0"/>
          <w:numId w:val="108"/>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FB5522">
      <w:pPr>
        <w:pStyle w:val="ListParagraph"/>
        <w:numPr>
          <w:ilvl w:val="0"/>
          <w:numId w:val="108"/>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rsidP="00FB5522">
      <w:pPr>
        <w:pStyle w:val="ListParagraph"/>
        <w:numPr>
          <w:ilvl w:val="0"/>
          <w:numId w:val="108"/>
        </w:numPr>
        <w:ind w:left="454" w:hanging="454"/>
      </w:pPr>
      <w:r w:rsidRPr="00470B64">
        <w:rPr>
          <w:rFonts w:ascii="Arial" w:hAnsi="Arial" w:cs="Arial"/>
          <w:sz w:val="20"/>
          <w:szCs w:val="16"/>
        </w:rPr>
        <w:t>the offence is alleged to have been committed—</w:t>
      </w:r>
    </w:p>
    <w:p w14:paraId="0334B4E3" w14:textId="77777777" w:rsidR="00CE5C33" w:rsidRDefault="00CE5C33" w:rsidP="00CE5C33">
      <w:pPr>
        <w:pStyle w:val="TableText"/>
        <w:numPr>
          <w:ilvl w:val="0"/>
          <w:numId w:val="194"/>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rsidP="00CE5C33">
      <w:pPr>
        <w:pStyle w:val="TableText"/>
        <w:numPr>
          <w:ilvl w:val="0"/>
          <w:numId w:val="194"/>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rsidP="00CE5C33">
      <w:pPr>
        <w:pStyle w:val="TableText"/>
        <w:numPr>
          <w:ilvl w:val="0"/>
          <w:numId w:val="194"/>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5" w:name="_9.2.5_Step_1"/>
      <w:bookmarkEnd w:id="195"/>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rsidP="00FB5522">
            <w:pPr>
              <w:pStyle w:val="TableText"/>
              <w:numPr>
                <w:ilvl w:val="0"/>
                <w:numId w:val="67"/>
              </w:numPr>
              <w:spacing w:after="0"/>
              <w:ind w:left="414" w:right="113" w:hanging="357"/>
              <w:jc w:val="both"/>
              <w:rPr>
                <w:sz w:val="20"/>
              </w:rPr>
            </w:pPr>
            <w:r>
              <w:rPr>
                <w:sz w:val="20"/>
              </w:rPr>
              <w:t>…</w:t>
            </w:r>
          </w:p>
          <w:p w14:paraId="6654FA47" w14:textId="77777777" w:rsidR="005457F2" w:rsidRPr="00AC3810" w:rsidRDefault="007065B3" w:rsidP="00FB5522">
            <w:pPr>
              <w:pStyle w:val="TableText"/>
              <w:numPr>
                <w:ilvl w:val="0"/>
                <w:numId w:val="67"/>
              </w:numPr>
              <w:ind w:left="414" w:right="113" w:hanging="357"/>
              <w:jc w:val="both"/>
              <w:rPr>
                <w:sz w:val="20"/>
              </w:rPr>
            </w:pPr>
            <w:r w:rsidRPr="00AC3810">
              <w:rPr>
                <w:sz w:val="20"/>
              </w:rPr>
              <w:t>Manslaughter.</w:t>
            </w:r>
          </w:p>
          <w:p w14:paraId="651250C1" w14:textId="77777777" w:rsidR="007065B3" w:rsidRPr="00AC3810" w:rsidRDefault="007065B3" w:rsidP="00FB5522">
            <w:pPr>
              <w:pStyle w:val="TableText"/>
              <w:numPr>
                <w:ilvl w:val="0"/>
                <w:numId w:val="67"/>
              </w:numPr>
              <w:ind w:left="414" w:right="113" w:hanging="357"/>
              <w:jc w:val="both"/>
              <w:rPr>
                <w:sz w:val="20"/>
              </w:rPr>
            </w:pPr>
            <w:r w:rsidRPr="00AC3810">
              <w:rPr>
                <w:sz w:val="20"/>
              </w:rPr>
              <w:t>Child homicide.</w:t>
            </w:r>
          </w:p>
          <w:p w14:paraId="0AB0E996" w14:textId="77777777" w:rsidR="005457F2" w:rsidRDefault="007065B3" w:rsidP="00FB5522">
            <w:pPr>
              <w:pStyle w:val="TableText"/>
              <w:numPr>
                <w:ilvl w:val="0"/>
                <w:numId w:val="67"/>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FB5522">
            <w:pPr>
              <w:pStyle w:val="TableText"/>
              <w:numPr>
                <w:ilvl w:val="0"/>
                <w:numId w:val="67"/>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FB5522">
            <w:pPr>
              <w:pStyle w:val="TableText"/>
              <w:numPr>
                <w:ilvl w:val="0"/>
                <w:numId w:val="67"/>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FB5522">
            <w:pPr>
              <w:pStyle w:val="TableText"/>
              <w:numPr>
                <w:ilvl w:val="0"/>
                <w:numId w:val="67"/>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FB5522">
            <w:pPr>
              <w:pStyle w:val="TableText"/>
              <w:numPr>
                <w:ilvl w:val="0"/>
                <w:numId w:val="67"/>
              </w:numPr>
              <w:ind w:left="414" w:right="113" w:hanging="357"/>
              <w:jc w:val="both"/>
              <w:rPr>
                <w:sz w:val="20"/>
              </w:rPr>
            </w:pPr>
            <w:r>
              <w:rPr>
                <w:sz w:val="20"/>
              </w:rPr>
              <w:t>See next page.</w:t>
            </w:r>
          </w:p>
          <w:p w14:paraId="18B1B163"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FB5522">
            <w:pPr>
              <w:pStyle w:val="TableText"/>
              <w:numPr>
                <w:ilvl w:val="0"/>
                <w:numId w:val="67"/>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FB5522">
            <w:pPr>
              <w:pStyle w:val="TableText"/>
              <w:numPr>
                <w:ilvl w:val="0"/>
                <w:numId w:val="67"/>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FB5522">
            <w:pPr>
              <w:pStyle w:val="TableText"/>
              <w:numPr>
                <w:ilvl w:val="0"/>
                <w:numId w:val="67"/>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FB5522">
            <w:pPr>
              <w:pStyle w:val="TableText"/>
              <w:numPr>
                <w:ilvl w:val="0"/>
                <w:numId w:val="67"/>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FB5522">
            <w:pPr>
              <w:pStyle w:val="TableText"/>
              <w:numPr>
                <w:ilvl w:val="0"/>
                <w:numId w:val="67"/>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rsidP="00FB5522">
            <w:pPr>
              <w:pStyle w:val="TableText"/>
              <w:numPr>
                <w:ilvl w:val="0"/>
                <w:numId w:val="179"/>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rsidP="00FB5522">
            <w:pPr>
              <w:pStyle w:val="TableText"/>
              <w:numPr>
                <w:ilvl w:val="0"/>
                <w:numId w:val="179"/>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rsidP="00FB5522">
            <w:pPr>
              <w:pStyle w:val="TableText"/>
              <w:numPr>
                <w:ilvl w:val="0"/>
                <w:numId w:val="179"/>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FB5522">
            <w:pPr>
              <w:pStyle w:val="TableText"/>
              <w:numPr>
                <w:ilvl w:val="0"/>
                <w:numId w:val="179"/>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FB5522">
            <w:pPr>
              <w:pStyle w:val="TableText"/>
              <w:numPr>
                <w:ilvl w:val="0"/>
                <w:numId w:val="179"/>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FB5522">
            <w:pPr>
              <w:pStyle w:val="TableText"/>
              <w:numPr>
                <w:ilvl w:val="0"/>
                <w:numId w:val="179"/>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(Cth)</w:t>
            </w:r>
            <w:r w:rsidRPr="00AC3810">
              <w:rPr>
                <w:sz w:val="20"/>
              </w:rPr>
              <w:t>.</w:t>
            </w:r>
          </w:p>
          <w:p w14:paraId="0B043373" w14:textId="1843841D" w:rsidR="0093518E" w:rsidRDefault="0093518E" w:rsidP="00FB5522">
            <w:pPr>
              <w:pStyle w:val="TableText"/>
              <w:numPr>
                <w:ilvl w:val="0"/>
                <w:numId w:val="179"/>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(Cth)</w:t>
            </w:r>
            <w:r>
              <w:rPr>
                <w:sz w:val="20"/>
              </w:rPr>
              <w:t xml:space="preserve"> involving a commercial or trafficable quantity of narcotic goods.</w:t>
            </w:r>
          </w:p>
          <w:p w14:paraId="04B37284" w14:textId="68AAE7F0" w:rsidR="00E86767" w:rsidRDefault="00E86767" w:rsidP="00FB5522">
            <w:pPr>
              <w:pStyle w:val="TableText"/>
              <w:numPr>
                <w:ilvl w:val="0"/>
                <w:numId w:val="179"/>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rsidP="00FB5522">
            <w:pPr>
              <w:pStyle w:val="TableText"/>
              <w:numPr>
                <w:ilvl w:val="0"/>
                <w:numId w:val="179"/>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rsidP="00FB5522">
            <w:pPr>
              <w:pStyle w:val="TableText"/>
              <w:keepNext/>
              <w:keepLines/>
              <w:numPr>
                <w:ilvl w:val="0"/>
                <w:numId w:val="179"/>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6"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6"/>
          <w:p w14:paraId="7467A77E" w14:textId="77777777" w:rsidR="005457F2" w:rsidRPr="005B126D" w:rsidRDefault="00732C9E" w:rsidP="00FB5522">
            <w:pPr>
              <w:pStyle w:val="TableText"/>
              <w:numPr>
                <w:ilvl w:val="0"/>
                <w:numId w:val="179"/>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rsidP="00FB5522">
            <w:pPr>
              <w:pStyle w:val="TableText"/>
              <w:numPr>
                <w:ilvl w:val="0"/>
                <w:numId w:val="179"/>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FB5522">
            <w:pPr>
              <w:pStyle w:val="TableText"/>
              <w:numPr>
                <w:ilvl w:val="0"/>
                <w:numId w:val="68"/>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FB5522">
            <w:pPr>
              <w:pStyle w:val="TableText"/>
              <w:numPr>
                <w:ilvl w:val="0"/>
                <w:numId w:val="46"/>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FB5522">
            <w:pPr>
              <w:pStyle w:val="TableText"/>
              <w:numPr>
                <w:ilvl w:val="0"/>
                <w:numId w:val="46"/>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FB5522">
            <w:pPr>
              <w:pStyle w:val="TableText"/>
              <w:numPr>
                <w:ilvl w:val="0"/>
                <w:numId w:val="69"/>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FB5522">
            <w:pPr>
              <w:pStyle w:val="TableText"/>
              <w:numPr>
                <w:ilvl w:val="0"/>
                <w:numId w:val="45"/>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FB5522">
            <w:pPr>
              <w:pStyle w:val="TableText"/>
              <w:numPr>
                <w:ilvl w:val="0"/>
                <w:numId w:val="45"/>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FB5522">
            <w:pPr>
              <w:pStyle w:val="TableText"/>
              <w:numPr>
                <w:ilvl w:val="0"/>
                <w:numId w:val="69"/>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FB5522">
            <w:pPr>
              <w:pStyle w:val="TableText"/>
              <w:numPr>
                <w:ilvl w:val="0"/>
                <w:numId w:val="69"/>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FB5522">
            <w:pPr>
              <w:pStyle w:val="TableText"/>
              <w:numPr>
                <w:ilvl w:val="0"/>
                <w:numId w:val="47"/>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rsidP="00FB5522">
            <w:pPr>
              <w:pStyle w:val="TableText"/>
              <w:numPr>
                <w:ilvl w:val="0"/>
                <w:numId w:val="47"/>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7" w:name="_9.2.4/5_Meaning_of"/>
      <w:bookmarkEnd w:id="197"/>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8" w:name="Heading241"/>
      <w:bookmarkEnd w:id="198"/>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Allen Matemberere</w:t>
      </w:r>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Goback and Goback Goback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199"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0" w:name="_9.2.7_‘Risk’_as"/>
      <w:bookmarkStart w:id="201" w:name="_9.2.7_Relevance_of"/>
      <w:bookmarkEnd w:id="200"/>
      <w:bookmarkEnd w:id="201"/>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r w:rsidRPr="00BB2779">
        <w:rPr>
          <w:rFonts w:ascii="Arial" w:hAnsi="Arial" w:cs="Arial"/>
          <w:i/>
          <w:iCs/>
          <w:color w:val="000000"/>
          <w:sz w:val="20"/>
        </w:rPr>
        <w:t>Gloury-Hyde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Re Gloury–Hyde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r w:rsidRPr="00DB7E8E">
        <w:rPr>
          <w:rFonts w:ascii="Arial" w:hAnsi="Arial" w:cs="Arial"/>
          <w:i/>
          <w:iCs/>
          <w:color w:val="000000"/>
          <w:sz w:val="20"/>
        </w:rPr>
        <w:t>Gloury</w:t>
      </w:r>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2" w:name="_9.2.7_Meaning_of"/>
      <w:bookmarkEnd w:id="199"/>
      <w:bookmarkEnd w:id="202"/>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effectively nonexistent</w:t>
      </w:r>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prosecution case is not that Chau was the shooter, rather it is put on the basis of complicity. That is, the prosecution alleges that Chau was part of an enterprise, agreement, or understanding to kill or cause really serious injury to Loulanting</w:t>
      </w:r>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Loulanting or cause him really serious injury, and to find that Chau was present at the time Loulanting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r w:rsidR="001301C8" w:rsidRPr="0034673A">
        <w:rPr>
          <w:rFonts w:ascii="Arial" w:hAnsi="Arial" w:cs="Arial"/>
          <w:i/>
          <w:iCs/>
          <w:sz w:val="20"/>
          <w:szCs w:val="20"/>
        </w:rPr>
        <w:t>Zayneh</w:t>
      </w:r>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3" w:name="_9.2.6_Additional_powers"/>
      <w:bookmarkStart w:id="204" w:name="_9.2.7_Bail_application"/>
      <w:bookmarkStart w:id="205" w:name="_Toc30669435"/>
      <w:bookmarkStart w:id="206" w:name="_Toc30671656"/>
      <w:bookmarkStart w:id="207" w:name="_Toc30674183"/>
      <w:bookmarkStart w:id="208" w:name="_Toc30691427"/>
      <w:bookmarkStart w:id="209" w:name="_Toc30691805"/>
      <w:bookmarkStart w:id="210" w:name="_Toc30692185"/>
      <w:bookmarkStart w:id="211" w:name="_Toc30692943"/>
      <w:bookmarkStart w:id="212" w:name="_Toc30693322"/>
      <w:bookmarkStart w:id="213" w:name="_Toc30693700"/>
      <w:bookmarkStart w:id="214" w:name="_Toc30694078"/>
      <w:bookmarkStart w:id="215" w:name="_Toc30694458"/>
      <w:bookmarkStart w:id="216" w:name="_Toc30699048"/>
      <w:bookmarkStart w:id="217" w:name="_Toc30699433"/>
      <w:bookmarkStart w:id="218" w:name="_Toc30699818"/>
      <w:bookmarkStart w:id="219" w:name="_Toc30700973"/>
      <w:bookmarkStart w:id="220" w:name="_Toc30701360"/>
      <w:bookmarkStart w:id="221" w:name="_Toc30743965"/>
      <w:bookmarkStart w:id="222" w:name="_Toc30754788"/>
      <w:bookmarkStart w:id="223" w:name="_Toc30757244"/>
      <w:bookmarkStart w:id="224" w:name="_Toc30757792"/>
      <w:bookmarkStart w:id="225" w:name="_Toc30758192"/>
      <w:bookmarkStart w:id="226" w:name="_Toc30762953"/>
      <w:bookmarkStart w:id="227" w:name="_Toc30767607"/>
      <w:bookmarkStart w:id="228" w:name="_Toc34823625"/>
      <w:bookmarkEnd w:id="203"/>
      <w:bookmarkEnd w:id="204"/>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29" w:name="_9.2.8_Requirement_for"/>
      <w:bookmarkEnd w:id="229"/>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rsidP="00FB5522">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rsidP="00FB5522">
      <w:pPr>
        <w:pStyle w:val="ListParagraph"/>
        <w:numPr>
          <w:ilvl w:val="0"/>
          <w:numId w:val="181"/>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0" w:name="_9.2.10_Accused_with"/>
      <w:bookmarkStart w:id="231" w:name="_9.2.11_Bail_Regulations"/>
      <w:bookmarkStart w:id="232" w:name="_Hlk119938990"/>
      <w:bookmarkEnd w:id="230"/>
      <w:bookmarkEnd w:id="231"/>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3" w:name="_Hlk120002020"/>
      <w:r w:rsidR="000453A1">
        <w:rPr>
          <w:rFonts w:ascii="Arial" w:hAnsi="Arial" w:cs="Arial"/>
          <w:color w:val="000000"/>
          <w:sz w:val="20"/>
        </w:rPr>
        <w:t>Since few children are committed for trial in the County or Supreme Court, Form 2 has limited application in the Children’s Court.</w:t>
      </w:r>
      <w:bookmarkEnd w:id="233"/>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2"/>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4" w:name="_9.3_Bail_–"/>
      <w:bookmarkEnd w:id="234"/>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5" w:name="_9.3_Bail_–_1"/>
      <w:bookmarkEnd w:id="235"/>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rsidP="003E613D">
      <w:pPr>
        <w:numPr>
          <w:ilvl w:val="1"/>
          <w:numId w:val="21"/>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rsidP="00CB4427">
      <w:pPr>
        <w:numPr>
          <w:ilvl w:val="1"/>
          <w:numId w:val="21"/>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FB5522">
      <w:pPr>
        <w:numPr>
          <w:ilvl w:val="0"/>
          <w:numId w:val="73"/>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FB5522">
      <w:pPr>
        <w:numPr>
          <w:ilvl w:val="0"/>
          <w:numId w:val="74"/>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FB5522">
      <w:pPr>
        <w:numPr>
          <w:ilvl w:val="0"/>
          <w:numId w:val="73"/>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6758FD">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6" w:name="_9.4_Bail_-"/>
      <w:bookmarkStart w:id="237" w:name="_Toc30669436"/>
      <w:bookmarkStart w:id="238" w:name="_Toc30671657"/>
      <w:bookmarkStart w:id="239" w:name="_Toc30674184"/>
      <w:bookmarkStart w:id="240" w:name="_Toc30691428"/>
      <w:bookmarkStart w:id="241" w:name="_Toc30691806"/>
      <w:bookmarkStart w:id="242" w:name="_Toc30692186"/>
      <w:bookmarkStart w:id="243" w:name="_Toc30692944"/>
      <w:bookmarkStart w:id="244" w:name="_Toc30693323"/>
      <w:bookmarkStart w:id="245" w:name="_Toc30693701"/>
      <w:bookmarkStart w:id="246" w:name="_Toc30694079"/>
      <w:bookmarkStart w:id="247" w:name="_Toc30694459"/>
      <w:bookmarkStart w:id="248" w:name="_Toc30699049"/>
      <w:bookmarkStart w:id="249" w:name="_Toc30699434"/>
      <w:bookmarkStart w:id="250" w:name="_Toc30699819"/>
      <w:bookmarkStart w:id="251" w:name="_Toc30700974"/>
      <w:bookmarkStart w:id="252" w:name="_Toc30701361"/>
      <w:bookmarkStart w:id="253" w:name="_Toc30743966"/>
      <w:bookmarkStart w:id="254" w:name="_Toc30754789"/>
      <w:bookmarkStart w:id="255" w:name="_Toc30757245"/>
      <w:bookmarkStart w:id="256" w:name="_Toc30757793"/>
      <w:bookmarkStart w:id="257" w:name="_Toc30758193"/>
      <w:bookmarkStart w:id="258" w:name="_Toc30762954"/>
      <w:bookmarkStart w:id="259" w:name="_Toc30767608"/>
      <w:bookmarkStart w:id="260" w:name="_Toc34823626"/>
      <w:bookmarkEnd w:id="236"/>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1" w:name="_9.4_Bail_-_1"/>
      <w:bookmarkEnd w:id="261"/>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2" w:name="_9.4.1_Exceptional_circumstances"/>
      <w:bookmarkStart w:id="263" w:name="_Toc30691429"/>
      <w:bookmarkStart w:id="264" w:name="_Toc30691807"/>
      <w:bookmarkStart w:id="265" w:name="_Toc30692187"/>
      <w:bookmarkStart w:id="266" w:name="_Toc30692945"/>
      <w:bookmarkStart w:id="267" w:name="_Toc30693324"/>
      <w:bookmarkStart w:id="268" w:name="_Toc30693702"/>
      <w:bookmarkStart w:id="269" w:name="_Toc30694080"/>
      <w:bookmarkStart w:id="270" w:name="_Toc30694460"/>
      <w:bookmarkStart w:id="271" w:name="_Toc30699050"/>
      <w:bookmarkStart w:id="272" w:name="_Toc30699435"/>
      <w:bookmarkStart w:id="273" w:name="_Toc30699820"/>
      <w:bookmarkStart w:id="274" w:name="_Toc30700975"/>
      <w:bookmarkStart w:id="275" w:name="_Toc30701362"/>
      <w:bookmarkStart w:id="276" w:name="_Toc30743967"/>
      <w:bookmarkStart w:id="277" w:name="_Toc30754790"/>
      <w:bookmarkStart w:id="278" w:name="_Toc30757246"/>
      <w:bookmarkStart w:id="279" w:name="_Toc30757794"/>
      <w:bookmarkStart w:id="280" w:name="_Toc30758194"/>
      <w:bookmarkStart w:id="281" w:name="_Toc30762955"/>
      <w:bookmarkStart w:id="282" w:name="_Toc30767609"/>
      <w:bookmarkStart w:id="283" w:name="_Toc34823627"/>
      <w:bookmarkEnd w:id="262"/>
      <w:r>
        <w:rPr>
          <w:rFonts w:ascii="Arial" w:hAnsi="Arial" w:cs="Arial"/>
          <w:b/>
          <w:bCs/>
          <w:sz w:val="20"/>
        </w:rPr>
        <w:t>9.4.1</w:t>
      </w:r>
      <w:r>
        <w:rPr>
          <w:rFonts w:ascii="Arial" w:hAnsi="Arial" w:cs="Arial"/>
          <w:b/>
          <w:bCs/>
          <w:sz w:val="20"/>
        </w:rPr>
        <w:tab/>
        <w:t>Exceptional circumstances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8">
        <w:r w:rsidRPr="003E21B2">
          <w:rPr>
            <w:rFonts w:ascii="Arial" w:hAnsi="Arial" w:cs="Arial"/>
            <w:sz w:val="20"/>
            <w:szCs w:val="20"/>
          </w:rPr>
          <w:t xml:space="preserve"> </w:t>
        </w:r>
      </w:hyperlink>
      <w:hyperlink r:id="rId19">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20">
        <w:r w:rsidRPr="003E21B2">
          <w:rPr>
            <w:rFonts w:ascii="Arial" w:hAnsi="Arial" w:cs="Arial"/>
            <w:sz w:val="20"/>
            <w:szCs w:val="20"/>
          </w:rPr>
          <w:t xml:space="preserve"> </w:t>
        </w:r>
      </w:hyperlink>
      <w:hyperlink r:id="rId21">
        <w:r w:rsidRPr="003E21B2">
          <w:rPr>
            <w:rFonts w:ascii="Arial" w:hAnsi="Arial" w:cs="Arial"/>
            <w:sz w:val="20"/>
            <w:szCs w:val="20"/>
          </w:rPr>
          <w:t>[2019] VSC 751</w:t>
        </w:r>
      </w:hyperlink>
      <w:hyperlink r:id="rId22">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3">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4">
        <w:r w:rsidR="002B4D8A" w:rsidRPr="002B4D8A">
          <w:rPr>
            <w:rFonts w:ascii="Arial" w:hAnsi="Arial" w:cs="Arial"/>
            <w:sz w:val="20"/>
            <w:szCs w:val="20"/>
          </w:rPr>
          <w:t>[2018] VSC 438</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6">
        <w:r w:rsidR="002B4D8A" w:rsidRPr="002B4D8A">
          <w:rPr>
            <w:rFonts w:ascii="Arial" w:hAnsi="Arial" w:cs="Arial"/>
            <w:sz w:val="20"/>
            <w:szCs w:val="20"/>
          </w:rPr>
          <w:t xml:space="preserve"> </w:t>
        </w:r>
      </w:hyperlink>
      <w:hyperlink r:id="rId27">
        <w:r w:rsidR="002B4D8A" w:rsidRPr="002B4D8A">
          <w:rPr>
            <w:rFonts w:ascii="Arial" w:hAnsi="Arial" w:cs="Arial"/>
            <w:sz w:val="20"/>
            <w:szCs w:val="20"/>
          </w:rPr>
          <w:t>[2020] VSC 569</w:t>
        </w:r>
      </w:hyperlink>
      <w:hyperlink r:id="rId28">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9">
        <w:r w:rsidR="006F5338" w:rsidRPr="006F5338">
          <w:rPr>
            <w:rFonts w:ascii="Arial" w:eastAsia="Book Antiqua" w:hAnsi="Arial" w:cs="Arial"/>
            <w:i/>
            <w:sz w:val="18"/>
            <w:szCs w:val="18"/>
          </w:rPr>
          <w:t xml:space="preserve"> </w:t>
        </w:r>
      </w:hyperlink>
      <w:hyperlink r:id="rId30">
        <w:r w:rsidR="006F5338" w:rsidRPr="006F5338">
          <w:rPr>
            <w:rFonts w:ascii="Arial" w:eastAsia="Book Antiqua" w:hAnsi="Arial" w:cs="Arial"/>
            <w:i/>
            <w:sz w:val="18"/>
            <w:szCs w:val="18"/>
          </w:rPr>
          <w:t>s 3AAA</w:t>
        </w:r>
      </w:hyperlink>
      <w:hyperlink r:id="rId31">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4" w:name="_9.4.1.1_SOME_CASES"/>
      <w:bookmarkEnd w:id="284"/>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5" w:name="_Toc30691430"/>
      <w:bookmarkStart w:id="286" w:name="_Toc30691808"/>
      <w:bookmarkStart w:id="287" w:name="_Toc30692188"/>
      <w:bookmarkStart w:id="288" w:name="_Toc30692946"/>
      <w:bookmarkStart w:id="289" w:name="_Toc30693325"/>
      <w:bookmarkStart w:id="290" w:name="_Toc30693703"/>
      <w:bookmarkStart w:id="291" w:name="_Toc30694081"/>
      <w:bookmarkStart w:id="292" w:name="_Toc30694461"/>
      <w:bookmarkStart w:id="293" w:name="_Toc30699051"/>
      <w:bookmarkStart w:id="294" w:name="_Toc30699436"/>
      <w:bookmarkStart w:id="295" w:name="_Toc30699821"/>
      <w:bookmarkStart w:id="296" w:name="_Toc30700976"/>
      <w:bookmarkStart w:id="297" w:name="_Toc30701363"/>
      <w:bookmarkStart w:id="298" w:name="_Toc30743968"/>
      <w:bookmarkStart w:id="299" w:name="_Toc30754791"/>
      <w:bookmarkStart w:id="300" w:name="_Toc30757247"/>
      <w:bookmarkStart w:id="301" w:name="_Toc30757795"/>
      <w:bookmarkStart w:id="302" w:name="_Toc30758195"/>
      <w:bookmarkStart w:id="303" w:name="_Toc30762956"/>
      <w:bookmarkStart w:id="304" w:name="_Toc30767610"/>
      <w:bookmarkStart w:id="305"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32"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FB5522">
      <w:pPr>
        <w:numPr>
          <w:ilvl w:val="0"/>
          <w:numId w:val="95"/>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FB5522">
      <w:pPr>
        <w:numPr>
          <w:ilvl w:val="0"/>
          <w:numId w:val="94"/>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FB5522">
      <w:pPr>
        <w:numPr>
          <w:ilvl w:val="0"/>
          <w:numId w:val="94"/>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FB5522">
      <w:pPr>
        <w:numPr>
          <w:ilvl w:val="0"/>
          <w:numId w:val="94"/>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FB5522">
      <w:pPr>
        <w:numPr>
          <w:ilvl w:val="0"/>
          <w:numId w:val="94"/>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FB5522">
      <w:pPr>
        <w:numPr>
          <w:ilvl w:val="0"/>
          <w:numId w:val="94"/>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FB5522">
      <w:pPr>
        <w:numPr>
          <w:ilvl w:val="0"/>
          <w:numId w:val="96"/>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6"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6"/>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7"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7"/>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B5522">
      <w:pPr>
        <w:pStyle w:val="ListParagraph"/>
        <w:numPr>
          <w:ilvl w:val="0"/>
          <w:numId w:val="101"/>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B5522">
      <w:pPr>
        <w:pStyle w:val="ListParagraph"/>
        <w:numPr>
          <w:ilvl w:val="0"/>
          <w:numId w:val="101"/>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B5522">
      <w:pPr>
        <w:pStyle w:val="ListParagraph"/>
        <w:numPr>
          <w:ilvl w:val="0"/>
          <w:numId w:val="101"/>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Religious mentoring/engagement with a shiek recommended by the Victorian Islamic Council; and</w:t>
      </w:r>
    </w:p>
    <w:p w14:paraId="35D42F8F" w14:textId="6D2D9340" w:rsidR="0033119C" w:rsidRP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3"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4"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08"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8"/>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09" w:name="Heading115"/>
      <w:bookmarkEnd w:id="309"/>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0"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0"/>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FB5522">
      <w:pPr>
        <w:pStyle w:val="ListParagraph"/>
        <w:keepNext/>
        <w:keepLines/>
        <w:numPr>
          <w:ilvl w:val="0"/>
          <w:numId w:val="111"/>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rsidP="00FB5522">
      <w:pPr>
        <w:pStyle w:val="ListParagraph"/>
        <w:numPr>
          <w:ilvl w:val="0"/>
          <w:numId w:val="111"/>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 xml:space="preserve">ection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1"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1"/>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Re Zayneh</w:t>
      </w:r>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B370D9">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B370D9">
      <w:pPr>
        <w:spacing w:before="12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9B302D">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Returning now to the issue of delay. As stated previously, the length of the delay in the proceeding is relevant to the question of whether, if released on bail, Zayneh would pose an unacceptable risk of failing to answer bail</w:t>
      </w:r>
      <w:r w:rsidR="009B302D">
        <w:rPr>
          <w:rFonts w:ascii="Arial" w:hAnsi="Arial" w:cs="Arial"/>
          <w:sz w:val="20"/>
          <w:szCs w:val="20"/>
        </w:rPr>
        <w:t xml:space="preserve">: </w:t>
      </w:r>
      <w:r w:rsidR="009B302D" w:rsidRPr="009B302D">
        <w:rPr>
          <w:rFonts w:ascii="Arial" w:hAnsi="Arial" w:cs="Arial"/>
          <w:i/>
          <w:iCs/>
          <w:sz w:val="20"/>
          <w:szCs w:val="20"/>
        </w:rPr>
        <w:t>Zayneh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Mokbel v Director 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Re Tiburcy</w:t>
      </w:r>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r w:rsidR="002D7723" w:rsidRPr="002D7723">
        <w:rPr>
          <w:rFonts w:ascii="Arial" w:hAnsi="Arial" w:cs="Arial"/>
          <w:i/>
          <w:iCs/>
          <w:sz w:val="20"/>
          <w:szCs w:val="20"/>
        </w:rPr>
        <w:t>Zayneh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77777777" w:rsidR="009B302D" w:rsidRDefault="009B302D" w:rsidP="002D0CCC">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rsidP="00576986">
      <w:pPr>
        <w:pStyle w:val="ListParagraph"/>
        <w:numPr>
          <w:ilvl w:val="0"/>
          <w:numId w:val="227"/>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rsidP="00576986">
      <w:pPr>
        <w:pStyle w:val="ListParagraph"/>
        <w:numPr>
          <w:ilvl w:val="0"/>
          <w:numId w:val="227"/>
        </w:numPr>
        <w:ind w:left="357" w:hanging="357"/>
        <w:jc w:val="both"/>
        <w:rPr>
          <w:rFonts w:ascii="Arial" w:hAnsi="Arial" w:cs="Arial"/>
          <w:color w:val="000000"/>
          <w:sz w:val="20"/>
          <w:szCs w:val="20"/>
        </w:rPr>
      </w:pPr>
      <w:r>
        <w:rPr>
          <w:rFonts w:ascii="Arial" w:hAnsi="Arial" w:cs="Arial"/>
          <w:color w:val="000000"/>
          <w:sz w:val="20"/>
          <w:szCs w:val="20"/>
        </w:rPr>
        <w:lastRenderedPageBreak/>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JB</w:t>
      </w:r>
    </w:p>
    <w:p w14:paraId="372F06E2" w14:textId="77AF210F" w:rsidR="00B2517D" w:rsidRPr="000000F3" w:rsidRDefault="00B2517D" w:rsidP="00B2517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lastRenderedPageBreak/>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w:t>
      </w:r>
      <w:r w:rsidRPr="003F71E7">
        <w:rPr>
          <w:rFonts w:ascii="Arial" w:hAnsi="Arial" w:cs="Arial"/>
          <w:sz w:val="20"/>
          <w:szCs w:val="20"/>
        </w:rPr>
        <w:lastRenderedPageBreak/>
        <w:t xml:space="preserve">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2" w:name="_9.4.1.2_SOME_CASES"/>
      <w:bookmarkEnd w:id="312"/>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w:t>
      </w:r>
      <w:r w:rsidRPr="001215F5">
        <w:rPr>
          <w:rFonts w:ascii="Arial" w:hAnsi="Arial" w:cs="Arial"/>
          <w:sz w:val="20"/>
          <w:szCs w:val="16"/>
        </w:rPr>
        <w:lastRenderedPageBreak/>
        <w:t xml:space="preserve">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w:t>
      </w:r>
      <w:r>
        <w:rPr>
          <w:rFonts w:ascii="Arial" w:hAnsi="Arial" w:cs="Arial"/>
          <w:sz w:val="20"/>
          <w:szCs w:val="20"/>
        </w:rPr>
        <w:lastRenderedPageBreak/>
        <w:t>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t>
      </w:r>
      <w:r>
        <w:rPr>
          <w:rFonts w:ascii="Arial" w:hAnsi="Arial" w:cs="Arial"/>
          <w:sz w:val="20"/>
          <w:szCs w:val="20"/>
        </w:rPr>
        <w:lastRenderedPageBreak/>
        <w:t>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lastRenderedPageBreak/>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3" w:name="_Hlk118897454"/>
      <w:r w:rsidRPr="007023E6">
        <w:rPr>
          <w:rFonts w:ascii="Arial" w:hAnsi="Arial" w:cs="Arial"/>
          <w:i/>
          <w:iCs/>
          <w:sz w:val="20"/>
          <w:szCs w:val="20"/>
        </w:rPr>
        <w:t>Re SP</w:t>
      </w:r>
      <w:r>
        <w:rPr>
          <w:rFonts w:ascii="Arial" w:hAnsi="Arial" w:cs="Arial"/>
          <w:sz w:val="20"/>
          <w:szCs w:val="20"/>
        </w:rPr>
        <w:t xml:space="preserve"> [2022] VSC 626 </w:t>
      </w:r>
      <w:bookmarkEnd w:id="313"/>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FB5522">
      <w:pPr>
        <w:numPr>
          <w:ilvl w:val="0"/>
          <w:numId w:val="109"/>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FB5522">
      <w:pPr>
        <w:numPr>
          <w:ilvl w:val="0"/>
          <w:numId w:val="109"/>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FB5522">
      <w:pPr>
        <w:numPr>
          <w:ilvl w:val="0"/>
          <w:numId w:val="109"/>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FB5522">
      <w:pPr>
        <w:numPr>
          <w:ilvl w:val="0"/>
          <w:numId w:val="109"/>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4"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4"/>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w:t>
      </w:r>
      <w:r>
        <w:rPr>
          <w:rFonts w:ascii="Arial" w:hAnsi="Arial" w:cs="Arial"/>
          <w:sz w:val="20"/>
          <w:szCs w:val="20"/>
        </w:rPr>
        <w:lastRenderedPageBreak/>
        <w:t>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 xml:space="preserve">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w:t>
      </w:r>
      <w:r>
        <w:rPr>
          <w:rFonts w:ascii="Arial" w:hAnsi="Arial" w:cs="Arial"/>
          <w:sz w:val="20"/>
          <w:szCs w:val="20"/>
        </w:rPr>
        <w:lastRenderedPageBreak/>
        <w:t>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5" w:name="_Hlk146546859"/>
      <w:r w:rsidRPr="00D140C0">
        <w:rPr>
          <w:rFonts w:ascii="Arial" w:hAnsi="Arial" w:cs="Arial"/>
          <w:i/>
          <w:iCs/>
          <w:sz w:val="20"/>
          <w:szCs w:val="20"/>
        </w:rPr>
        <w:t>Re Carr</w:t>
      </w:r>
      <w:r>
        <w:rPr>
          <w:rFonts w:ascii="Arial" w:hAnsi="Arial" w:cs="Arial"/>
          <w:sz w:val="20"/>
          <w:szCs w:val="20"/>
        </w:rPr>
        <w:t xml:space="preserve"> [2023] VSC 564 </w:t>
      </w:r>
      <w:bookmarkEnd w:id="315"/>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w:t>
      </w:r>
      <w:r w:rsidRPr="008D4EDE">
        <w:rPr>
          <w:rFonts w:ascii="Arial" w:hAnsi="Arial" w:cs="Arial"/>
          <w:sz w:val="20"/>
          <w:szCs w:val="20"/>
        </w:rPr>
        <w:lastRenderedPageBreak/>
        <w:t xml:space="preserve">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Dorevitch,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Jeffkins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Espagne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Pelle-Lopeti</w:t>
      </w:r>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w:t>
      </w:r>
      <w:r w:rsidR="00561515">
        <w:rPr>
          <w:rFonts w:ascii="Arial" w:hAnsi="Arial" w:cs="Arial"/>
          <w:sz w:val="20"/>
          <w:szCs w:val="20"/>
        </w:rPr>
        <w:lastRenderedPageBreak/>
        <w:t>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Tiburcy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BailSafe).</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traffick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Al-Mandalawy</w:t>
      </w:r>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Windana – notwithstanding the Windana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1F671A">
        <w:rPr>
          <w:rFonts w:ascii="Arial" w:hAnsi="Arial" w:cs="Arial"/>
          <w:b/>
          <w:bCs/>
          <w:sz w:val="20"/>
          <w:szCs w:val="20"/>
          <w:shd w:val="clear" w:color="auto" w:fill="C5E0B3"/>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lastRenderedPageBreak/>
        <w:t xml:space="preserve">Re Ngo </w:t>
      </w:r>
      <w:r w:rsidRPr="00275BE1">
        <w:rPr>
          <w:rFonts w:ascii="Arial" w:hAnsi="Arial" w:cs="Arial"/>
          <w:sz w:val="20"/>
          <w:szCs w:val="20"/>
        </w:rPr>
        <w:t>[2024] VSC 474 (Champion J-</w:t>
      </w:r>
      <w:proofErr w:type="gramStart"/>
      <w:r w:rsidRPr="00275BE1">
        <w:rPr>
          <w:rFonts w:ascii="Arial" w:hAnsi="Arial" w:cs="Arial"/>
          <w:sz w:val="20"/>
          <w:szCs w:val="20"/>
        </w:rPr>
        <w:t>29 year old</w:t>
      </w:r>
      <w:proofErr w:type="gramEnd"/>
      <w:r w:rsidRPr="00275BE1">
        <w:rPr>
          <w:rFonts w:ascii="Arial" w:hAnsi="Arial" w:cs="Arial"/>
          <w:sz w:val="20"/>
          <w:szCs w:val="20"/>
        </w:rPr>
        <w:t xml:space="preserve">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103AC7F3" w:rsidR="003426D7" w:rsidRPr="00275BE1"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 </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65347EA5" w14:textId="77777777" w:rsidR="00F840A3" w:rsidRDefault="00F840A3" w:rsidP="005B596B">
      <w:pPr>
        <w:jc w:val="both"/>
        <w:rPr>
          <w:rFonts w:ascii="Arial" w:hAnsi="Arial" w:cs="Arial"/>
          <w:sz w:val="20"/>
          <w:szCs w:val="20"/>
        </w:rPr>
      </w:pPr>
      <w:bookmarkStart w:id="316" w:name="_9.4.1.2_SOME_CASES_1"/>
      <w:bookmarkEnd w:id="316"/>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1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1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18" w:name="Heading94"/>
      <w:bookmarkEnd w:id="31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rsidP="00FB5522">
      <w:pPr>
        <w:pStyle w:val="ListParagraph"/>
        <w:numPr>
          <w:ilvl w:val="0"/>
          <w:numId w:val="111"/>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FB5522">
      <w:pPr>
        <w:pStyle w:val="ListParagraph"/>
        <w:numPr>
          <w:ilvl w:val="0"/>
          <w:numId w:val="111"/>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6"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1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000000" w:rsidP="00A1563C">
      <w:pPr>
        <w:spacing w:before="60" w:after="60"/>
        <w:ind w:left="1021" w:right="1021"/>
        <w:jc w:val="both"/>
        <w:rPr>
          <w:rFonts w:ascii="Arial" w:hAnsi="Arial" w:cs="Arial"/>
          <w:color w:val="000000" w:themeColor="text1"/>
          <w:sz w:val="18"/>
          <w:szCs w:val="22"/>
        </w:rPr>
      </w:pPr>
      <w:hyperlink r:id="rId37"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1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0"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2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Yorta Yorta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Pr="002713B7"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Re Zayneh</w:t>
      </w:r>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FAF3141" w14:textId="664F53FA" w:rsidR="004B3D5E" w:rsidRDefault="004B3D5E" w:rsidP="005550B2">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1" w:name="_9.4.1.3_SOME_CASES_1"/>
      <w:bookmarkEnd w:id="321"/>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2" w:name="_9.4.2_Relationship_of"/>
      <w:bookmarkEnd w:id="322"/>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Re Kamvissis</w:t>
      </w:r>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3" w:name="_9.4.1.3_SOME_CASES"/>
      <w:bookmarkEnd w:id="323"/>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Re Z</w:t>
      </w:r>
      <w:r w:rsidR="004529C6" w:rsidRPr="00D439F4">
        <w:rPr>
          <w:rFonts w:ascii="Arial" w:hAnsi="Arial" w:cs="Arial"/>
          <w:i/>
          <w:iCs/>
          <w:color w:val="000000"/>
          <w:sz w:val="20"/>
          <w:szCs w:val="20"/>
        </w:rPr>
        <w:t xml:space="preserve">ayneh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4" w:name="_9.4.4_Show_compelling"/>
      <w:bookmarkStart w:id="325" w:name="_9.4.2_Show_compelling"/>
      <w:bookmarkStart w:id="326" w:name="_Toc30691432"/>
      <w:bookmarkStart w:id="327" w:name="_Toc30691810"/>
      <w:bookmarkStart w:id="328" w:name="_Toc30692190"/>
      <w:bookmarkStart w:id="329" w:name="_Toc30692948"/>
      <w:bookmarkStart w:id="330" w:name="_Toc30693327"/>
      <w:bookmarkStart w:id="331" w:name="_Toc30693705"/>
      <w:bookmarkStart w:id="332" w:name="_Toc30694083"/>
      <w:bookmarkStart w:id="333" w:name="_Toc30694463"/>
      <w:bookmarkStart w:id="334" w:name="_Toc30699053"/>
      <w:bookmarkStart w:id="335" w:name="_Toc30699438"/>
      <w:bookmarkStart w:id="336" w:name="_Toc30699823"/>
      <w:bookmarkStart w:id="337" w:name="_Toc30700978"/>
      <w:bookmarkStart w:id="338" w:name="_Toc30701365"/>
      <w:bookmarkStart w:id="339" w:name="_Toc30743970"/>
      <w:bookmarkStart w:id="340" w:name="_Toc30754793"/>
      <w:bookmarkStart w:id="341" w:name="_Toc30757249"/>
      <w:bookmarkStart w:id="342" w:name="_Toc30757797"/>
      <w:bookmarkStart w:id="343" w:name="_Toc30758197"/>
      <w:bookmarkStart w:id="344" w:name="_Toc30762958"/>
      <w:bookmarkStart w:id="345" w:name="_Toc30767612"/>
      <w:bookmarkStart w:id="346" w:name="_Toc34823630"/>
      <w:bookmarkEnd w:id="324"/>
      <w:bookmarkEnd w:id="325"/>
      <w:r>
        <w:rPr>
          <w:rFonts w:ascii="Arial" w:hAnsi="Arial" w:cs="Arial"/>
          <w:b/>
          <w:bCs/>
          <w:sz w:val="20"/>
        </w:rPr>
        <w:lastRenderedPageBreak/>
        <w:t>9.4.2</w:t>
      </w:r>
      <w:r>
        <w:rPr>
          <w:rFonts w:ascii="Arial" w:hAnsi="Arial" w:cs="Arial"/>
          <w:b/>
          <w:bCs/>
          <w:sz w:val="20"/>
        </w:rPr>
        <w:tab/>
        <w:t>Show compelling reason (previously show cause) / Unacceptable risk</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47" w:name="_9.4.4.1_How_does"/>
      <w:bookmarkEnd w:id="347"/>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48" w:name="_9.4.5_Where_unacceptable"/>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48"/>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9" w:name="_9.4.3_Exceptional_circumstances"/>
      <w:bookmarkStart w:id="350" w:name="_9.4.4.2_Where_likelihood"/>
      <w:bookmarkStart w:id="351" w:name="_9.4.4.4_SOME_CASES"/>
      <w:bookmarkEnd w:id="349"/>
      <w:bookmarkEnd w:id="350"/>
      <w:bookmarkEnd w:id="351"/>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2" w:name="Heading112"/>
      <w:bookmarkEnd w:id="352"/>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lastRenderedPageBreak/>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w:t>
      </w:r>
      <w:r>
        <w:rPr>
          <w:rFonts w:ascii="Arial" w:hAnsi="Arial" w:cs="Arial"/>
          <w:color w:val="000000"/>
          <w:sz w:val="20"/>
        </w:rPr>
        <w:lastRenderedPageBreak/>
        <w:t xml:space="preserve">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 xml:space="preserve">in custody 2½ months – criminal history </w:t>
      </w:r>
      <w:r w:rsidR="004278DE">
        <w:rPr>
          <w:rFonts w:ascii="Arial" w:hAnsi="Arial" w:cs="Arial"/>
          <w:color w:val="000000"/>
          <w:sz w:val="20"/>
        </w:rPr>
        <w:lastRenderedPageBreak/>
        <w:t>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 xml:space="preserve">the question of strength of the prosecution case, the criminal history of the applicant, family support, the availability of treatment, delay, the likely sentence that the applicant might receive and the onerous conditions whilst in </w:t>
      </w:r>
      <w:r w:rsidRPr="00EC5FAA">
        <w:rPr>
          <w:rFonts w:ascii="Arial" w:hAnsi="Arial" w:cs="Arial"/>
          <w:sz w:val="20"/>
          <w:szCs w:val="20"/>
        </w:rPr>
        <w:lastRenderedPageBreak/>
        <w:t>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w:t>
      </w:r>
      <w:r>
        <w:rPr>
          <w:rFonts w:ascii="Arial" w:hAnsi="Arial" w:cs="Arial"/>
          <w:sz w:val="20"/>
          <w:szCs w:val="20"/>
        </w:rPr>
        <w:lastRenderedPageBreak/>
        <w:t>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w:t>
      </w:r>
      <w:r w:rsidR="00A769B9">
        <w:rPr>
          <w:rFonts w:ascii="Arial" w:hAnsi="Arial" w:cs="Arial"/>
          <w:sz w:val="20"/>
          <w:szCs w:val="20"/>
        </w:rPr>
        <w:lastRenderedPageBreak/>
        <w:t xml:space="preserve">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 xml:space="preserve">charges of producing child abuse </w:t>
      </w:r>
      <w:r w:rsidRPr="00CB399B">
        <w:rPr>
          <w:rFonts w:ascii="Arial" w:hAnsi="Arial" w:cs="Arial"/>
          <w:sz w:val="20"/>
          <w:szCs w:val="20"/>
        </w:rPr>
        <w:lastRenderedPageBreak/>
        <w:t>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BailSafe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w:t>
      </w:r>
      <w:r w:rsidRPr="00174C31">
        <w:rPr>
          <w:rFonts w:ascii="Arial" w:hAnsi="Arial" w:cs="Arial"/>
          <w:sz w:val="20"/>
          <w:szCs w:val="20"/>
        </w:rPr>
        <w:lastRenderedPageBreak/>
        <w:t xml:space="preserve">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3" w:name="_9.4.4.5_SOME_CASES"/>
      <w:bookmarkEnd w:id="353"/>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r w:rsidR="00A4683F">
        <w:rPr>
          <w:rFonts w:ascii="Arial" w:hAnsi="Arial" w:cs="Arial"/>
          <w:sz w:val="20"/>
          <w:szCs w:val="20"/>
        </w:rPr>
        <w:t xml:space="preserve">BailSafe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rsidP="00FB5522">
      <w:pPr>
        <w:pStyle w:val="ListParagraph"/>
        <w:numPr>
          <w:ilvl w:val="0"/>
          <w:numId w:val="155"/>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rsidP="00FB5522">
      <w:pPr>
        <w:pStyle w:val="ListParagraph"/>
        <w:numPr>
          <w:ilvl w:val="0"/>
          <w:numId w:val="155"/>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rsidP="00FB5522">
      <w:pPr>
        <w:pStyle w:val="ListParagraph"/>
        <w:numPr>
          <w:ilvl w:val="0"/>
          <w:numId w:val="155"/>
        </w:numPr>
        <w:ind w:left="357" w:hanging="357"/>
        <w:jc w:val="both"/>
        <w:rPr>
          <w:rFonts w:ascii="Arial" w:hAnsi="Arial" w:cs="Arial"/>
          <w:sz w:val="20"/>
          <w:szCs w:val="20"/>
        </w:rPr>
      </w:pPr>
      <w:r>
        <w:rPr>
          <w:rFonts w:ascii="Arial" w:hAnsi="Arial" w:cs="Arial"/>
          <w:sz w:val="20"/>
          <w:szCs w:val="20"/>
        </w:rPr>
        <w:t>“Third, in my opinion, the availability of GPS monitoring through the BailSafe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4" w:name="_9.4.2.4_SOME_CASES"/>
      <w:bookmarkEnd w:id="354"/>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proofErr w:type="gramStart"/>
      <w:r>
        <w:rPr>
          <w:rFonts w:ascii="Arial" w:hAnsi="Arial" w:cs="Arial"/>
          <w:sz w:val="20"/>
          <w:szCs w:val="20"/>
        </w:rPr>
        <w:t>38</w:t>
      </w:r>
      <w:r w:rsidRPr="00090C68">
        <w:rPr>
          <w:rFonts w:ascii="Arial" w:hAnsi="Arial" w:cs="Arial"/>
          <w:sz w:val="20"/>
          <w:szCs w:val="20"/>
        </w:rPr>
        <w:t xml:space="preserve"> year old</w:t>
      </w:r>
      <w:proofErr w:type="gramEnd"/>
      <w:r w:rsidRPr="00090C68">
        <w:rPr>
          <w:rFonts w:ascii="Arial" w:hAnsi="Arial" w:cs="Arial"/>
          <w:sz w:val="20"/>
          <w:szCs w:val="20"/>
        </w:rPr>
        <w:t xml:space="preserve">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5ED44BA" w14:textId="40EEC94C" w:rsidR="00C1364C" w:rsidRDefault="00C1364C">
      <w:pPr>
        <w:rPr>
          <w:rFonts w:ascii="Arial" w:hAnsi="Arial" w:cs="Arial"/>
          <w:bCs/>
          <w:color w:val="000000"/>
          <w:sz w:val="20"/>
        </w:rPr>
      </w:pPr>
      <w:bookmarkStart w:id="355" w:name="_9.4.3_Where_likelihood"/>
      <w:bookmarkEnd w:id="355"/>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2FD4F0D1" w:rsidR="0086192B" w:rsidRDefault="0086192B" w:rsidP="0086192B">
      <w:pPr>
        <w:rPr>
          <w:rFonts w:ascii="Arial" w:hAnsi="Arial" w:cs="Arial"/>
          <w:bCs/>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bookmarkStart w:id="356" w:name="_9.4.3_Where_likelihood_1"/>
      <w:bookmarkEnd w:id="356"/>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7" w:name="_9.4.4.3_Unacceptable_risk"/>
      <w:bookmarkStart w:id="358" w:name="_9.4.4_Unacceptable_risk"/>
      <w:bookmarkEnd w:id="357"/>
      <w:bookmarkEnd w:id="358"/>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38"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39"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0"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1"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59" w:name="_9.4.4.1_Where_unacceptable"/>
      <w:bookmarkStart w:id="360" w:name="_9.4.4.1_Otherwise_unacceptable"/>
      <w:bookmarkEnd w:id="359"/>
      <w:bookmarkEnd w:id="360"/>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Re Zayneh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As stated previously, the length of the delay in the proceeding is relevant to the question of whether, if released on bail, Zayneh would pose an unacceptable risk of failing to answer bail</w:t>
      </w:r>
      <w:r>
        <w:rPr>
          <w:rFonts w:ascii="Arial" w:hAnsi="Arial" w:cs="Arial"/>
          <w:sz w:val="20"/>
          <w:szCs w:val="20"/>
        </w:rPr>
        <w:t xml:space="preserve">: </w:t>
      </w:r>
      <w:r w:rsidRPr="009B302D">
        <w:rPr>
          <w:rFonts w:ascii="Arial" w:hAnsi="Arial" w:cs="Arial"/>
          <w:i/>
          <w:iCs/>
          <w:sz w:val="20"/>
          <w:szCs w:val="20"/>
        </w:rPr>
        <w:t>Zayneh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Re Tiburcy</w:t>
      </w:r>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r w:rsidRPr="002D7723">
        <w:rPr>
          <w:rFonts w:ascii="Arial" w:hAnsi="Arial" w:cs="Arial"/>
          <w:i/>
          <w:iCs/>
          <w:sz w:val="20"/>
          <w:szCs w:val="20"/>
        </w:rPr>
        <w:t>Zayneh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1" w:name="_9.4.4.7_SOME_CASES"/>
      <w:bookmarkEnd w:id="361"/>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w:t>
      </w:r>
      <w:proofErr w:type="gramStart"/>
      <w:r>
        <w:rPr>
          <w:rFonts w:ascii="Arial" w:hAnsi="Arial" w:cs="Arial"/>
          <w:sz w:val="20"/>
        </w:rPr>
        <w:t>45 year old</w:t>
      </w:r>
      <w:proofErr w:type="gramEnd"/>
      <w:r>
        <w:rPr>
          <w:rFonts w:ascii="Arial" w:hAnsi="Arial" w:cs="Arial"/>
          <w:sz w:val="20"/>
        </w:rPr>
        <w:t xml:space="preserve">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r w:rsidRPr="009B3CD0">
        <w:rPr>
          <w:rFonts w:ascii="Arial" w:hAnsi="Arial" w:cs="Arial"/>
          <w:sz w:val="20"/>
        </w:rPr>
        <w:t>espite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332B7EA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4320C8">
        <w:rPr>
          <w:rFonts w:ascii="Arial" w:hAnsi="Arial" w:cs="Arial"/>
          <w:color w:val="000000"/>
          <w:sz w:val="20"/>
        </w:rPr>
        <w:t>.</w:t>
      </w:r>
    </w:p>
    <w:p w14:paraId="24BF3A0F" w14:textId="77777777"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2" w:name="_9.4.4.8_SOME_CASES"/>
      <w:bookmarkEnd w:id="362"/>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lastRenderedPageBreak/>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lastRenderedPageBreak/>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3" w:name="_Hlk135821103"/>
      <w:r w:rsidRPr="000D7891">
        <w:rPr>
          <w:rFonts w:ascii="Arial" w:hAnsi="Arial" w:cs="Arial"/>
          <w:i/>
          <w:iCs/>
          <w:sz w:val="20"/>
        </w:rPr>
        <w:t>Re Ikebudu</w:t>
      </w:r>
      <w:r>
        <w:rPr>
          <w:rFonts w:ascii="Arial" w:hAnsi="Arial" w:cs="Arial"/>
          <w:sz w:val="20"/>
        </w:rPr>
        <w:t xml:space="preserve"> [2023] VSC 265 </w:t>
      </w:r>
      <w:bookmarkEnd w:id="363"/>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36078F0F" w:rsidR="002D1F01" w:rsidRP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a conclusion that, even when taking into account all argued factors including his undisputed </w:t>
      </w:r>
      <w:r w:rsidRPr="002D1F01">
        <w:rPr>
          <w:rFonts w:ascii="Arial" w:hAnsi="Arial" w:cs="Arial"/>
          <w:sz w:val="20"/>
          <w:szCs w:val="20"/>
        </w:rPr>
        <w:lastRenderedPageBreak/>
        <w:t>Aboriginal background, he is an unacceptable risk of committing further offences, should he be released on bail</w:t>
      </w:r>
      <w:r>
        <w:rPr>
          <w:rFonts w:ascii="Arial" w:hAnsi="Arial" w:cs="Arial"/>
          <w:sz w:val="20"/>
          <w:szCs w:val="20"/>
        </w:rPr>
        <w:t>”/bail refused].</w:t>
      </w:r>
    </w:p>
    <w:p w14:paraId="4AF9AAA6" w14:textId="77777777" w:rsidR="002D1F01" w:rsidRPr="002D61C7" w:rsidRDefault="002D1F0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4" w:name="_9.4.5_Whether_or"/>
      <w:bookmarkStart w:id="365" w:name="_9.4.5_Where_unacceptable_1"/>
      <w:bookmarkStart w:id="366" w:name="_Toc30691433"/>
      <w:bookmarkStart w:id="367" w:name="_Toc30691811"/>
      <w:bookmarkStart w:id="368" w:name="_Toc30692191"/>
      <w:bookmarkStart w:id="369" w:name="_Toc30692949"/>
      <w:bookmarkStart w:id="370" w:name="_Toc30693328"/>
      <w:bookmarkStart w:id="371" w:name="_Toc30693706"/>
      <w:bookmarkStart w:id="372" w:name="_Toc30694084"/>
      <w:bookmarkStart w:id="373" w:name="_Toc30694464"/>
      <w:bookmarkStart w:id="374" w:name="_Toc30699054"/>
      <w:bookmarkStart w:id="375" w:name="_Toc30699439"/>
      <w:bookmarkStart w:id="376" w:name="_Toc30699824"/>
      <w:bookmarkStart w:id="377" w:name="_Toc30700979"/>
      <w:bookmarkStart w:id="378" w:name="_Toc30701366"/>
      <w:bookmarkStart w:id="379" w:name="_Toc30743971"/>
      <w:bookmarkStart w:id="380" w:name="_Toc30754794"/>
      <w:bookmarkStart w:id="381" w:name="_Toc30757250"/>
      <w:bookmarkStart w:id="382" w:name="_Toc30757798"/>
      <w:bookmarkStart w:id="383" w:name="_Toc30758198"/>
      <w:bookmarkStart w:id="384" w:name="_Toc30762959"/>
      <w:bookmarkStart w:id="385" w:name="_Toc30767613"/>
      <w:bookmarkStart w:id="386" w:name="_Toc34823631"/>
      <w:bookmarkEnd w:id="364"/>
      <w:bookmarkEnd w:id="365"/>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7" w:name="_9.4.6_Refusal_of"/>
      <w:bookmarkStart w:id="388" w:name="_Toc30691434"/>
      <w:bookmarkStart w:id="389" w:name="_Toc30691812"/>
      <w:bookmarkStart w:id="390" w:name="_Toc30692192"/>
      <w:bookmarkStart w:id="391" w:name="_Toc30692950"/>
      <w:bookmarkStart w:id="392" w:name="_Toc30693329"/>
      <w:bookmarkStart w:id="393" w:name="_Toc30693707"/>
      <w:bookmarkStart w:id="394" w:name="_Toc30694085"/>
      <w:bookmarkStart w:id="395" w:name="_Toc30694465"/>
      <w:bookmarkStart w:id="396" w:name="_Toc30699055"/>
      <w:bookmarkStart w:id="397" w:name="_Toc30699440"/>
      <w:bookmarkStart w:id="398" w:name="_Toc30699825"/>
      <w:bookmarkStart w:id="399" w:name="_Toc30700980"/>
      <w:bookmarkStart w:id="400" w:name="_Toc30701367"/>
      <w:bookmarkStart w:id="401" w:name="_Toc30743972"/>
      <w:bookmarkStart w:id="402" w:name="_Toc30754795"/>
      <w:bookmarkStart w:id="403" w:name="_Toc30757251"/>
      <w:bookmarkStart w:id="404" w:name="_Toc30757799"/>
      <w:bookmarkStart w:id="405" w:name="_Toc30758199"/>
      <w:bookmarkStart w:id="406" w:name="_Toc30762960"/>
      <w:bookmarkStart w:id="407" w:name="_Toc30767614"/>
      <w:bookmarkStart w:id="408" w:name="_Toc34823632"/>
      <w:bookmarkEnd w:id="387"/>
      <w:r>
        <w:rPr>
          <w:rFonts w:ascii="Arial" w:hAnsi="Arial" w:cs="Arial"/>
          <w:b/>
          <w:bCs/>
          <w:sz w:val="20"/>
        </w:rPr>
        <w:t>9.4.6</w:t>
      </w:r>
      <w:r>
        <w:rPr>
          <w:rFonts w:ascii="Arial" w:hAnsi="Arial" w:cs="Arial"/>
          <w:b/>
          <w:bCs/>
          <w:sz w:val="20"/>
        </w:rPr>
        <w:tab/>
        <w:t>Refusal of bail where person seriously injured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09" w:name="_9.4.7_Bail_pending"/>
      <w:bookmarkStart w:id="410" w:name="_Toc30691435"/>
      <w:bookmarkStart w:id="411" w:name="_Toc30691813"/>
      <w:bookmarkStart w:id="412" w:name="_Toc30692193"/>
      <w:bookmarkStart w:id="413" w:name="_Toc30692951"/>
      <w:bookmarkStart w:id="414" w:name="_Toc30693330"/>
      <w:bookmarkStart w:id="415" w:name="_Toc30693708"/>
      <w:bookmarkStart w:id="416" w:name="_Toc30694086"/>
      <w:bookmarkStart w:id="417" w:name="_Toc30694466"/>
      <w:bookmarkStart w:id="418" w:name="_Toc30699056"/>
      <w:bookmarkStart w:id="419" w:name="_Toc30699441"/>
      <w:bookmarkStart w:id="420" w:name="_Toc30699826"/>
      <w:bookmarkStart w:id="421" w:name="_Toc30700981"/>
      <w:bookmarkStart w:id="422" w:name="_Toc30701368"/>
      <w:bookmarkStart w:id="423" w:name="_Toc30743973"/>
      <w:bookmarkStart w:id="424" w:name="_Toc30754796"/>
      <w:bookmarkStart w:id="425" w:name="_Toc30757252"/>
      <w:bookmarkStart w:id="426" w:name="_Toc30757800"/>
      <w:bookmarkStart w:id="427" w:name="_Toc30758200"/>
      <w:bookmarkStart w:id="428" w:name="_Toc30762961"/>
      <w:bookmarkStart w:id="429" w:name="_Toc30767615"/>
      <w:bookmarkStart w:id="430" w:name="_Toc34823633"/>
      <w:bookmarkEnd w:id="409"/>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1" w:name="_9.4.8_Bail_pending"/>
      <w:bookmarkEnd w:id="431"/>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lastRenderedPageBreak/>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lastRenderedPageBreak/>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w:t>
      </w:r>
      <w:r w:rsidR="00354D3B" w:rsidRPr="00822924">
        <w:rPr>
          <w:rFonts w:ascii="Arial" w:hAnsi="Arial" w:cs="Arial"/>
          <w:sz w:val="20"/>
          <w:szCs w:val="20"/>
        </w:rPr>
        <w:lastRenderedPageBreak/>
        <w:t xml:space="preserve">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2" w:name="_9.4.9_Relevance_of"/>
      <w:bookmarkEnd w:id="432"/>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 xml:space="preserve">If, as is suggested in some of the material, the facilities </w:t>
      </w:r>
      <w:r w:rsidRPr="006D2F5B">
        <w:rPr>
          <w:rFonts w:ascii="Arial" w:hAnsi="Arial" w:cs="Arial"/>
          <w:sz w:val="20"/>
        </w:rPr>
        <w:lastRenderedPageBreak/>
        <w:t>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3"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4" w:name="_9.4.10_Relevance_of"/>
      <w:bookmarkEnd w:id="434"/>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3"/>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t>
      </w:r>
      <w:r>
        <w:rPr>
          <w:rFonts w:ascii="Arial" w:hAnsi="Arial" w:cs="Arial"/>
          <w:sz w:val="20"/>
        </w:rPr>
        <w:lastRenderedPageBreak/>
        <w:t xml:space="preserve">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r w:rsidRPr="0038668F">
        <w:rPr>
          <w:rFonts w:ascii="Arial" w:hAnsi="Arial" w:cs="Arial"/>
          <w:i/>
          <w:iCs/>
          <w:color w:val="000000"/>
          <w:sz w:val="20"/>
        </w:rPr>
        <w:t>Zayneh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Re Zayneh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w:t>
      </w:r>
      <w:r w:rsidR="001D3A46" w:rsidRPr="00F0754D">
        <w:rPr>
          <w:rFonts w:ascii="Arial" w:hAnsi="Arial" w:cs="Arial"/>
          <w:color w:val="000000"/>
          <w:sz w:val="20"/>
        </w:rPr>
        <w:lastRenderedPageBreak/>
        <w:t>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5"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5"/>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6" w:name="_9.4.11_Relevance_of"/>
      <w:bookmarkEnd w:id="43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lastRenderedPageBreak/>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rsidP="00FB5522">
      <w:pPr>
        <w:pStyle w:val="ListParagraph"/>
        <w:numPr>
          <w:ilvl w:val="0"/>
          <w:numId w:val="205"/>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rsidP="00FB5522">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rsidP="00FB5522">
      <w:pPr>
        <w:pStyle w:val="ListParagraph"/>
        <w:numPr>
          <w:ilvl w:val="0"/>
          <w:numId w:val="207"/>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rsidP="00FB5522">
      <w:pPr>
        <w:pStyle w:val="ListParagraph"/>
        <w:numPr>
          <w:ilvl w:val="0"/>
          <w:numId w:val="206"/>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rsidP="00FB5522">
      <w:pPr>
        <w:pStyle w:val="ListParagraph"/>
        <w:numPr>
          <w:ilvl w:val="0"/>
          <w:numId w:val="205"/>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rsidP="00FB5522">
      <w:pPr>
        <w:pStyle w:val="ListParagraph"/>
        <w:numPr>
          <w:ilvl w:val="0"/>
          <w:numId w:val="208"/>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rsidP="00FB5522">
      <w:pPr>
        <w:pStyle w:val="ListParagraph"/>
        <w:numPr>
          <w:ilvl w:val="0"/>
          <w:numId w:val="20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rsidP="00FB5522">
      <w:pPr>
        <w:pStyle w:val="ListParagraph"/>
        <w:numPr>
          <w:ilvl w:val="0"/>
          <w:numId w:val="209"/>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rsidP="00FB5522">
      <w:pPr>
        <w:pStyle w:val="ListParagraph"/>
        <w:numPr>
          <w:ilvl w:val="0"/>
          <w:numId w:val="211"/>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rsidP="00FB5522">
      <w:pPr>
        <w:pStyle w:val="ListParagraph"/>
        <w:numPr>
          <w:ilvl w:val="0"/>
          <w:numId w:val="211"/>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(Cth)</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w:t>
      </w:r>
      <w:r>
        <w:rPr>
          <w:rFonts w:ascii="Helv" w:hAnsi="Helv" w:cs="Helv"/>
          <w:color w:val="000000"/>
          <w:sz w:val="20"/>
          <w:szCs w:val="20"/>
          <w:lang w:eastAsia="en-AU"/>
        </w:rPr>
        <w:lastRenderedPageBreak/>
        <w:t xml:space="preserve">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w:t>
      </w:r>
      <w:r>
        <w:rPr>
          <w:rFonts w:ascii="Arial" w:hAnsi="Arial" w:cs="Arial"/>
          <w:color w:val="000000"/>
          <w:sz w:val="20"/>
        </w:rPr>
        <w:lastRenderedPageBreak/>
        <w:t>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Bunjilwarra are supervised by an active night-shift staff member whose responsibility it is to conduct regular perimeter checks and to monitor the alarms on </w:t>
      </w:r>
      <w:r w:rsidRPr="00CD2DDF">
        <w:rPr>
          <w:rFonts w:ascii="Arial" w:hAnsi="Arial" w:cs="Arial"/>
          <w:color w:val="000000"/>
          <w:sz w:val="20"/>
        </w:rPr>
        <w:lastRenderedPageBreak/>
        <w:t>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 xml:space="preserve">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w:t>
      </w:r>
      <w:r w:rsidRPr="004950FA">
        <w:rPr>
          <w:rFonts w:ascii="Arial" w:hAnsi="Arial" w:cs="Arial"/>
          <w:sz w:val="20"/>
          <w:szCs w:val="18"/>
        </w:rPr>
        <w:lastRenderedPageBreak/>
        <w:t>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The availability of a place at Bunjilwarra is pivotal to this finding. The evidence establishes that Bunjilwarra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 xml:space="preserve">As an Aboriginal man, the applicant belongs to a particularly vulnerable section of the community, who are over-represented in the criminal justice system, and who </w:t>
      </w:r>
      <w:r w:rsidRPr="00247D9B">
        <w:rPr>
          <w:rFonts w:ascii="Arial" w:hAnsi="Arial" w:cs="Arial"/>
          <w:sz w:val="20"/>
          <w:szCs w:val="20"/>
        </w:rPr>
        <w:lastRenderedPageBreak/>
        <w:t>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3"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w:t>
      </w:r>
      <w:r w:rsidRPr="00FE4231">
        <w:rPr>
          <w:rFonts w:ascii="Arial" w:hAnsi="Arial" w:cs="Arial"/>
          <w:color w:val="000000"/>
          <w:sz w:val="20"/>
          <w:szCs w:val="20"/>
          <w:shd w:val="clear" w:color="auto" w:fill="FFFFFF"/>
        </w:rPr>
        <w:lastRenderedPageBreak/>
        <w:t>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5"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6"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7"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 xml:space="preserve">see </w:t>
      </w:r>
      <w:r w:rsidR="00FC3C9B" w:rsidRPr="00FC3C9B">
        <w:rPr>
          <w:rFonts w:ascii="Arial" w:hAnsi="Arial" w:cs="Arial"/>
          <w:sz w:val="20"/>
          <w:szCs w:val="20"/>
          <w:shd w:val="clear" w:color="auto" w:fill="FFFFFF"/>
        </w:rPr>
        <w:lastRenderedPageBreak/>
        <w:t>s </w:t>
      </w:r>
      <w:hyperlink r:id="rId48"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Yorta Yorta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lastRenderedPageBreak/>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 xml:space="preserve">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w:t>
      </w:r>
      <w:r w:rsidRPr="0044512E">
        <w:rPr>
          <w:rFonts w:ascii="Arial" w:hAnsi="Arial" w:cs="Arial"/>
          <w:sz w:val="20"/>
          <w:szCs w:val="20"/>
        </w:rPr>
        <w:lastRenderedPageBreak/>
        <w:t>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1AC95768" w14:textId="77777777"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w:t>
      </w:r>
    </w:p>
    <w:p w14:paraId="392AF784" w14:textId="77777777" w:rsidR="004318F5"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p>
    <w:p w14:paraId="40664869" w14:textId="77777777" w:rsidR="004318F5" w:rsidRPr="00826A3E"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w:t>
      </w:r>
      <w:r w:rsidRPr="00826A3E">
        <w:rPr>
          <w:rFonts w:ascii="Arial" w:hAnsi="Arial" w:cs="Arial"/>
          <w:sz w:val="20"/>
          <w:szCs w:val="20"/>
        </w:rPr>
        <w:lastRenderedPageBreak/>
        <w:t>applicant from his culture and from the positive supports that are presently available. I take s 3A of the Act into account in reaching this finding.”</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4EDCFF04" w:rsidR="007463E0" w:rsidRDefault="0030783F" w:rsidP="00A028D8">
      <w:pPr>
        <w:pStyle w:val="Heading3"/>
        <w:keepNext/>
        <w:keepLines/>
        <w:widowControl/>
        <w:spacing w:after="80" w:line="240" w:lineRule="auto"/>
        <w:rPr>
          <w:rFonts w:ascii="Arial" w:hAnsi="Arial" w:cs="Arial"/>
          <w:b/>
          <w:bCs/>
          <w:sz w:val="20"/>
        </w:rPr>
      </w:pPr>
      <w:bookmarkStart w:id="437" w:name="_9.4.12_Relevance_of"/>
      <w:bookmarkEnd w:id="43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r w:rsidR="00605762">
        <w:rPr>
          <w:rFonts w:ascii="Arial" w:hAnsi="Arial" w:cs="Arial"/>
          <w:b/>
          <w:bCs/>
          <w:color w:val="000000"/>
          <w:sz w:val="20"/>
        </w:rPr>
        <w:t xml:space="preserve">  </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 xml:space="preserve">“The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w:t>
      </w:r>
      <w:r w:rsidRPr="00857B00">
        <w:rPr>
          <w:rFonts w:ascii="Arial" w:hAnsi="Arial" w:cs="Arial"/>
          <w:color w:val="000000"/>
          <w:sz w:val="20"/>
        </w:rPr>
        <w:lastRenderedPageBreak/>
        <w:t>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6E6C10">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child like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0CE63D83" w14:textId="77777777" w:rsidR="002A51FF" w:rsidRDefault="002A51FF" w:rsidP="002A51FF">
      <w:pPr>
        <w:jc w:val="both"/>
        <w:rPr>
          <w:rFonts w:ascii="Arial" w:hAnsi="Arial" w:cs="Arial"/>
          <w:color w:val="000000"/>
          <w:sz w:val="20"/>
        </w:rPr>
      </w:pP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38" w:name="_9.5_Bail_-"/>
      <w:bookmarkStart w:id="439" w:name="_Toc30691436"/>
      <w:bookmarkStart w:id="440" w:name="_Toc30691814"/>
      <w:bookmarkStart w:id="441" w:name="_Toc30692194"/>
      <w:bookmarkStart w:id="442" w:name="_Toc30692952"/>
      <w:bookmarkStart w:id="443" w:name="_Toc30693331"/>
      <w:bookmarkStart w:id="444" w:name="_Toc30693709"/>
      <w:bookmarkStart w:id="445" w:name="_Toc30694087"/>
      <w:bookmarkStart w:id="446" w:name="_Toc30694467"/>
      <w:bookmarkStart w:id="447" w:name="_Toc30699057"/>
      <w:bookmarkStart w:id="448" w:name="_Toc30699442"/>
      <w:bookmarkStart w:id="449" w:name="_Toc30699827"/>
      <w:bookmarkStart w:id="450" w:name="_Toc30700982"/>
      <w:bookmarkStart w:id="451" w:name="_Toc30701369"/>
      <w:bookmarkStart w:id="452" w:name="_Toc30743974"/>
      <w:bookmarkStart w:id="453" w:name="_Toc30754797"/>
      <w:bookmarkStart w:id="454" w:name="_Toc30757253"/>
      <w:bookmarkStart w:id="455" w:name="_Toc30757801"/>
      <w:bookmarkStart w:id="456" w:name="_Toc30758201"/>
      <w:bookmarkStart w:id="457" w:name="_Toc30762962"/>
      <w:bookmarkStart w:id="458" w:name="_Toc30767616"/>
      <w:bookmarkStart w:id="459" w:name="_Toc34823634"/>
      <w:bookmarkEnd w:id="438"/>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3C1A0EF2" w14:textId="77777777" w:rsidR="0062644C" w:rsidRDefault="0062644C" w:rsidP="00B60EF0">
      <w:pPr>
        <w:keepNext/>
        <w:keepLines/>
        <w:jc w:val="both"/>
        <w:rPr>
          <w:rFonts w:ascii="Arial" w:hAnsi="Arial" w:cs="Arial"/>
        </w:rPr>
      </w:pPr>
    </w:p>
    <w:p w14:paraId="4EBC30C1" w14:textId="2E1462E1" w:rsidR="0062644C" w:rsidRDefault="0062644C">
      <w:pPr>
        <w:pStyle w:val="Heading3"/>
        <w:keepNext/>
        <w:spacing w:after="80" w:line="240" w:lineRule="auto"/>
        <w:rPr>
          <w:rFonts w:ascii="Arial" w:hAnsi="Arial" w:cs="Arial"/>
          <w:b/>
          <w:bCs/>
          <w:sz w:val="20"/>
        </w:rPr>
      </w:pPr>
      <w:bookmarkStart w:id="460" w:name="_9.5.1_Whether_the"/>
      <w:bookmarkStart w:id="461" w:name="_Toc30691437"/>
      <w:bookmarkStart w:id="462" w:name="_Toc30691815"/>
      <w:bookmarkStart w:id="463" w:name="_Toc30692195"/>
      <w:bookmarkStart w:id="464" w:name="_Toc30692953"/>
      <w:bookmarkStart w:id="465" w:name="_Toc30693332"/>
      <w:bookmarkStart w:id="466" w:name="_Toc30693710"/>
      <w:bookmarkStart w:id="467" w:name="_Toc30694088"/>
      <w:bookmarkStart w:id="468" w:name="_Toc30694468"/>
      <w:bookmarkStart w:id="469" w:name="_Toc30699058"/>
      <w:bookmarkStart w:id="470" w:name="_Toc30699443"/>
      <w:bookmarkStart w:id="471" w:name="_Toc30699828"/>
      <w:bookmarkStart w:id="472" w:name="_Toc30700983"/>
      <w:bookmarkStart w:id="473" w:name="_Toc30701370"/>
      <w:bookmarkStart w:id="474" w:name="_Toc30743975"/>
      <w:bookmarkStart w:id="475" w:name="_Toc30754798"/>
      <w:bookmarkStart w:id="476" w:name="_Toc30757254"/>
      <w:bookmarkStart w:id="477" w:name="_Toc30757802"/>
      <w:bookmarkStart w:id="478" w:name="_Toc30758202"/>
      <w:bookmarkStart w:id="479" w:name="_Toc30762963"/>
      <w:bookmarkStart w:id="480" w:name="_Toc30767617"/>
      <w:bookmarkStart w:id="481" w:name="_Toc34823635"/>
      <w:bookmarkEnd w:id="46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82"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00000000">
        <w:rPr>
          <w:rFonts w:ascii="Arial" w:hAnsi="Arial" w:cs="Arial"/>
          <w:sz w:val="20"/>
          <w:szCs w:val="20"/>
        </w:rPr>
        <w:fldChar w:fldCharType="separate"/>
      </w:r>
      <w:r w:rsidRPr="001A54F4">
        <w:rPr>
          <w:rFonts w:ascii="Arial" w:hAnsi="Arial" w:cs="Arial"/>
          <w:sz w:val="20"/>
          <w:szCs w:val="20"/>
        </w:rPr>
        <w:fldChar w:fldCharType="end"/>
      </w:r>
      <w:bookmarkEnd w:id="482"/>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09899958" w:rsidR="0062644C" w:rsidRDefault="0062644C">
      <w:pPr>
        <w:pStyle w:val="Heading3"/>
        <w:keepNext/>
        <w:spacing w:after="80" w:line="240" w:lineRule="auto"/>
        <w:rPr>
          <w:rFonts w:ascii="Arial" w:hAnsi="Arial" w:cs="Arial"/>
          <w:b/>
          <w:bCs/>
          <w:sz w:val="20"/>
        </w:rPr>
      </w:pPr>
      <w:bookmarkStart w:id="483" w:name="_9.5.2_Evidence_in"/>
      <w:bookmarkStart w:id="484" w:name="_9.5.2_Bail_undertaking"/>
      <w:bookmarkStart w:id="485" w:name="_Toc30691438"/>
      <w:bookmarkStart w:id="486" w:name="_Toc30691816"/>
      <w:bookmarkStart w:id="487" w:name="_Toc30692196"/>
      <w:bookmarkStart w:id="488" w:name="_Toc30692954"/>
      <w:bookmarkStart w:id="489" w:name="_Toc30693333"/>
      <w:bookmarkStart w:id="490" w:name="_Toc30693711"/>
      <w:bookmarkStart w:id="491" w:name="_Toc30694089"/>
      <w:bookmarkStart w:id="492" w:name="_Toc30694469"/>
      <w:bookmarkStart w:id="493" w:name="_Toc30699059"/>
      <w:bookmarkStart w:id="494" w:name="_Toc30699444"/>
      <w:bookmarkStart w:id="495" w:name="_Toc30699829"/>
      <w:bookmarkStart w:id="496" w:name="_Toc30700984"/>
      <w:bookmarkStart w:id="497" w:name="_Toc30701371"/>
      <w:bookmarkStart w:id="498" w:name="_Toc30743976"/>
      <w:bookmarkStart w:id="499" w:name="_Toc30754799"/>
      <w:bookmarkStart w:id="500" w:name="_Toc30757255"/>
      <w:bookmarkStart w:id="501" w:name="_Toc30757803"/>
      <w:bookmarkStart w:id="502" w:name="_Toc30758203"/>
      <w:bookmarkStart w:id="503" w:name="_Toc30762964"/>
      <w:bookmarkStart w:id="504" w:name="_Toc30767618"/>
      <w:bookmarkStart w:id="505" w:name="_Toc34823636"/>
      <w:bookmarkEnd w:id="483"/>
      <w:bookmarkEnd w:id="484"/>
      <w:r>
        <w:rPr>
          <w:rFonts w:ascii="Arial" w:hAnsi="Arial" w:cs="Arial"/>
          <w:b/>
          <w:bCs/>
          <w:sz w:val="20"/>
        </w:rPr>
        <w:t>9.5.2</w:t>
      </w:r>
      <w:r>
        <w:rPr>
          <w:rFonts w:ascii="Arial" w:hAnsi="Arial" w:cs="Arial"/>
          <w:b/>
          <w:bCs/>
          <w:sz w:val="20"/>
        </w:rPr>
        <w:tab/>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00F119E1">
        <w:rPr>
          <w:rFonts w:ascii="Arial" w:hAnsi="Arial" w:cs="Arial"/>
          <w:b/>
          <w:bCs/>
          <w:sz w:val="20"/>
        </w:rPr>
        <w:t>Bail undertaking &amp; conduct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6" w:name="_9.5.3_Bail_undertaking,"/>
      <w:bookmarkEnd w:id="506"/>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w:t>
      </w:r>
      <w:r>
        <w:rPr>
          <w:rFonts w:ascii="Arial" w:hAnsi="Arial" w:cs="Arial"/>
          <w:color w:val="000000"/>
          <w:sz w:val="20"/>
        </w:rPr>
        <w:lastRenderedPageBreak/>
        <w:t>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09B7BB2D" w14:textId="43D9338F" w:rsidR="00B95187" w:rsidRDefault="00F14660" w:rsidP="00FB5522">
      <w:pPr>
        <w:numPr>
          <w:ilvl w:val="0"/>
          <w:numId w:val="60"/>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w:t>
      </w:r>
      <w:r w:rsidR="00177854">
        <w:rPr>
          <w:rFonts w:ascii="Arial" w:hAnsi="Arial" w:cs="Arial"/>
          <w:color w:val="000000"/>
          <w:sz w:val="20"/>
        </w:rPr>
        <w:t xml:space="preserve">other </w:t>
      </w:r>
      <w:r>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Pr>
          <w:rFonts w:ascii="Arial" w:hAnsi="Arial" w:cs="Arial"/>
          <w:color w:val="000000"/>
          <w:sz w:val="20"/>
        </w:rPr>
        <w:t>; or</w:t>
      </w:r>
    </w:p>
    <w:p w14:paraId="68946624" w14:textId="06594AAD" w:rsidR="00FA6FCB" w:rsidRDefault="005534E6" w:rsidP="00FB5522">
      <w:pPr>
        <w:numPr>
          <w:ilvl w:val="0"/>
          <w:numId w:val="60"/>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7"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7"/>
    <w:p w14:paraId="68CB361E" w14:textId="25C00AD8" w:rsidR="008C754A" w:rsidRPr="00BF42ED" w:rsidRDefault="00BF42ED" w:rsidP="00FB5522">
      <w:pPr>
        <w:numPr>
          <w:ilvl w:val="0"/>
          <w:numId w:val="59"/>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lastRenderedPageBreak/>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08" w:name="Heading156"/>
      <w:bookmarkEnd w:id="508"/>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09" w:name="Heading157"/>
      <w:bookmarkEnd w:id="509"/>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58"/>
      <w:bookmarkEnd w:id="510"/>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9"/>
      <w:bookmarkEnd w:id="511"/>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60"/>
      <w:bookmarkEnd w:id="512"/>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61"/>
      <w:bookmarkEnd w:id="513"/>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294ABAB4" w14:textId="77777777" w:rsidR="001C792F" w:rsidRPr="00117B39" w:rsidRDefault="001C792F" w:rsidP="001C792F">
      <w:pPr>
        <w:jc w:val="both"/>
        <w:rPr>
          <w:rFonts w:ascii="Arial" w:hAnsi="Arial" w:cs="Arial"/>
          <w:color w:val="000000"/>
          <w:sz w:val="20"/>
        </w:rPr>
      </w:pPr>
      <w:bookmarkStart w:id="514" w:name="_9.5.3_Bail_guarantees"/>
      <w:bookmarkEnd w:id="514"/>
    </w:p>
    <w:p w14:paraId="4BB6B647" w14:textId="051C8CFD" w:rsidR="00F119E1" w:rsidRDefault="00F119E1" w:rsidP="00F119E1">
      <w:pPr>
        <w:pStyle w:val="Heading3"/>
        <w:keepNext/>
        <w:spacing w:after="80" w:line="240" w:lineRule="auto"/>
        <w:rPr>
          <w:rFonts w:ascii="Arial" w:hAnsi="Arial" w:cs="Arial"/>
          <w:b/>
          <w:bCs/>
          <w:sz w:val="20"/>
        </w:rPr>
      </w:pPr>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rsidP="006B7D8E">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B5522">
      <w:pPr>
        <w:numPr>
          <w:ilvl w:val="0"/>
          <w:numId w:val="65"/>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rsidP="00FB5522">
      <w:pPr>
        <w:numPr>
          <w:ilvl w:val="0"/>
          <w:numId w:val="65"/>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lastRenderedPageBreak/>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3F4E22">
      <w:pPr>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bail guaranor</w:t>
      </w:r>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5" w:name="_9.5.4_Extension_of"/>
      <w:bookmarkStart w:id="516" w:name="_Toc30691440"/>
      <w:bookmarkStart w:id="517" w:name="_Toc30691818"/>
      <w:bookmarkStart w:id="518" w:name="_Toc30692198"/>
      <w:bookmarkStart w:id="519" w:name="_Toc30692956"/>
      <w:bookmarkStart w:id="520" w:name="_Toc30693335"/>
      <w:bookmarkStart w:id="521" w:name="_Toc30693713"/>
      <w:bookmarkStart w:id="522" w:name="_Toc30694091"/>
      <w:bookmarkStart w:id="523" w:name="_Toc30694471"/>
      <w:bookmarkStart w:id="524" w:name="_Toc30699061"/>
      <w:bookmarkStart w:id="525" w:name="_Toc30699446"/>
      <w:bookmarkStart w:id="526" w:name="_Toc30699831"/>
      <w:bookmarkStart w:id="527" w:name="_Toc30700986"/>
      <w:bookmarkStart w:id="528" w:name="_Toc30701373"/>
      <w:bookmarkStart w:id="529" w:name="_Toc30743978"/>
      <w:bookmarkStart w:id="530" w:name="_Toc30754801"/>
      <w:bookmarkStart w:id="531" w:name="_Toc30757257"/>
      <w:bookmarkStart w:id="532" w:name="_Toc30757805"/>
      <w:bookmarkStart w:id="533" w:name="_Toc30758205"/>
      <w:bookmarkStart w:id="534" w:name="_Toc30762966"/>
      <w:bookmarkStart w:id="535" w:name="_Toc30767620"/>
      <w:bookmarkStart w:id="536" w:name="_Toc34823638"/>
      <w:bookmarkEnd w:id="515"/>
      <w:r w:rsidRPr="00117B39">
        <w:rPr>
          <w:rFonts w:ascii="Arial" w:hAnsi="Arial" w:cs="Arial"/>
          <w:b/>
          <w:bCs/>
          <w:color w:val="000000"/>
          <w:sz w:val="20"/>
        </w:rPr>
        <w:t>9.5.4</w:t>
      </w:r>
      <w:r w:rsidRPr="00117B39">
        <w:rPr>
          <w:rFonts w:ascii="Arial" w:hAnsi="Arial" w:cs="Arial"/>
          <w:b/>
          <w:bCs/>
          <w:color w:val="000000"/>
          <w:sz w:val="20"/>
        </w:rPr>
        <w:tab/>
        <w:t>Extension of bail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37" w:name="_9.5.5_Reasons_and"/>
      <w:bookmarkStart w:id="538" w:name="_Toc30691441"/>
      <w:bookmarkStart w:id="539" w:name="_Toc30691819"/>
      <w:bookmarkStart w:id="540" w:name="_Toc30692199"/>
      <w:bookmarkStart w:id="541" w:name="_Toc30692957"/>
      <w:bookmarkStart w:id="542" w:name="_Toc30693336"/>
      <w:bookmarkStart w:id="543" w:name="_Toc30693714"/>
      <w:bookmarkStart w:id="544" w:name="_Toc30694092"/>
      <w:bookmarkStart w:id="545" w:name="_Toc30694472"/>
      <w:bookmarkStart w:id="546" w:name="_Toc30699062"/>
      <w:bookmarkStart w:id="547" w:name="_Toc30699447"/>
      <w:bookmarkStart w:id="548" w:name="_Toc30699832"/>
      <w:bookmarkStart w:id="549" w:name="_Toc30700987"/>
      <w:bookmarkStart w:id="550" w:name="_Toc30701374"/>
      <w:bookmarkStart w:id="551" w:name="_Toc30743979"/>
      <w:bookmarkStart w:id="552" w:name="_Toc30754802"/>
      <w:bookmarkStart w:id="553" w:name="_Toc30757258"/>
      <w:bookmarkStart w:id="554" w:name="_Toc30757806"/>
      <w:bookmarkStart w:id="555" w:name="_Toc30758206"/>
      <w:bookmarkStart w:id="556" w:name="_Toc30762967"/>
      <w:bookmarkStart w:id="557" w:name="_Toc30767621"/>
      <w:bookmarkStart w:id="558" w:name="_Toc34823639"/>
      <w:bookmarkEnd w:id="537"/>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Tadgell J held that a remand warrant was not invalid </w:t>
      </w:r>
      <w:r w:rsidRPr="00117B39">
        <w:rPr>
          <w:rFonts w:ascii="Arial" w:hAnsi="Arial" w:cs="Arial"/>
          <w:color w:val="000000"/>
          <w:sz w:val="20"/>
        </w:rPr>
        <w:lastRenderedPageBreak/>
        <w:t>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59" w:name="_9.5.6_Further_application"/>
      <w:bookmarkStart w:id="560" w:name="_Toc30691442"/>
      <w:bookmarkStart w:id="561" w:name="_Toc30691820"/>
      <w:bookmarkStart w:id="562" w:name="_Toc30692200"/>
      <w:bookmarkStart w:id="563" w:name="_Toc30692958"/>
      <w:bookmarkStart w:id="564" w:name="_Toc30693337"/>
      <w:bookmarkStart w:id="565" w:name="_Toc30693715"/>
      <w:bookmarkStart w:id="566" w:name="_Toc30694093"/>
      <w:bookmarkStart w:id="567" w:name="_Toc30694473"/>
      <w:bookmarkStart w:id="568" w:name="_Toc30699063"/>
      <w:bookmarkStart w:id="569" w:name="_Toc30699448"/>
      <w:bookmarkStart w:id="570" w:name="_Toc30699833"/>
      <w:bookmarkStart w:id="571" w:name="_Toc30700988"/>
      <w:bookmarkStart w:id="572" w:name="_Toc30701375"/>
      <w:bookmarkStart w:id="573" w:name="_Toc30743980"/>
      <w:bookmarkStart w:id="574" w:name="_Toc30754803"/>
      <w:bookmarkStart w:id="575" w:name="_Toc30757259"/>
      <w:bookmarkStart w:id="576" w:name="_Toc30757807"/>
      <w:bookmarkStart w:id="577" w:name="_Toc30758207"/>
      <w:bookmarkStart w:id="578" w:name="_Toc30762968"/>
      <w:bookmarkStart w:id="579" w:name="_Toc30767622"/>
      <w:bookmarkStart w:id="580" w:name="_Toc34823640"/>
      <w:bookmarkEnd w:id="559"/>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Re Zayneh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(Cth)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1" w:name="_9.5.6.1_SOME_CASES"/>
      <w:bookmarkEnd w:id="581"/>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 xml:space="preserve">There was adequate new material and, weighing the nature and seriousness of the offences with other facts, including the evidence against the accused, his character and antecedents, together </w:t>
      </w:r>
      <w:r w:rsidRPr="00117B39">
        <w:rPr>
          <w:rFonts w:ascii="Arial" w:hAnsi="Arial" w:cs="Arial"/>
          <w:color w:val="000000"/>
          <w:sz w:val="20"/>
        </w:rPr>
        <w:lastRenderedPageBreak/>
        <w:t>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2" w:name="_9.5.7_Application_to"/>
      <w:bookmarkStart w:id="583" w:name="_Toc30691443"/>
      <w:bookmarkStart w:id="584" w:name="_Toc30691821"/>
      <w:bookmarkStart w:id="585" w:name="_Toc30692201"/>
      <w:bookmarkStart w:id="586" w:name="_Toc30692959"/>
      <w:bookmarkStart w:id="587" w:name="_Toc30693338"/>
      <w:bookmarkStart w:id="588" w:name="_Toc30693716"/>
      <w:bookmarkStart w:id="589" w:name="_Toc30694094"/>
      <w:bookmarkStart w:id="590" w:name="_Toc30694474"/>
      <w:bookmarkStart w:id="591" w:name="_Toc30699064"/>
      <w:bookmarkStart w:id="592" w:name="_Toc30699449"/>
      <w:bookmarkStart w:id="593" w:name="_Toc30699834"/>
      <w:bookmarkStart w:id="594" w:name="_Toc30700989"/>
      <w:bookmarkStart w:id="595" w:name="_Toc30701376"/>
      <w:bookmarkStart w:id="596" w:name="_Toc30743981"/>
      <w:bookmarkStart w:id="597" w:name="_Toc30754804"/>
      <w:bookmarkStart w:id="598" w:name="_Toc30757260"/>
      <w:bookmarkStart w:id="599" w:name="_Toc30757808"/>
      <w:bookmarkStart w:id="600" w:name="_Toc30758208"/>
      <w:bookmarkStart w:id="601" w:name="_Toc30762969"/>
      <w:bookmarkStart w:id="602" w:name="_Toc30767623"/>
      <w:bookmarkStart w:id="603" w:name="_Toc34823641"/>
      <w:bookmarkEnd w:id="582"/>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lastRenderedPageBreak/>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4" w:name="_9.5.8_Application_to"/>
      <w:bookmarkEnd w:id="604"/>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lastRenderedPageBreak/>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5"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rsidP="00FB5522">
      <w:pPr>
        <w:pStyle w:val="ListParagraph"/>
        <w:numPr>
          <w:ilvl w:val="0"/>
          <w:numId w:val="157"/>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rsidP="00FB5522">
      <w:pPr>
        <w:pStyle w:val="ListParagraph"/>
        <w:numPr>
          <w:ilvl w:val="0"/>
          <w:numId w:val="157"/>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r>
        <w:rPr>
          <w:rFonts w:ascii="Arial" w:hAnsi="Arial" w:cs="Arial"/>
          <w:i/>
          <w:iCs/>
          <w:color w:val="000000"/>
          <w:sz w:val="20"/>
          <w:szCs w:val="28"/>
        </w:rPr>
        <w:t>p</w:t>
      </w:r>
      <w:r w:rsidRPr="005A2601">
        <w:rPr>
          <w:rFonts w:ascii="Arial" w:hAnsi="Arial" w:cs="Arial"/>
          <w:i/>
          <w:iCs/>
          <w:color w:val="000000"/>
          <w:sz w:val="20"/>
          <w:szCs w:val="28"/>
        </w:rPr>
        <w:t xml:space="preserve">arens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r w:rsidRPr="002617D2">
        <w:rPr>
          <w:rFonts w:ascii="Arial" w:hAnsi="Arial" w:cs="Arial"/>
          <w:i/>
          <w:iCs/>
          <w:sz w:val="20"/>
          <w:szCs w:val="20"/>
          <w:lang w:eastAsia="en-AU"/>
        </w:rPr>
        <w:t>parens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Gloury-Hyde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xml:space="preserve">,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w:t>
      </w:r>
      <w:r w:rsidRPr="00E731C2">
        <w:rPr>
          <w:rFonts w:ascii="Arial" w:hAnsi="Arial" w:cs="Arial"/>
          <w:sz w:val="20"/>
          <w:szCs w:val="20"/>
        </w:rPr>
        <w:lastRenderedPageBreak/>
        <w:t>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(Cth)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education, training or employment of the child to continue without interruption or disturbance; and </w:t>
      </w:r>
    </w:p>
    <w:p w14:paraId="190CE4DF"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w:t>
      </w:r>
      <w:r w:rsidRPr="003B7456">
        <w:rPr>
          <w:rFonts w:ascii="Arial" w:hAnsi="Arial" w:cs="Arial"/>
          <w:sz w:val="20"/>
          <w:szCs w:val="18"/>
        </w:rPr>
        <w:lastRenderedPageBreak/>
        <w:t>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w:t>
      </w:r>
      <w:r w:rsidRPr="001439A1">
        <w:rPr>
          <w:rFonts w:ascii="Arial" w:hAnsi="Arial" w:cs="Arial"/>
          <w:sz w:val="20"/>
          <w:szCs w:val="22"/>
        </w:rPr>
        <w:lastRenderedPageBreak/>
        <w:t xml:space="preserve">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 xml:space="preserve">of urgency </w:t>
      </w:r>
      <w:r w:rsidRPr="006B5239">
        <w:rPr>
          <w:rFonts w:ascii="Arial" w:hAnsi="Arial" w:cs="Arial"/>
          <w:sz w:val="20"/>
          <w:szCs w:val="20"/>
        </w:rPr>
        <w:lastRenderedPageBreak/>
        <w:t>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6" w:name="_Toc30691444"/>
      <w:bookmarkStart w:id="607" w:name="_Toc30691822"/>
      <w:bookmarkStart w:id="608" w:name="_Toc30692202"/>
      <w:bookmarkStart w:id="609" w:name="_Toc30692960"/>
      <w:bookmarkStart w:id="610" w:name="_Toc30693339"/>
      <w:bookmarkStart w:id="611" w:name="_Toc30693717"/>
      <w:bookmarkStart w:id="612" w:name="_Toc30694095"/>
      <w:bookmarkStart w:id="613" w:name="_Toc30694475"/>
      <w:bookmarkStart w:id="614" w:name="_Toc30699065"/>
      <w:bookmarkStart w:id="615" w:name="_Toc30699450"/>
      <w:bookmarkStart w:id="616" w:name="_Toc30699835"/>
      <w:bookmarkStart w:id="617" w:name="_Toc30700990"/>
      <w:bookmarkStart w:id="618" w:name="_Toc30701377"/>
      <w:bookmarkStart w:id="619" w:name="_Toc30743982"/>
      <w:bookmarkStart w:id="620" w:name="_Toc30754805"/>
      <w:bookmarkStart w:id="621" w:name="_Toc30757261"/>
      <w:bookmarkStart w:id="622" w:name="_Toc30757809"/>
      <w:bookmarkStart w:id="623" w:name="_Toc30758209"/>
      <w:bookmarkStart w:id="624" w:name="_Toc30762970"/>
      <w:bookmarkStart w:id="625" w:name="_Toc30767624"/>
      <w:bookmarkStart w:id="626" w:name="_Toc34823642"/>
      <w:bookmarkEnd w:id="605"/>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27" w:name="_9.5.9.1_Appeal_by"/>
      <w:bookmarkEnd w:id="627"/>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DPP (Cth)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 xml:space="preserve">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w:t>
      </w:r>
      <w:r w:rsidR="00BD5594" w:rsidRPr="00A03F85">
        <w:rPr>
          <w:rFonts w:ascii="Arial" w:hAnsi="Arial" w:cs="Arial"/>
          <w:color w:val="000000"/>
          <w:sz w:val="20"/>
          <w:szCs w:val="20"/>
        </w:rPr>
        <w:lastRenderedPageBreak/>
        <w:t>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r w:rsidR="00FF75F7" w:rsidRPr="00117B39">
        <w:rPr>
          <w:rFonts w:ascii="Arial" w:hAnsi="Arial" w:cs="Arial"/>
          <w:i/>
          <w:iCs/>
          <w:color w:val="000000"/>
          <w:sz w:val="20"/>
        </w:rPr>
        <w:t>Beljajev &amp; Pinhassovitch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 xml:space="preserve">attempted armed robbery, assault with instrument, intentionally </w:t>
      </w:r>
      <w:r w:rsidRPr="005F3C6A">
        <w:rPr>
          <w:rFonts w:ascii="Arial" w:hAnsi="Arial" w:cs="Arial"/>
          <w:sz w:val="20"/>
          <w:szCs w:val="20"/>
        </w:rPr>
        <w:lastRenderedPageBreak/>
        <w:t>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rsidP="00565B58">
      <w:pPr>
        <w:pStyle w:val="ListParagraph"/>
        <w:keepNext/>
        <w:keepLines/>
        <w:numPr>
          <w:ilvl w:val="0"/>
          <w:numId w:val="102"/>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r w:rsidRPr="00EF6927">
        <w:rPr>
          <w:rFonts w:ascii="Arial" w:hAnsi="Arial" w:cs="Arial"/>
          <w:i/>
          <w:iCs/>
          <w:sz w:val="20"/>
          <w:szCs w:val="20"/>
        </w:rPr>
        <w:t>Zayneh</w:t>
      </w:r>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28" w:name="_9.5.9.2_Appeal_by"/>
      <w:bookmarkStart w:id="629" w:name="_9.5.9.2_Appeal_to"/>
      <w:bookmarkEnd w:id="628"/>
      <w:bookmarkEnd w:id="629"/>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0"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0"/>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 xml:space="preserve">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w:t>
      </w:r>
      <w:r w:rsidRPr="00572456">
        <w:rPr>
          <w:rFonts w:ascii="Arial" w:hAnsi="Arial" w:cs="Arial"/>
          <w:sz w:val="20"/>
          <w:szCs w:val="20"/>
        </w:rPr>
        <w:lastRenderedPageBreak/>
        <w:t>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1" w:name="_9.5.9.3_Appeal_to"/>
      <w:bookmarkEnd w:id="631"/>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Re Z</w:t>
      </w:r>
      <w:r w:rsidR="00D439F4" w:rsidRPr="00D439F4">
        <w:rPr>
          <w:rFonts w:ascii="Arial" w:hAnsi="Arial" w:cs="Arial"/>
          <w:i/>
          <w:iCs/>
          <w:color w:val="000000"/>
          <w:sz w:val="20"/>
          <w:szCs w:val="20"/>
        </w:rPr>
        <w:t xml:space="preserve">ayneh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r w:rsidR="00050DE1" w:rsidRPr="00050DE1">
        <w:rPr>
          <w:rFonts w:ascii="Arial" w:hAnsi="Arial" w:cs="Arial"/>
          <w:i/>
          <w:iCs/>
          <w:color w:val="000000"/>
          <w:sz w:val="20"/>
          <w:szCs w:val="20"/>
        </w:rPr>
        <w:t>Zayneh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(Cth). The current state of the authorities is that the Charter applies to the question of bail for Commonwealth offences</w:t>
      </w:r>
      <w:r w:rsidRPr="007606DF">
        <w:rPr>
          <w:rFonts w:ascii="Arial" w:hAnsi="Arial" w:cs="Arial"/>
          <w:i/>
          <w:iCs/>
          <w:sz w:val="20"/>
          <w:szCs w:val="20"/>
        </w:rPr>
        <w:t>: DPP (Cth)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r w:rsidR="009146D8" w:rsidRPr="009146D8">
        <w:rPr>
          <w:rFonts w:ascii="Arial" w:hAnsi="Arial" w:cs="Arial"/>
          <w:i/>
          <w:iCs/>
          <w:sz w:val="20"/>
          <w:szCs w:val="20"/>
        </w:rPr>
        <w:t>Beljajev v DPP (Vic) and DPP(Cth)</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Re Z</w:t>
      </w:r>
      <w:r w:rsidRPr="00D439F4">
        <w:rPr>
          <w:rFonts w:ascii="Arial" w:hAnsi="Arial" w:cs="Arial"/>
          <w:i/>
          <w:iCs/>
          <w:color w:val="000000"/>
          <w:sz w:val="20"/>
          <w:szCs w:val="20"/>
        </w:rPr>
        <w:t xml:space="preserve">ayneh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2"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r w:rsidR="001A4188" w:rsidRPr="00DB56EA">
        <w:rPr>
          <w:rFonts w:ascii="Arial" w:hAnsi="Arial" w:cs="Arial"/>
          <w:i/>
          <w:iCs/>
          <w:color w:val="000000"/>
          <w:sz w:val="20"/>
          <w:szCs w:val="20"/>
        </w:rPr>
        <w:t>Zayneh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lastRenderedPageBreak/>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r w:rsidR="00324C5E" w:rsidRPr="003F29CE">
        <w:rPr>
          <w:rFonts w:ascii="Arial" w:hAnsi="Arial" w:cs="Arial"/>
          <w:i/>
          <w:iCs/>
          <w:sz w:val="20"/>
          <w:szCs w:val="20"/>
        </w:rPr>
        <w:t>Zayneh</w:t>
      </w:r>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r w:rsidR="003F29CE" w:rsidRPr="003F29CE">
        <w:rPr>
          <w:rFonts w:ascii="Arial" w:hAnsi="Arial" w:cs="Arial"/>
          <w:i/>
          <w:iCs/>
          <w:sz w:val="20"/>
          <w:szCs w:val="20"/>
        </w:rPr>
        <w:t>Beljajev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rsidP="00CB6346">
      <w:pPr>
        <w:pStyle w:val="ListParagraph"/>
        <w:numPr>
          <w:ilvl w:val="0"/>
          <w:numId w:val="225"/>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a much broader range of decisions than bail decisions and the standard of appellate review is determined by the nature of the decision in question rather than 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3" w:name="_9.5.9_Appeal_to"/>
      <w:bookmarkStart w:id="634" w:name="_9.5.12_Breach_of"/>
      <w:bookmarkStart w:id="635" w:name="_9.5.10_No_power"/>
      <w:bookmarkStart w:id="636" w:name="_9.5.11_Arrest_of"/>
      <w:bookmarkStart w:id="637" w:name="_Toc30691446"/>
      <w:bookmarkStart w:id="638" w:name="_Toc30691824"/>
      <w:bookmarkStart w:id="639" w:name="_Toc30692204"/>
      <w:bookmarkStart w:id="640" w:name="_Toc30692962"/>
      <w:bookmarkStart w:id="641" w:name="_Toc30693341"/>
      <w:bookmarkStart w:id="642" w:name="_Toc30693719"/>
      <w:bookmarkStart w:id="643" w:name="_Toc30694097"/>
      <w:bookmarkStart w:id="644" w:name="_Toc30694477"/>
      <w:bookmarkStart w:id="645" w:name="_Toc30699067"/>
      <w:bookmarkStart w:id="646" w:name="_Toc30699452"/>
      <w:bookmarkStart w:id="647" w:name="_Toc30699837"/>
      <w:bookmarkStart w:id="648" w:name="_Toc30700992"/>
      <w:bookmarkStart w:id="649" w:name="_Toc30701379"/>
      <w:bookmarkStart w:id="650" w:name="_Toc30743984"/>
      <w:bookmarkStart w:id="651" w:name="_Toc30754807"/>
      <w:bookmarkStart w:id="652" w:name="_Toc30757263"/>
      <w:bookmarkStart w:id="653" w:name="_Toc30757811"/>
      <w:bookmarkStart w:id="654" w:name="_Toc30758211"/>
      <w:bookmarkStart w:id="655" w:name="_Toc30762972"/>
      <w:bookmarkStart w:id="656" w:name="_Toc30767626"/>
      <w:bookmarkStart w:id="657" w:name="_Toc34823644"/>
      <w:bookmarkStart w:id="658" w:name="_Hlk161124903"/>
      <w:bookmarkEnd w:id="632"/>
      <w:bookmarkEnd w:id="633"/>
      <w:bookmarkEnd w:id="634"/>
      <w:bookmarkEnd w:id="635"/>
      <w:bookmarkEnd w:id="636"/>
      <w:r w:rsidRPr="00117B39">
        <w:rPr>
          <w:rFonts w:ascii="Arial" w:hAnsi="Arial" w:cs="Arial"/>
          <w:b/>
          <w:bCs/>
          <w:color w:val="000000"/>
          <w:sz w:val="20"/>
        </w:rPr>
        <w:lastRenderedPageBreak/>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77777777"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s 30 p.u.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p.u.  </w:t>
      </w:r>
      <w:r>
        <w:rPr>
          <w:rFonts w:ascii="Arial" w:hAnsi="Arial" w:cs="Arial"/>
          <w:bCs/>
          <w:color w:val="000000"/>
          <w:sz w:val="20"/>
        </w:rPr>
        <w:t xml:space="preserve">It had not been an offence for a child accused to breach a conduct condition of bail since s.30A(3) came into operation on 02/05/2016.  Sections 30A &amp; 32A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12E26FC8" w14:textId="77777777" w:rsidR="00332E04" w:rsidRPr="00BC1CF8" w:rsidRDefault="00332E04" w:rsidP="00332E04">
      <w:pPr>
        <w:jc w:val="both"/>
        <w:rPr>
          <w:rFonts w:ascii="Arial" w:hAnsi="Arial" w:cs="Arial"/>
          <w:bCs/>
          <w:color w:val="000000"/>
          <w:sz w:val="16"/>
          <w:szCs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s 30 p.u.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 xml:space="preserve">. </w:t>
      </w:r>
      <w:r>
        <w:rPr>
          <w:rFonts w:ascii="Arial" w:hAnsi="Arial" w:cs="Arial"/>
          <w:bCs/>
          <w:color w:val="000000"/>
          <w:sz w:val="20"/>
        </w:rPr>
        <w:t xml:space="preserve"> </w:t>
      </w:r>
      <w:r w:rsidRPr="00BC1CF8">
        <w:rPr>
          <w:rFonts w:ascii="Arial" w:hAnsi="Arial" w:cs="Arial"/>
          <w:sz w:val="20"/>
          <w:szCs w:val="20"/>
        </w:rPr>
        <w:t xml:space="preserve">There is presently a private member’s Bill – the </w:t>
      </w:r>
      <w:r w:rsidRPr="00BC1CF8">
        <w:rPr>
          <w:rFonts w:ascii="Arial" w:hAnsi="Arial" w:cs="Arial"/>
          <w:i/>
          <w:iCs/>
          <w:sz w:val="20"/>
          <w:szCs w:val="20"/>
        </w:rPr>
        <w:t>Bail Amendment (Indictable Offences Whilst on Bail) Bill 2024</w:t>
      </w:r>
      <w:r w:rsidRPr="00BC1CF8">
        <w:rPr>
          <w:rFonts w:ascii="Arial" w:hAnsi="Arial" w:cs="Arial"/>
          <w:sz w:val="20"/>
          <w:szCs w:val="20"/>
        </w:rPr>
        <w:t xml:space="preserve"> – which was introduced into the Legislative Council on 21/02/2024 by Mr Evan Mulholland and passed its First Reading that day.  The main purpose of this Bill is to restore the offence of committing an indictable offence whilst on bail [s.30B </w:t>
      </w:r>
      <w:r w:rsidRPr="00BC1CF8">
        <w:rPr>
          <w:rFonts w:ascii="Arial" w:hAnsi="Arial" w:cs="Arial"/>
          <w:b/>
          <w:bCs/>
          <w:sz w:val="20"/>
          <w:szCs w:val="20"/>
        </w:rPr>
        <w:t>BA</w:t>
      </w:r>
      <w:r w:rsidRPr="00BC1CF8">
        <w:rPr>
          <w:rFonts w:ascii="Arial" w:hAnsi="Arial" w:cs="Arial"/>
          <w:sz w:val="20"/>
          <w:szCs w:val="20"/>
        </w:rPr>
        <w:t>]</w:t>
      </w:r>
      <w:r>
        <w:rPr>
          <w:rFonts w:ascii="Arial" w:hAnsi="Arial" w:cs="Arial"/>
          <w:sz w:val="20"/>
          <w:szCs w:val="20"/>
        </w:rPr>
        <w: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 xml:space="preserve">“Where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w:t>
      </w:r>
      <w:r w:rsidRPr="00117B39">
        <w:rPr>
          <w:rFonts w:ascii="Arial" w:hAnsi="Arial" w:cs="Arial"/>
          <w:bCs/>
          <w:color w:val="000000"/>
          <w:sz w:val="20"/>
        </w:rPr>
        <w:lastRenderedPageBreak/>
        <w:t>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spacing w:before="40"/>
        <w:ind w:left="113" w:right="57"/>
        <w:jc w:val="both"/>
        <w:rPr>
          <w:rFonts w:ascii="Arial" w:hAnsi="Arial" w:cs="Arial"/>
          <w:bCs/>
          <w:color w:val="000000"/>
          <w:sz w:val="20"/>
        </w:rPr>
      </w:pPr>
      <w:r>
        <w:rPr>
          <w:rFonts w:ascii="Arial" w:hAnsi="Arial" w:cs="Arial"/>
          <w:color w:val="000000"/>
          <w:sz w:val="20"/>
        </w:rPr>
        <w:t xml:space="preserve">A concern has been raised that the repeal of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may </w:t>
      </w:r>
      <w:r>
        <w:rPr>
          <w:rFonts w:ascii="Arial" w:hAnsi="Arial" w:cs="Arial"/>
          <w:bCs/>
          <w:color w:val="000000"/>
          <w:sz w:val="20"/>
        </w:rPr>
        <w:t>place at risk an alleged victim of family violence in circumstances where the alleged perpetrator is on a bail with conduct conditions designed to protect the alleged victim.  In this regard:</w:t>
      </w:r>
    </w:p>
    <w:p w14:paraId="11FB36C6" w14:textId="77777777" w:rsidR="00332E04" w:rsidRPr="002B7A83"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lastRenderedPageBreak/>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s.30A will not place the alleged victim of family violence at greater risk in the above circumstances.  Section 24 of the BA – discussed in </w:t>
      </w:r>
      <w:r w:rsidRPr="00E967D6">
        <w:rPr>
          <w:rFonts w:ascii="Arial" w:hAnsi="Arial" w:cs="Arial"/>
          <w:b/>
          <w:bCs/>
          <w:color w:val="000000"/>
          <w:sz w:val="20"/>
          <w:shd w:val="clear" w:color="auto" w:fill="C5E0B3" w:themeFill="accent6" w:themeFillTint="66"/>
        </w:rPr>
        <w:t>section 9.5.11</w:t>
      </w:r>
      <w:r>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s.30A </w:t>
      </w:r>
      <w:r w:rsidRPr="00892A0C">
        <w:rPr>
          <w:rFonts w:ascii="Arial" w:hAnsi="Arial" w:cs="Arial"/>
          <w:b/>
          <w:bCs/>
          <w:color w:val="000000"/>
          <w:sz w:val="20"/>
        </w:rPr>
        <w:t>BA</w:t>
      </w:r>
      <w:r>
        <w:rPr>
          <w:rFonts w:ascii="Arial" w:hAnsi="Arial" w:cs="Arial"/>
          <w:color w:val="000000"/>
          <w:sz w:val="20"/>
        </w:rPr>
        <w:t>.</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58"/>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59" w:name="_Toc30691447"/>
      <w:bookmarkStart w:id="660" w:name="_Toc30691825"/>
      <w:bookmarkStart w:id="661" w:name="_Toc30692205"/>
      <w:bookmarkStart w:id="662" w:name="_Toc30692963"/>
      <w:bookmarkStart w:id="663" w:name="_Toc30693342"/>
      <w:bookmarkStart w:id="664" w:name="_Toc30693720"/>
      <w:bookmarkStart w:id="665" w:name="_Toc30694098"/>
      <w:bookmarkStart w:id="666" w:name="_Toc30694478"/>
      <w:bookmarkStart w:id="667" w:name="_Toc30699068"/>
      <w:bookmarkStart w:id="668" w:name="_Toc30699453"/>
      <w:bookmarkStart w:id="669" w:name="_Toc30699838"/>
      <w:bookmarkStart w:id="670" w:name="_Toc30700993"/>
      <w:bookmarkStart w:id="671" w:name="_Toc30701380"/>
      <w:bookmarkStart w:id="672" w:name="_Toc30743985"/>
      <w:bookmarkStart w:id="673" w:name="_Toc30754808"/>
      <w:bookmarkStart w:id="674" w:name="_Toc30757264"/>
      <w:bookmarkStart w:id="675" w:name="_Toc30757812"/>
      <w:bookmarkStart w:id="676" w:name="_Toc30758212"/>
      <w:bookmarkStart w:id="677" w:name="_Toc30762973"/>
      <w:bookmarkStart w:id="678" w:name="_Toc30767627"/>
      <w:bookmarkStart w:id="679"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0" w:name="_9.5.18_Extradition_bail"/>
      <w:bookmarkStart w:id="681" w:name="_9.5.12_Extradition_bail"/>
      <w:bookmarkEnd w:id="680"/>
      <w:bookmarkEnd w:id="681"/>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w:t>
      </w:r>
      <w:r w:rsidRPr="00C2175F">
        <w:rPr>
          <w:rFonts w:ascii="Arial" w:hAnsi="Arial" w:cs="Arial"/>
          <w:color w:val="000000"/>
          <w:sz w:val="20"/>
        </w:rPr>
        <w:lastRenderedPageBreak/>
        <w:t xml:space="preserve">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(Cth).”</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2" w:name="_9.5.13_No_concept"/>
      <w:bookmarkEnd w:id="682"/>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3" w:name="_9.5.14_Bail_applications"/>
      <w:bookmarkEnd w:id="683"/>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FB5522">
      <w:pPr>
        <w:pStyle w:val="ListParagraph"/>
        <w:numPr>
          <w:ilvl w:val="0"/>
          <w:numId w:val="106"/>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FB5522">
      <w:pPr>
        <w:pStyle w:val="ListParagraph"/>
        <w:numPr>
          <w:ilvl w:val="0"/>
          <w:numId w:val="106"/>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FB5522">
      <w:pPr>
        <w:pStyle w:val="ListParagraph"/>
        <w:numPr>
          <w:ilvl w:val="0"/>
          <w:numId w:val="106"/>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4" w:name="_9.5.15_Bail_applications"/>
      <w:bookmarkEnd w:id="684"/>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lastRenderedPageBreak/>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5" w:name="_9.5.16_Power_to"/>
      <w:bookmarkEnd w:id="685"/>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rsidP="007E52D4">
      <w:pPr>
        <w:numPr>
          <w:ilvl w:val="0"/>
          <w:numId w:val="72"/>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rsidP="00FB5522">
      <w:pPr>
        <w:numPr>
          <w:ilvl w:val="0"/>
          <w:numId w:val="72"/>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6" w:name="_9.5.17_Bail_support"/>
      <w:bookmarkEnd w:id="686"/>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87" w:name="_9.5.17_Limited_bail"/>
      <w:bookmarkStart w:id="688" w:name="_9.5.17.1_CISP_–"/>
      <w:bookmarkEnd w:id="687"/>
      <w:bookmarkEnd w:id="688"/>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89" w:name="_9.5.17.2_Bail_support"/>
      <w:bookmarkEnd w:id="689"/>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w:t>
      </w:r>
      <w:r>
        <w:rPr>
          <w:rFonts w:ascii="Helv" w:hAnsi="Helv" w:cs="Helv"/>
          <w:color w:val="000000"/>
          <w:sz w:val="20"/>
          <w:szCs w:val="20"/>
          <w:lang w:eastAsia="en-AU"/>
        </w:rPr>
        <w:lastRenderedPageBreak/>
        <w:t xml:space="preserve">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0" w:name="_9.5.17.2_The_dangers"/>
      <w:bookmarkEnd w:id="690"/>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88CD" w14:textId="77777777" w:rsidR="00C05645" w:rsidRDefault="00C05645">
      <w:r>
        <w:separator/>
      </w:r>
    </w:p>
  </w:endnote>
  <w:endnote w:type="continuationSeparator" w:id="0">
    <w:p w14:paraId="7C5C6AE0" w14:textId="77777777" w:rsidR="00C05645" w:rsidRDefault="00C0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241C64D0"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F17226">
      <w:rPr>
        <w:rStyle w:val="PageNumber"/>
        <w:rFonts w:ascii="Arial" w:hAnsi="Arial" w:cs="Arial"/>
        <w:b/>
        <w:bCs/>
        <w:color w:val="000000"/>
        <w:sz w:val="16"/>
      </w:rPr>
      <w:t>2</w:t>
    </w:r>
    <w:r w:rsidR="00242CBD">
      <w:rPr>
        <w:rStyle w:val="PageNumber"/>
        <w:rFonts w:ascii="Arial" w:hAnsi="Arial" w:cs="Arial"/>
        <w:b/>
        <w:bCs/>
        <w:color w:val="000000"/>
        <w:sz w:val="16"/>
      </w:rPr>
      <w:t>3</w:t>
    </w:r>
    <w:r w:rsidR="00F17226">
      <w:rPr>
        <w:rStyle w:val="PageNumber"/>
        <w:rFonts w:ascii="Arial" w:hAnsi="Arial" w:cs="Arial"/>
        <w:b/>
        <w:bCs/>
        <w:color w:val="000000"/>
        <w:sz w:val="16"/>
      </w:rPr>
      <w:t xml:space="preserve"> Octo</w:t>
    </w:r>
    <w:r w:rsidR="00B2517D">
      <w:rPr>
        <w:rStyle w:val="PageNumber"/>
        <w:rFonts w:ascii="Arial" w:hAnsi="Arial" w:cs="Arial"/>
        <w:b/>
        <w:bCs/>
        <w:color w:val="000000"/>
        <w:sz w:val="16"/>
      </w:rPr>
      <w:t>ber</w:t>
    </w:r>
    <w:r w:rsidR="00054FCC">
      <w:rPr>
        <w:rStyle w:val="PageNumber"/>
        <w:rFonts w:ascii="Arial" w:hAnsi="Arial" w:cs="Arial"/>
        <w:b/>
        <w:bCs/>
        <w:color w:val="000000"/>
        <w:sz w:val="16"/>
      </w:rPr>
      <w:t xml:space="preserve">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9C23E" w14:textId="77777777" w:rsidR="00C05645" w:rsidRDefault="00C05645">
      <w:r>
        <w:separator/>
      </w:r>
    </w:p>
  </w:footnote>
  <w:footnote w:type="continuationSeparator" w:id="0">
    <w:p w14:paraId="133498AA" w14:textId="77777777" w:rsidR="00C05645" w:rsidRDefault="00C05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E18FF"/>
    <w:multiLevelType w:val="hybridMultilevel"/>
    <w:tmpl w:val="573E40F4"/>
    <w:lvl w:ilvl="0" w:tplc="72BABBEE">
      <w:start w:val="1"/>
      <w:numFmt w:val="bullet"/>
      <w:lvlText w:val=""/>
      <w:lvlJc w:val="left"/>
      <w:pPr>
        <w:ind w:left="833" w:hanging="360"/>
      </w:pPr>
      <w:rPr>
        <w:rFonts w:ascii="Wingdings" w:hAnsi="Wingdings" w:hint="default"/>
        <w:sz w:val="20"/>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B668EA"/>
    <w:multiLevelType w:val="hybridMultilevel"/>
    <w:tmpl w:val="3CAE2C12"/>
    <w:lvl w:ilvl="0" w:tplc="FBD84B16">
      <w:start w:val="12"/>
      <w:numFmt w:val="decimal"/>
      <w:lvlText w:val="%1"/>
      <w:lvlJc w:val="left"/>
      <w:pPr>
        <w:ind w:left="1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62A5582">
      <w:start w:val="1"/>
      <w:numFmt w:val="decimal"/>
      <w:lvlText w:val="(%2)"/>
      <w:lvlJc w:val="left"/>
      <w:pPr>
        <w:ind w:left="15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A34B242">
      <w:start w:val="1"/>
      <w:numFmt w:val="lowerRoman"/>
      <w:lvlText w:val="%3"/>
      <w:lvlJc w:val="left"/>
      <w:pPr>
        <w:ind w:left="19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7EE595C">
      <w:start w:val="1"/>
      <w:numFmt w:val="decimal"/>
      <w:lvlText w:val="%4"/>
      <w:lvlJc w:val="left"/>
      <w:pPr>
        <w:ind w:left="26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490CFB4">
      <w:start w:val="1"/>
      <w:numFmt w:val="lowerLetter"/>
      <w:lvlText w:val="%5"/>
      <w:lvlJc w:val="left"/>
      <w:pPr>
        <w:ind w:left="33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8568310">
      <w:start w:val="1"/>
      <w:numFmt w:val="lowerRoman"/>
      <w:lvlText w:val="%6"/>
      <w:lvlJc w:val="left"/>
      <w:pPr>
        <w:ind w:left="410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A889DAC">
      <w:start w:val="1"/>
      <w:numFmt w:val="decimal"/>
      <w:lvlText w:val="%7"/>
      <w:lvlJc w:val="left"/>
      <w:pPr>
        <w:ind w:left="482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49CFB6C">
      <w:start w:val="1"/>
      <w:numFmt w:val="lowerLetter"/>
      <w:lvlText w:val="%8"/>
      <w:lvlJc w:val="left"/>
      <w:pPr>
        <w:ind w:left="55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E40A1666">
      <w:start w:val="1"/>
      <w:numFmt w:val="lowerRoman"/>
      <w:lvlText w:val="%9"/>
      <w:lvlJc w:val="left"/>
      <w:pPr>
        <w:ind w:left="62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1C6837"/>
    <w:multiLevelType w:val="hybridMultilevel"/>
    <w:tmpl w:val="A7C0186C"/>
    <w:lvl w:ilvl="0" w:tplc="60B0B3B2">
      <w:start w:val="65"/>
      <w:numFmt w:val="decimal"/>
      <w:lvlText w:val="%1"/>
      <w:lvlJc w:val="left"/>
      <w:pPr>
        <w:ind w:left="5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04EF7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CC6F2E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18046E2">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EEC61D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2D660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D7BE538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0C248F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19635CC">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4"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8"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0"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2"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3"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5"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8"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9"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1"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0"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8"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9"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2"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5"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6"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58"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9" w15:restartNumberingAfterBreak="0">
    <w:nsid w:val="5A2F0B5A"/>
    <w:multiLevelType w:val="hybridMultilevel"/>
    <w:tmpl w:val="710E83BA"/>
    <w:lvl w:ilvl="0" w:tplc="5E625E9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1"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3"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8"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2"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3"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5"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1"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4402EDF"/>
    <w:multiLevelType w:val="multilevel"/>
    <w:tmpl w:val="A87AD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5"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88"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89"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2"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6"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2"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3"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4"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6"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0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52D0D22"/>
    <w:multiLevelType w:val="hybridMultilevel"/>
    <w:tmpl w:val="23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4"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5"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7"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3"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5"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08"/>
  </w:num>
  <w:num w:numId="2" w16cid:durableId="1831142342">
    <w:abstractNumId w:val="166"/>
  </w:num>
  <w:num w:numId="3" w16cid:durableId="207379191">
    <w:abstractNumId w:val="199"/>
  </w:num>
  <w:num w:numId="4" w16cid:durableId="1227566297">
    <w:abstractNumId w:val="56"/>
  </w:num>
  <w:num w:numId="5" w16cid:durableId="1579946357">
    <w:abstractNumId w:val="91"/>
  </w:num>
  <w:num w:numId="6" w16cid:durableId="291449992">
    <w:abstractNumId w:val="116"/>
  </w:num>
  <w:num w:numId="7" w16cid:durableId="2081295182">
    <w:abstractNumId w:val="138"/>
  </w:num>
  <w:num w:numId="8" w16cid:durableId="22441825">
    <w:abstractNumId w:val="111"/>
  </w:num>
  <w:num w:numId="9" w16cid:durableId="704209231">
    <w:abstractNumId w:val="198"/>
  </w:num>
  <w:num w:numId="10" w16cid:durableId="770660492">
    <w:abstractNumId w:val="25"/>
  </w:num>
  <w:num w:numId="11" w16cid:durableId="1810440615">
    <w:abstractNumId w:val="147"/>
  </w:num>
  <w:num w:numId="12" w16cid:durableId="428088569">
    <w:abstractNumId w:val="64"/>
  </w:num>
  <w:num w:numId="13" w16cid:durableId="2076391771">
    <w:abstractNumId w:val="219"/>
  </w:num>
  <w:num w:numId="14" w16cid:durableId="966279579">
    <w:abstractNumId w:val="59"/>
  </w:num>
  <w:num w:numId="15" w16cid:durableId="1088111919">
    <w:abstractNumId w:val="123"/>
  </w:num>
  <w:num w:numId="16" w16cid:durableId="88163942">
    <w:abstractNumId w:val="161"/>
  </w:num>
  <w:num w:numId="17" w16cid:durableId="126361332">
    <w:abstractNumId w:val="0"/>
  </w:num>
  <w:num w:numId="18" w16cid:durableId="555896368">
    <w:abstractNumId w:val="195"/>
  </w:num>
  <w:num w:numId="19" w16cid:durableId="258297430">
    <w:abstractNumId w:val="66"/>
  </w:num>
  <w:num w:numId="20" w16cid:durableId="1481919108">
    <w:abstractNumId w:val="99"/>
  </w:num>
  <w:num w:numId="21" w16cid:durableId="188564182">
    <w:abstractNumId w:val="83"/>
  </w:num>
  <w:num w:numId="22" w16cid:durableId="733355535">
    <w:abstractNumId w:val="190"/>
  </w:num>
  <w:num w:numId="23" w16cid:durableId="25644908">
    <w:abstractNumId w:val="133"/>
  </w:num>
  <w:num w:numId="24" w16cid:durableId="216554398">
    <w:abstractNumId w:val="41"/>
  </w:num>
  <w:num w:numId="25" w16cid:durableId="1593859609">
    <w:abstractNumId w:val="213"/>
  </w:num>
  <w:num w:numId="26" w16cid:durableId="912738056">
    <w:abstractNumId w:val="61"/>
  </w:num>
  <w:num w:numId="27" w16cid:durableId="974718180">
    <w:abstractNumId w:val="189"/>
  </w:num>
  <w:num w:numId="28" w16cid:durableId="909190707">
    <w:abstractNumId w:val="140"/>
  </w:num>
  <w:num w:numId="29" w16cid:durableId="680665911">
    <w:abstractNumId w:val="205"/>
  </w:num>
  <w:num w:numId="30" w16cid:durableId="1895581865">
    <w:abstractNumId w:val="172"/>
  </w:num>
  <w:num w:numId="31" w16cid:durableId="1065251695">
    <w:abstractNumId w:val="108"/>
  </w:num>
  <w:num w:numId="32" w16cid:durableId="2102867795">
    <w:abstractNumId w:val="107"/>
  </w:num>
  <w:num w:numId="33" w16cid:durableId="1677003782">
    <w:abstractNumId w:val="26"/>
  </w:num>
  <w:num w:numId="34" w16cid:durableId="167142500">
    <w:abstractNumId w:val="216"/>
  </w:num>
  <w:num w:numId="35" w16cid:durableId="288434476">
    <w:abstractNumId w:val="23"/>
  </w:num>
  <w:num w:numId="36" w16cid:durableId="1274828160">
    <w:abstractNumId w:val="24"/>
  </w:num>
  <w:num w:numId="37" w16cid:durableId="765157348">
    <w:abstractNumId w:val="20"/>
  </w:num>
  <w:num w:numId="38" w16cid:durableId="1899391267">
    <w:abstractNumId w:val="29"/>
  </w:num>
  <w:num w:numId="39" w16cid:durableId="402070804">
    <w:abstractNumId w:val="155"/>
  </w:num>
  <w:num w:numId="40" w16cid:durableId="930242623">
    <w:abstractNumId w:val="19"/>
  </w:num>
  <w:num w:numId="41" w16cid:durableId="1379821150">
    <w:abstractNumId w:val="226"/>
  </w:num>
  <w:num w:numId="42" w16cid:durableId="694498367">
    <w:abstractNumId w:val="122"/>
  </w:num>
  <w:num w:numId="43" w16cid:durableId="1075012562">
    <w:abstractNumId w:val="82"/>
  </w:num>
  <w:num w:numId="44" w16cid:durableId="1314679626">
    <w:abstractNumId w:val="192"/>
  </w:num>
  <w:num w:numId="45" w16cid:durableId="1852059865">
    <w:abstractNumId w:val="30"/>
  </w:num>
  <w:num w:numId="46" w16cid:durableId="568003617">
    <w:abstractNumId w:val="120"/>
  </w:num>
  <w:num w:numId="47" w16cid:durableId="137697820">
    <w:abstractNumId w:val="55"/>
  </w:num>
  <w:num w:numId="48" w16cid:durableId="2075885338">
    <w:abstractNumId w:val="211"/>
  </w:num>
  <w:num w:numId="49" w16cid:durableId="776214828">
    <w:abstractNumId w:val="68"/>
  </w:num>
  <w:num w:numId="50" w16cid:durableId="657541688">
    <w:abstractNumId w:val="142"/>
  </w:num>
  <w:num w:numId="51" w16cid:durableId="1736472999">
    <w:abstractNumId w:val="40"/>
  </w:num>
  <w:num w:numId="52" w16cid:durableId="1252347261">
    <w:abstractNumId w:val="78"/>
  </w:num>
  <w:num w:numId="53" w16cid:durableId="1590113411">
    <w:abstractNumId w:val="81"/>
  </w:num>
  <w:num w:numId="54" w16cid:durableId="697856070">
    <w:abstractNumId w:val="220"/>
  </w:num>
  <w:num w:numId="55" w16cid:durableId="1870950715">
    <w:abstractNumId w:val="7"/>
  </w:num>
  <w:num w:numId="56" w16cid:durableId="1378579939">
    <w:abstractNumId w:val="137"/>
  </w:num>
  <w:num w:numId="57" w16cid:durableId="292685090">
    <w:abstractNumId w:val="177"/>
  </w:num>
  <w:num w:numId="58" w16cid:durableId="703335339">
    <w:abstractNumId w:val="37"/>
  </w:num>
  <w:num w:numId="59" w16cid:durableId="1392731116">
    <w:abstractNumId w:val="97"/>
  </w:num>
  <w:num w:numId="60" w16cid:durableId="2059894299">
    <w:abstractNumId w:val="87"/>
  </w:num>
  <w:num w:numId="61" w16cid:durableId="1460108846">
    <w:abstractNumId w:val="103"/>
  </w:num>
  <w:num w:numId="62" w16cid:durableId="2105296382">
    <w:abstractNumId w:val="130"/>
  </w:num>
  <w:num w:numId="63" w16cid:durableId="595483297">
    <w:abstractNumId w:val="136"/>
  </w:num>
  <w:num w:numId="64" w16cid:durableId="611474945">
    <w:abstractNumId w:val="60"/>
  </w:num>
  <w:num w:numId="65" w16cid:durableId="203760276">
    <w:abstractNumId w:val="171"/>
  </w:num>
  <w:num w:numId="66" w16cid:durableId="194320208">
    <w:abstractNumId w:val="202"/>
  </w:num>
  <w:num w:numId="67" w16cid:durableId="1486820291">
    <w:abstractNumId w:val="206"/>
  </w:num>
  <w:num w:numId="68" w16cid:durableId="855583642">
    <w:abstractNumId w:val="200"/>
  </w:num>
  <w:num w:numId="69" w16cid:durableId="1828323991">
    <w:abstractNumId w:val="49"/>
  </w:num>
  <w:num w:numId="70" w16cid:durableId="1808931715">
    <w:abstractNumId w:val="131"/>
  </w:num>
  <w:num w:numId="71" w16cid:durableId="1630168014">
    <w:abstractNumId w:val="95"/>
  </w:num>
  <w:num w:numId="72" w16cid:durableId="1268925926">
    <w:abstractNumId w:val="148"/>
  </w:num>
  <w:num w:numId="73" w16cid:durableId="1461462444">
    <w:abstractNumId w:val="45"/>
  </w:num>
  <w:num w:numId="74" w16cid:durableId="488865250">
    <w:abstractNumId w:val="71"/>
  </w:num>
  <w:num w:numId="75" w16cid:durableId="1506555615">
    <w:abstractNumId w:val="160"/>
  </w:num>
  <w:num w:numId="76" w16cid:durableId="11151167">
    <w:abstractNumId w:val="143"/>
  </w:num>
  <w:num w:numId="77" w16cid:durableId="665938947">
    <w:abstractNumId w:val="54"/>
  </w:num>
  <w:num w:numId="78" w16cid:durableId="1860849802">
    <w:abstractNumId w:val="84"/>
  </w:num>
  <w:num w:numId="79" w16cid:durableId="1549410443">
    <w:abstractNumId w:val="12"/>
  </w:num>
  <w:num w:numId="80" w16cid:durableId="1475566804">
    <w:abstractNumId w:val="44"/>
  </w:num>
  <w:num w:numId="81" w16cid:durableId="344287017">
    <w:abstractNumId w:val="178"/>
  </w:num>
  <w:num w:numId="82" w16cid:durableId="950891407">
    <w:abstractNumId w:val="134"/>
  </w:num>
  <w:num w:numId="83" w16cid:durableId="1427846300">
    <w:abstractNumId w:val="214"/>
  </w:num>
  <w:num w:numId="84" w16cid:durableId="1479758846">
    <w:abstractNumId w:val="58"/>
  </w:num>
  <w:num w:numId="85" w16cid:durableId="1129661840">
    <w:abstractNumId w:val="197"/>
  </w:num>
  <w:num w:numId="86" w16cid:durableId="1636250505">
    <w:abstractNumId w:val="222"/>
  </w:num>
  <w:num w:numId="87" w16cid:durableId="1396735423">
    <w:abstractNumId w:val="169"/>
  </w:num>
  <w:num w:numId="88" w16cid:durableId="1566185625">
    <w:abstractNumId w:val="225"/>
  </w:num>
  <w:num w:numId="89" w16cid:durableId="1396660410">
    <w:abstractNumId w:val="63"/>
  </w:num>
  <w:num w:numId="90" w16cid:durableId="398869073">
    <w:abstractNumId w:val="114"/>
  </w:num>
  <w:num w:numId="91" w16cid:durableId="466433009">
    <w:abstractNumId w:val="191"/>
  </w:num>
  <w:num w:numId="92" w16cid:durableId="1142649937">
    <w:abstractNumId w:val="104"/>
  </w:num>
  <w:num w:numId="93" w16cid:durableId="757598203">
    <w:abstractNumId w:val="193"/>
  </w:num>
  <w:num w:numId="94" w16cid:durableId="1866937522">
    <w:abstractNumId w:val="117"/>
  </w:num>
  <w:num w:numId="95" w16cid:durableId="1055424143">
    <w:abstractNumId w:val="149"/>
  </w:num>
  <w:num w:numId="96" w16cid:durableId="454065339">
    <w:abstractNumId w:val="181"/>
  </w:num>
  <w:num w:numId="97" w16cid:durableId="578488070">
    <w:abstractNumId w:val="72"/>
  </w:num>
  <w:num w:numId="98" w16cid:durableId="931007956">
    <w:abstractNumId w:val="185"/>
  </w:num>
  <w:num w:numId="99" w16cid:durableId="1071779429">
    <w:abstractNumId w:val="90"/>
  </w:num>
  <w:num w:numId="100" w16cid:durableId="417096016">
    <w:abstractNumId w:val="9"/>
  </w:num>
  <w:num w:numId="101" w16cid:durableId="2122798746">
    <w:abstractNumId w:val="98"/>
  </w:num>
  <w:num w:numId="102" w16cid:durableId="945698841">
    <w:abstractNumId w:val="217"/>
  </w:num>
  <w:num w:numId="103" w16cid:durableId="398601399">
    <w:abstractNumId w:val="65"/>
  </w:num>
  <w:num w:numId="104" w16cid:durableId="1143503503">
    <w:abstractNumId w:val="224"/>
  </w:num>
  <w:num w:numId="105" w16cid:durableId="133260809">
    <w:abstractNumId w:val="113"/>
  </w:num>
  <w:num w:numId="106" w16cid:durableId="1516268000">
    <w:abstractNumId w:val="27"/>
  </w:num>
  <w:num w:numId="107" w16cid:durableId="1047996176">
    <w:abstractNumId w:val="67"/>
  </w:num>
  <w:num w:numId="108" w16cid:durableId="808278239">
    <w:abstractNumId w:val="125"/>
  </w:num>
  <w:num w:numId="109" w16cid:durableId="498812872">
    <w:abstractNumId w:val="22"/>
  </w:num>
  <w:num w:numId="110" w16cid:durableId="2106539459">
    <w:abstractNumId w:val="203"/>
  </w:num>
  <w:num w:numId="111" w16cid:durableId="1356154675">
    <w:abstractNumId w:val="92"/>
  </w:num>
  <w:num w:numId="112" w16cid:durableId="1226333315">
    <w:abstractNumId w:val="156"/>
  </w:num>
  <w:num w:numId="113" w16cid:durableId="554854557">
    <w:abstractNumId w:val="80"/>
  </w:num>
  <w:num w:numId="114" w16cid:durableId="488406562">
    <w:abstractNumId w:val="176"/>
  </w:num>
  <w:num w:numId="115" w16cid:durableId="1075973009">
    <w:abstractNumId w:val="85"/>
  </w:num>
  <w:num w:numId="116" w16cid:durableId="1549103877">
    <w:abstractNumId w:val="153"/>
  </w:num>
  <w:num w:numId="117" w16cid:durableId="1591890859">
    <w:abstractNumId w:val="106"/>
  </w:num>
  <w:num w:numId="118" w16cid:durableId="2099785076">
    <w:abstractNumId w:val="15"/>
  </w:num>
  <w:num w:numId="119" w16cid:durableId="27920680">
    <w:abstractNumId w:val="121"/>
  </w:num>
  <w:num w:numId="120" w16cid:durableId="1722316468">
    <w:abstractNumId w:val="150"/>
  </w:num>
  <w:num w:numId="121" w16cid:durableId="1463881219">
    <w:abstractNumId w:val="127"/>
  </w:num>
  <w:num w:numId="122" w16cid:durableId="1214972243">
    <w:abstractNumId w:val="154"/>
  </w:num>
  <w:num w:numId="123" w16cid:durableId="94206732">
    <w:abstractNumId w:val="73"/>
  </w:num>
  <w:num w:numId="124" w16cid:durableId="1573470498">
    <w:abstractNumId w:val="93"/>
  </w:num>
  <w:num w:numId="125" w16cid:durableId="1955164650">
    <w:abstractNumId w:val="42"/>
  </w:num>
  <w:num w:numId="126" w16cid:durableId="1981955803">
    <w:abstractNumId w:val="207"/>
  </w:num>
  <w:num w:numId="127" w16cid:durableId="181669679">
    <w:abstractNumId w:val="151"/>
  </w:num>
  <w:num w:numId="128" w16cid:durableId="969629027">
    <w:abstractNumId w:val="43"/>
  </w:num>
  <w:num w:numId="129" w16cid:durableId="1875581504">
    <w:abstractNumId w:val="79"/>
  </w:num>
  <w:num w:numId="130" w16cid:durableId="759104297">
    <w:abstractNumId w:val="2"/>
  </w:num>
  <w:num w:numId="131" w16cid:durableId="1924483518">
    <w:abstractNumId w:val="227"/>
  </w:num>
  <w:num w:numId="132" w16cid:durableId="1097796183">
    <w:abstractNumId w:val="180"/>
  </w:num>
  <w:num w:numId="133" w16cid:durableId="1488665750">
    <w:abstractNumId w:val="102"/>
  </w:num>
  <w:num w:numId="134" w16cid:durableId="2010208377">
    <w:abstractNumId w:val="184"/>
  </w:num>
  <w:num w:numId="135" w16cid:durableId="1729495584">
    <w:abstractNumId w:val="163"/>
  </w:num>
  <w:num w:numId="136" w16cid:durableId="670255271">
    <w:abstractNumId w:val="53"/>
  </w:num>
  <w:num w:numId="137" w16cid:durableId="32197939">
    <w:abstractNumId w:val="119"/>
  </w:num>
  <w:num w:numId="138" w16cid:durableId="1916738694">
    <w:abstractNumId w:val="52"/>
  </w:num>
  <w:num w:numId="139" w16cid:durableId="17582906">
    <w:abstractNumId w:val="13"/>
  </w:num>
  <w:num w:numId="140" w16cid:durableId="1070074405">
    <w:abstractNumId w:val="210"/>
  </w:num>
  <w:num w:numId="141" w16cid:durableId="1789082401">
    <w:abstractNumId w:val="196"/>
  </w:num>
  <w:num w:numId="142" w16cid:durableId="489760717">
    <w:abstractNumId w:val="158"/>
  </w:num>
  <w:num w:numId="143" w16cid:durableId="772089360">
    <w:abstractNumId w:val="115"/>
  </w:num>
  <w:num w:numId="144" w16cid:durableId="125784263">
    <w:abstractNumId w:val="162"/>
  </w:num>
  <w:num w:numId="145" w16cid:durableId="150025625">
    <w:abstractNumId w:val="62"/>
  </w:num>
  <w:num w:numId="146" w16cid:durableId="1566447353">
    <w:abstractNumId w:val="128"/>
  </w:num>
  <w:num w:numId="147" w16cid:durableId="1807238240">
    <w:abstractNumId w:val="174"/>
  </w:num>
  <w:num w:numId="148" w16cid:durableId="1586764019">
    <w:abstractNumId w:val="204"/>
  </w:num>
  <w:num w:numId="149" w16cid:durableId="1754740469">
    <w:abstractNumId w:val="57"/>
  </w:num>
  <w:num w:numId="150" w16cid:durableId="242758851">
    <w:abstractNumId w:val="218"/>
  </w:num>
  <w:num w:numId="151" w16cid:durableId="1756901698">
    <w:abstractNumId w:val="10"/>
  </w:num>
  <w:num w:numId="152" w16cid:durableId="1584489353">
    <w:abstractNumId w:val="75"/>
  </w:num>
  <w:num w:numId="153" w16cid:durableId="1200820805">
    <w:abstractNumId w:val="157"/>
  </w:num>
  <w:num w:numId="154" w16cid:durableId="317344721">
    <w:abstractNumId w:val="139"/>
  </w:num>
  <w:num w:numId="155" w16cid:durableId="1505364763">
    <w:abstractNumId w:val="105"/>
  </w:num>
  <w:num w:numId="156" w16cid:durableId="1535658779">
    <w:abstractNumId w:val="5"/>
  </w:num>
  <w:num w:numId="157" w16cid:durableId="1417751091">
    <w:abstractNumId w:val="129"/>
  </w:num>
  <w:num w:numId="158" w16cid:durableId="2114325344">
    <w:abstractNumId w:val="51"/>
  </w:num>
  <w:num w:numId="159" w16cid:durableId="481431140">
    <w:abstractNumId w:val="145"/>
  </w:num>
  <w:num w:numId="160" w16cid:durableId="1917282630">
    <w:abstractNumId w:val="194"/>
  </w:num>
  <w:num w:numId="161" w16cid:durableId="484051820">
    <w:abstractNumId w:val="186"/>
  </w:num>
  <w:num w:numId="162" w16cid:durableId="1484617183">
    <w:abstractNumId w:val="38"/>
  </w:num>
  <w:num w:numId="163" w16cid:durableId="663900080">
    <w:abstractNumId w:val="165"/>
  </w:num>
  <w:num w:numId="164" w16cid:durableId="747505443">
    <w:abstractNumId w:val="18"/>
  </w:num>
  <w:num w:numId="165" w16cid:durableId="914633857">
    <w:abstractNumId w:val="8"/>
  </w:num>
  <w:num w:numId="166" w16cid:durableId="428241006">
    <w:abstractNumId w:val="221"/>
  </w:num>
  <w:num w:numId="167" w16cid:durableId="425611603">
    <w:abstractNumId w:val="39"/>
  </w:num>
  <w:num w:numId="168" w16cid:durableId="1357849169">
    <w:abstractNumId w:val="70"/>
  </w:num>
  <w:num w:numId="169" w16cid:durableId="1917936156">
    <w:abstractNumId w:val="48"/>
  </w:num>
  <w:num w:numId="170" w16cid:durableId="260601685">
    <w:abstractNumId w:val="100"/>
  </w:num>
  <w:num w:numId="171" w16cid:durableId="381635267">
    <w:abstractNumId w:val="144"/>
  </w:num>
  <w:num w:numId="172" w16cid:durableId="1814368364">
    <w:abstractNumId w:val="188"/>
  </w:num>
  <w:num w:numId="173" w16cid:durableId="29385367">
    <w:abstractNumId w:val="215"/>
  </w:num>
  <w:num w:numId="174" w16cid:durableId="175048290">
    <w:abstractNumId w:val="32"/>
  </w:num>
  <w:num w:numId="175" w16cid:durableId="486364612">
    <w:abstractNumId w:val="46"/>
  </w:num>
  <w:num w:numId="176" w16cid:durableId="1413163558">
    <w:abstractNumId w:val="118"/>
  </w:num>
  <w:num w:numId="177" w16cid:durableId="326829585">
    <w:abstractNumId w:val="69"/>
  </w:num>
  <w:num w:numId="178" w16cid:durableId="544756598">
    <w:abstractNumId w:val="21"/>
  </w:num>
  <w:num w:numId="179" w16cid:durableId="1764065005">
    <w:abstractNumId w:val="74"/>
  </w:num>
  <w:num w:numId="180" w16cid:durableId="1092779121">
    <w:abstractNumId w:val="164"/>
  </w:num>
  <w:num w:numId="181" w16cid:durableId="2052266744">
    <w:abstractNumId w:val="124"/>
  </w:num>
  <w:num w:numId="182" w16cid:durableId="1967344061">
    <w:abstractNumId w:val="28"/>
  </w:num>
  <w:num w:numId="183" w16cid:durableId="729380922">
    <w:abstractNumId w:val="110"/>
  </w:num>
  <w:num w:numId="184" w16cid:durableId="300158968">
    <w:abstractNumId w:val="212"/>
  </w:num>
  <w:num w:numId="185" w16cid:durableId="310599615">
    <w:abstractNumId w:val="50"/>
  </w:num>
  <w:num w:numId="186" w16cid:durableId="1115563984">
    <w:abstractNumId w:val="135"/>
  </w:num>
  <w:num w:numId="187" w16cid:durableId="1881359171">
    <w:abstractNumId w:val="4"/>
  </w:num>
  <w:num w:numId="188" w16cid:durableId="1409762621">
    <w:abstractNumId w:val="16"/>
  </w:num>
  <w:num w:numId="189" w16cid:durableId="1558936628">
    <w:abstractNumId w:val="88"/>
  </w:num>
  <w:num w:numId="190" w16cid:durableId="1062020662">
    <w:abstractNumId w:val="76"/>
  </w:num>
  <w:num w:numId="191" w16cid:durableId="1846087236">
    <w:abstractNumId w:val="173"/>
  </w:num>
  <w:num w:numId="192" w16cid:durableId="1206679969">
    <w:abstractNumId w:val="168"/>
  </w:num>
  <w:num w:numId="193" w16cid:durableId="1371959653">
    <w:abstractNumId w:val="34"/>
  </w:num>
  <w:num w:numId="194" w16cid:durableId="1814986429">
    <w:abstractNumId w:val="179"/>
  </w:num>
  <w:num w:numId="195" w16cid:durableId="1032606465">
    <w:abstractNumId w:val="175"/>
  </w:num>
  <w:num w:numId="196" w16cid:durableId="1351106922">
    <w:abstractNumId w:val="77"/>
  </w:num>
  <w:num w:numId="197" w16cid:durableId="1481771232">
    <w:abstractNumId w:val="6"/>
  </w:num>
  <w:num w:numId="198" w16cid:durableId="1295411063">
    <w:abstractNumId w:val="170"/>
  </w:num>
  <w:num w:numId="199" w16cid:durableId="685981571">
    <w:abstractNumId w:val="109"/>
  </w:num>
  <w:num w:numId="200" w16cid:durableId="2096782390">
    <w:abstractNumId w:val="167"/>
  </w:num>
  <w:num w:numId="201" w16cid:durableId="1258170022">
    <w:abstractNumId w:val="94"/>
  </w:num>
  <w:num w:numId="202" w16cid:durableId="99106221">
    <w:abstractNumId w:val="146"/>
  </w:num>
  <w:num w:numId="203" w16cid:durableId="1288511285">
    <w:abstractNumId w:val="223"/>
  </w:num>
  <w:num w:numId="204" w16cid:durableId="1416897272">
    <w:abstractNumId w:val="187"/>
  </w:num>
  <w:num w:numId="205" w16cid:durableId="593435431">
    <w:abstractNumId w:val="152"/>
  </w:num>
  <w:num w:numId="206" w16cid:durableId="998073715">
    <w:abstractNumId w:val="101"/>
  </w:num>
  <w:num w:numId="207" w16cid:durableId="1649821807">
    <w:abstractNumId w:val="35"/>
  </w:num>
  <w:num w:numId="208" w16cid:durableId="82117203">
    <w:abstractNumId w:val="182"/>
  </w:num>
  <w:num w:numId="209" w16cid:durableId="1975719024">
    <w:abstractNumId w:val="96"/>
  </w:num>
  <w:num w:numId="210" w16cid:durableId="1948465290">
    <w:abstractNumId w:val="132"/>
  </w:num>
  <w:num w:numId="211" w16cid:durableId="2029527126">
    <w:abstractNumId w:val="112"/>
  </w:num>
  <w:num w:numId="212" w16cid:durableId="1492090855">
    <w:abstractNumId w:val="3"/>
  </w:num>
  <w:num w:numId="213" w16cid:durableId="895355785">
    <w:abstractNumId w:val="33"/>
  </w:num>
  <w:num w:numId="214" w16cid:durableId="411317404">
    <w:abstractNumId w:val="31"/>
  </w:num>
  <w:num w:numId="215" w16cid:durableId="416168535">
    <w:abstractNumId w:val="159"/>
  </w:num>
  <w:num w:numId="216" w16cid:durableId="2122647389">
    <w:abstractNumId w:val="89"/>
  </w:num>
  <w:num w:numId="217" w16cid:durableId="1311516528">
    <w:abstractNumId w:val="17"/>
  </w:num>
  <w:num w:numId="218" w16cid:durableId="259723059">
    <w:abstractNumId w:val="126"/>
  </w:num>
  <w:num w:numId="219" w16cid:durableId="1294286473">
    <w:abstractNumId w:val="141"/>
  </w:num>
  <w:num w:numId="220" w16cid:durableId="1816530368">
    <w:abstractNumId w:val="47"/>
  </w:num>
  <w:num w:numId="221" w16cid:durableId="1402019940">
    <w:abstractNumId w:val="183"/>
  </w:num>
  <w:num w:numId="222" w16cid:durableId="1303005815">
    <w:abstractNumId w:val="201"/>
  </w:num>
  <w:num w:numId="223" w16cid:durableId="1353991155">
    <w:abstractNumId w:val="11"/>
  </w:num>
  <w:num w:numId="224" w16cid:durableId="1257131404">
    <w:abstractNumId w:val="86"/>
  </w:num>
  <w:num w:numId="225" w16cid:durableId="1171526830">
    <w:abstractNumId w:val="36"/>
  </w:num>
  <w:num w:numId="226" w16cid:durableId="1786384448">
    <w:abstractNumId w:val="14"/>
  </w:num>
  <w:num w:numId="227" w16cid:durableId="573441106">
    <w:abstractNumId w:val="1"/>
  </w:num>
  <w:num w:numId="228" w16cid:durableId="1344282481">
    <w:abstractNumId w:val="20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3FE0"/>
    <w:rsid w:val="000243AF"/>
    <w:rsid w:val="00024A32"/>
    <w:rsid w:val="000253C1"/>
    <w:rsid w:val="00026298"/>
    <w:rsid w:val="00026CC8"/>
    <w:rsid w:val="00026EF4"/>
    <w:rsid w:val="00027491"/>
    <w:rsid w:val="00027CC2"/>
    <w:rsid w:val="00030450"/>
    <w:rsid w:val="00031645"/>
    <w:rsid w:val="0003227E"/>
    <w:rsid w:val="000329D2"/>
    <w:rsid w:val="00032D16"/>
    <w:rsid w:val="00035297"/>
    <w:rsid w:val="00037050"/>
    <w:rsid w:val="00041C43"/>
    <w:rsid w:val="00042284"/>
    <w:rsid w:val="0004304E"/>
    <w:rsid w:val="000431C3"/>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25C"/>
    <w:rsid w:val="000663E6"/>
    <w:rsid w:val="000666D2"/>
    <w:rsid w:val="0006674C"/>
    <w:rsid w:val="00066BE4"/>
    <w:rsid w:val="00067B0C"/>
    <w:rsid w:val="00067B6F"/>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3052"/>
    <w:rsid w:val="000D3089"/>
    <w:rsid w:val="000D3D27"/>
    <w:rsid w:val="000D4FA4"/>
    <w:rsid w:val="000D568C"/>
    <w:rsid w:val="000D5C03"/>
    <w:rsid w:val="000D6C62"/>
    <w:rsid w:val="000D7778"/>
    <w:rsid w:val="000D7835"/>
    <w:rsid w:val="000D7891"/>
    <w:rsid w:val="000E016A"/>
    <w:rsid w:val="000E0E15"/>
    <w:rsid w:val="000E10AB"/>
    <w:rsid w:val="000E1343"/>
    <w:rsid w:val="000E176E"/>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D27"/>
    <w:rsid w:val="000F7DF5"/>
    <w:rsid w:val="0010028C"/>
    <w:rsid w:val="0010033D"/>
    <w:rsid w:val="0010046A"/>
    <w:rsid w:val="00100C30"/>
    <w:rsid w:val="00100ED9"/>
    <w:rsid w:val="00101123"/>
    <w:rsid w:val="00101FBE"/>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25AB"/>
    <w:rsid w:val="00172FE9"/>
    <w:rsid w:val="00173393"/>
    <w:rsid w:val="00173810"/>
    <w:rsid w:val="00173E6D"/>
    <w:rsid w:val="00173EB0"/>
    <w:rsid w:val="001742E6"/>
    <w:rsid w:val="00174A4B"/>
    <w:rsid w:val="00174C31"/>
    <w:rsid w:val="00174EB2"/>
    <w:rsid w:val="00175293"/>
    <w:rsid w:val="001767BC"/>
    <w:rsid w:val="00177854"/>
    <w:rsid w:val="00177967"/>
    <w:rsid w:val="0018006F"/>
    <w:rsid w:val="0018107B"/>
    <w:rsid w:val="00181098"/>
    <w:rsid w:val="0018274E"/>
    <w:rsid w:val="001830E4"/>
    <w:rsid w:val="001834BA"/>
    <w:rsid w:val="00183778"/>
    <w:rsid w:val="001841B8"/>
    <w:rsid w:val="00184373"/>
    <w:rsid w:val="001851B6"/>
    <w:rsid w:val="00185748"/>
    <w:rsid w:val="001862B9"/>
    <w:rsid w:val="00186C52"/>
    <w:rsid w:val="001901F9"/>
    <w:rsid w:val="00190537"/>
    <w:rsid w:val="00190A7C"/>
    <w:rsid w:val="0019258B"/>
    <w:rsid w:val="001927B6"/>
    <w:rsid w:val="001928A6"/>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70AD"/>
    <w:rsid w:val="001A787C"/>
    <w:rsid w:val="001A7C6D"/>
    <w:rsid w:val="001B0345"/>
    <w:rsid w:val="001B06AD"/>
    <w:rsid w:val="001B2934"/>
    <w:rsid w:val="001B3D01"/>
    <w:rsid w:val="001B4A99"/>
    <w:rsid w:val="001B5624"/>
    <w:rsid w:val="001B5C9E"/>
    <w:rsid w:val="001B6D2B"/>
    <w:rsid w:val="001B6F01"/>
    <w:rsid w:val="001B720A"/>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BD"/>
    <w:rsid w:val="00232CE9"/>
    <w:rsid w:val="00233964"/>
    <w:rsid w:val="00234CE1"/>
    <w:rsid w:val="002366C0"/>
    <w:rsid w:val="00236843"/>
    <w:rsid w:val="00237234"/>
    <w:rsid w:val="0023724C"/>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8C"/>
    <w:rsid w:val="002606E0"/>
    <w:rsid w:val="0026092A"/>
    <w:rsid w:val="002614F7"/>
    <w:rsid w:val="002614F9"/>
    <w:rsid w:val="00262005"/>
    <w:rsid w:val="002624EC"/>
    <w:rsid w:val="00263D30"/>
    <w:rsid w:val="00263F3E"/>
    <w:rsid w:val="0026485E"/>
    <w:rsid w:val="00266337"/>
    <w:rsid w:val="002705A5"/>
    <w:rsid w:val="00270673"/>
    <w:rsid w:val="002713B7"/>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099"/>
    <w:rsid w:val="002D0200"/>
    <w:rsid w:val="002D0993"/>
    <w:rsid w:val="002D0CCC"/>
    <w:rsid w:val="002D1F01"/>
    <w:rsid w:val="002D2050"/>
    <w:rsid w:val="002D2241"/>
    <w:rsid w:val="002D2495"/>
    <w:rsid w:val="002D356B"/>
    <w:rsid w:val="002D3928"/>
    <w:rsid w:val="002D4C3A"/>
    <w:rsid w:val="002D51B9"/>
    <w:rsid w:val="002D564D"/>
    <w:rsid w:val="002D61AB"/>
    <w:rsid w:val="002D61C7"/>
    <w:rsid w:val="002D7258"/>
    <w:rsid w:val="002D741C"/>
    <w:rsid w:val="002D7602"/>
    <w:rsid w:val="002D7723"/>
    <w:rsid w:val="002D7762"/>
    <w:rsid w:val="002E13BE"/>
    <w:rsid w:val="002E14C3"/>
    <w:rsid w:val="002E2E9B"/>
    <w:rsid w:val="002E3316"/>
    <w:rsid w:val="002E3B50"/>
    <w:rsid w:val="002E4A7A"/>
    <w:rsid w:val="002E50CA"/>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5414"/>
    <w:rsid w:val="0030634D"/>
    <w:rsid w:val="00306949"/>
    <w:rsid w:val="00306B67"/>
    <w:rsid w:val="0030766B"/>
    <w:rsid w:val="003077D0"/>
    <w:rsid w:val="0030783F"/>
    <w:rsid w:val="00307EA0"/>
    <w:rsid w:val="003101A6"/>
    <w:rsid w:val="00310D4A"/>
    <w:rsid w:val="0031124D"/>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6D7"/>
    <w:rsid w:val="003427D8"/>
    <w:rsid w:val="00342C6B"/>
    <w:rsid w:val="00342ECC"/>
    <w:rsid w:val="00344A29"/>
    <w:rsid w:val="00345C05"/>
    <w:rsid w:val="00346397"/>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425B"/>
    <w:rsid w:val="00374578"/>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7F8"/>
    <w:rsid w:val="003B4AFA"/>
    <w:rsid w:val="003B4F93"/>
    <w:rsid w:val="003B53DF"/>
    <w:rsid w:val="003B56C1"/>
    <w:rsid w:val="003B5A31"/>
    <w:rsid w:val="003B5AC8"/>
    <w:rsid w:val="003B5D1B"/>
    <w:rsid w:val="003B6AFC"/>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4362"/>
    <w:rsid w:val="003F45C4"/>
    <w:rsid w:val="003F4E22"/>
    <w:rsid w:val="003F51D0"/>
    <w:rsid w:val="003F5B4A"/>
    <w:rsid w:val="003F5ED4"/>
    <w:rsid w:val="003F62FE"/>
    <w:rsid w:val="003F71E7"/>
    <w:rsid w:val="003F775F"/>
    <w:rsid w:val="003F7922"/>
    <w:rsid w:val="00400130"/>
    <w:rsid w:val="00400327"/>
    <w:rsid w:val="004004A6"/>
    <w:rsid w:val="004012D3"/>
    <w:rsid w:val="0040130A"/>
    <w:rsid w:val="00401B3C"/>
    <w:rsid w:val="00402400"/>
    <w:rsid w:val="004024F3"/>
    <w:rsid w:val="00402838"/>
    <w:rsid w:val="00402B67"/>
    <w:rsid w:val="00403D18"/>
    <w:rsid w:val="00403E90"/>
    <w:rsid w:val="004055E0"/>
    <w:rsid w:val="00406C68"/>
    <w:rsid w:val="00407FEC"/>
    <w:rsid w:val="004103D3"/>
    <w:rsid w:val="00410A8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58B3"/>
    <w:rsid w:val="0042600F"/>
    <w:rsid w:val="00427574"/>
    <w:rsid w:val="004278DE"/>
    <w:rsid w:val="00427B5C"/>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CD2"/>
    <w:rsid w:val="00446E2F"/>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52F"/>
    <w:rsid w:val="004B1BE0"/>
    <w:rsid w:val="004B1C62"/>
    <w:rsid w:val="004B3D5E"/>
    <w:rsid w:val="004B43A7"/>
    <w:rsid w:val="004B455A"/>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B38"/>
    <w:rsid w:val="00572456"/>
    <w:rsid w:val="00572BA5"/>
    <w:rsid w:val="00572F2E"/>
    <w:rsid w:val="00573E1B"/>
    <w:rsid w:val="00573FE2"/>
    <w:rsid w:val="00574227"/>
    <w:rsid w:val="00574949"/>
    <w:rsid w:val="00574F3B"/>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A78"/>
    <w:rsid w:val="005C17BF"/>
    <w:rsid w:val="005C17F3"/>
    <w:rsid w:val="005C1A0B"/>
    <w:rsid w:val="005C3B83"/>
    <w:rsid w:val="005C3F44"/>
    <w:rsid w:val="005C40D2"/>
    <w:rsid w:val="005C4B86"/>
    <w:rsid w:val="005C52C9"/>
    <w:rsid w:val="005C5788"/>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E0DE4"/>
    <w:rsid w:val="005E10EC"/>
    <w:rsid w:val="005E128F"/>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694"/>
    <w:rsid w:val="00681ABF"/>
    <w:rsid w:val="0068246B"/>
    <w:rsid w:val="0068319B"/>
    <w:rsid w:val="006833D2"/>
    <w:rsid w:val="006835C2"/>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747"/>
    <w:rsid w:val="006D781D"/>
    <w:rsid w:val="006D7A36"/>
    <w:rsid w:val="006E0792"/>
    <w:rsid w:val="006E0DB0"/>
    <w:rsid w:val="006E1D59"/>
    <w:rsid w:val="006E1DA1"/>
    <w:rsid w:val="006E208F"/>
    <w:rsid w:val="006E2B58"/>
    <w:rsid w:val="006E3537"/>
    <w:rsid w:val="006E4330"/>
    <w:rsid w:val="006E468F"/>
    <w:rsid w:val="006E4C82"/>
    <w:rsid w:val="006E5A41"/>
    <w:rsid w:val="006E6C10"/>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41FE"/>
    <w:rsid w:val="006F50F6"/>
    <w:rsid w:val="006F5338"/>
    <w:rsid w:val="006F5417"/>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508D"/>
    <w:rsid w:val="00715256"/>
    <w:rsid w:val="00715EB6"/>
    <w:rsid w:val="007160C7"/>
    <w:rsid w:val="0071691A"/>
    <w:rsid w:val="00717594"/>
    <w:rsid w:val="0071771C"/>
    <w:rsid w:val="00720A81"/>
    <w:rsid w:val="0072167B"/>
    <w:rsid w:val="00721A4A"/>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719D"/>
    <w:rsid w:val="00777B9D"/>
    <w:rsid w:val="007804F2"/>
    <w:rsid w:val="007806E6"/>
    <w:rsid w:val="007816AC"/>
    <w:rsid w:val="00782B1A"/>
    <w:rsid w:val="00783246"/>
    <w:rsid w:val="00784795"/>
    <w:rsid w:val="00784F8F"/>
    <w:rsid w:val="00785810"/>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38E1"/>
    <w:rsid w:val="008550DF"/>
    <w:rsid w:val="00855689"/>
    <w:rsid w:val="00855E8B"/>
    <w:rsid w:val="008562CC"/>
    <w:rsid w:val="00856590"/>
    <w:rsid w:val="00857B00"/>
    <w:rsid w:val="00857B5E"/>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51B"/>
    <w:rsid w:val="0088392E"/>
    <w:rsid w:val="00884DD7"/>
    <w:rsid w:val="00885A43"/>
    <w:rsid w:val="00885EE8"/>
    <w:rsid w:val="00891794"/>
    <w:rsid w:val="00891B87"/>
    <w:rsid w:val="008920DF"/>
    <w:rsid w:val="00892A0C"/>
    <w:rsid w:val="00892D7C"/>
    <w:rsid w:val="0089346A"/>
    <w:rsid w:val="00893EE2"/>
    <w:rsid w:val="00894439"/>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595D"/>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3D8"/>
    <w:rsid w:val="009C6A98"/>
    <w:rsid w:val="009C7D10"/>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64"/>
    <w:rsid w:val="009E5ACE"/>
    <w:rsid w:val="009E5CCC"/>
    <w:rsid w:val="009E653E"/>
    <w:rsid w:val="009E6A55"/>
    <w:rsid w:val="009E742F"/>
    <w:rsid w:val="009E782A"/>
    <w:rsid w:val="009E7F01"/>
    <w:rsid w:val="009F000C"/>
    <w:rsid w:val="009F046C"/>
    <w:rsid w:val="009F17AC"/>
    <w:rsid w:val="009F1EAD"/>
    <w:rsid w:val="009F2497"/>
    <w:rsid w:val="009F2D33"/>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546F"/>
    <w:rsid w:val="00A1563C"/>
    <w:rsid w:val="00A15C6A"/>
    <w:rsid w:val="00A15E3C"/>
    <w:rsid w:val="00A15F61"/>
    <w:rsid w:val="00A16800"/>
    <w:rsid w:val="00A16F06"/>
    <w:rsid w:val="00A17058"/>
    <w:rsid w:val="00A1712B"/>
    <w:rsid w:val="00A171F8"/>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5D3F"/>
    <w:rsid w:val="00A25FA1"/>
    <w:rsid w:val="00A2630B"/>
    <w:rsid w:val="00A2677F"/>
    <w:rsid w:val="00A267F2"/>
    <w:rsid w:val="00A270DD"/>
    <w:rsid w:val="00A30AC8"/>
    <w:rsid w:val="00A30FDA"/>
    <w:rsid w:val="00A31EF2"/>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716"/>
    <w:rsid w:val="00AA4E50"/>
    <w:rsid w:val="00AA63C7"/>
    <w:rsid w:val="00AA6755"/>
    <w:rsid w:val="00AA6E69"/>
    <w:rsid w:val="00AA70E6"/>
    <w:rsid w:val="00AA71F5"/>
    <w:rsid w:val="00AB0807"/>
    <w:rsid w:val="00AB1037"/>
    <w:rsid w:val="00AB1ECE"/>
    <w:rsid w:val="00AB30BA"/>
    <w:rsid w:val="00AB31D1"/>
    <w:rsid w:val="00AB33A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BE7"/>
    <w:rsid w:val="00AE424A"/>
    <w:rsid w:val="00AE45C7"/>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E55"/>
    <w:rsid w:val="00B40FB6"/>
    <w:rsid w:val="00B4188D"/>
    <w:rsid w:val="00B41BA8"/>
    <w:rsid w:val="00B41EA3"/>
    <w:rsid w:val="00B41F00"/>
    <w:rsid w:val="00B4243F"/>
    <w:rsid w:val="00B42B43"/>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5304"/>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B9F"/>
    <w:rsid w:val="00BA0E55"/>
    <w:rsid w:val="00BA1D7A"/>
    <w:rsid w:val="00BA3600"/>
    <w:rsid w:val="00BA38F9"/>
    <w:rsid w:val="00BA7773"/>
    <w:rsid w:val="00BA7B3A"/>
    <w:rsid w:val="00BA7BB0"/>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CE6"/>
    <w:rsid w:val="00BE34AE"/>
    <w:rsid w:val="00BE37F5"/>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79E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50A8"/>
    <w:rsid w:val="00C56FBF"/>
    <w:rsid w:val="00C5719B"/>
    <w:rsid w:val="00C57377"/>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BE2"/>
    <w:rsid w:val="00CB228C"/>
    <w:rsid w:val="00CB25A9"/>
    <w:rsid w:val="00CB27C9"/>
    <w:rsid w:val="00CB2B7E"/>
    <w:rsid w:val="00CB399B"/>
    <w:rsid w:val="00CB39C9"/>
    <w:rsid w:val="00CB4427"/>
    <w:rsid w:val="00CB488B"/>
    <w:rsid w:val="00CB4A95"/>
    <w:rsid w:val="00CB4E7B"/>
    <w:rsid w:val="00CB6346"/>
    <w:rsid w:val="00CB6A7D"/>
    <w:rsid w:val="00CB6C0A"/>
    <w:rsid w:val="00CB71A7"/>
    <w:rsid w:val="00CB7307"/>
    <w:rsid w:val="00CB78FB"/>
    <w:rsid w:val="00CC1B7A"/>
    <w:rsid w:val="00CC1F00"/>
    <w:rsid w:val="00CC2A8D"/>
    <w:rsid w:val="00CC2C06"/>
    <w:rsid w:val="00CC2CBA"/>
    <w:rsid w:val="00CC58E6"/>
    <w:rsid w:val="00CC61CC"/>
    <w:rsid w:val="00CC71F7"/>
    <w:rsid w:val="00CC73ED"/>
    <w:rsid w:val="00CC7674"/>
    <w:rsid w:val="00CC7FAF"/>
    <w:rsid w:val="00CD0CAD"/>
    <w:rsid w:val="00CD27D1"/>
    <w:rsid w:val="00CD2DAB"/>
    <w:rsid w:val="00CD2DDF"/>
    <w:rsid w:val="00CD2E65"/>
    <w:rsid w:val="00CD30EE"/>
    <w:rsid w:val="00CD3735"/>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30363"/>
    <w:rsid w:val="00D30412"/>
    <w:rsid w:val="00D30FC9"/>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267"/>
    <w:rsid w:val="00D43814"/>
    <w:rsid w:val="00D439F4"/>
    <w:rsid w:val="00D43A3A"/>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604B8"/>
    <w:rsid w:val="00D60926"/>
    <w:rsid w:val="00D6097A"/>
    <w:rsid w:val="00D615BF"/>
    <w:rsid w:val="00D61D48"/>
    <w:rsid w:val="00D61FBF"/>
    <w:rsid w:val="00D63CC0"/>
    <w:rsid w:val="00D6442B"/>
    <w:rsid w:val="00D64A5D"/>
    <w:rsid w:val="00D64C51"/>
    <w:rsid w:val="00D65345"/>
    <w:rsid w:val="00D65BB5"/>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433D"/>
    <w:rsid w:val="00DF467F"/>
    <w:rsid w:val="00DF4E2F"/>
    <w:rsid w:val="00DF4F87"/>
    <w:rsid w:val="00DF4FB2"/>
    <w:rsid w:val="00DF5F28"/>
    <w:rsid w:val="00DF6E91"/>
    <w:rsid w:val="00DF6FC7"/>
    <w:rsid w:val="00E00036"/>
    <w:rsid w:val="00E01856"/>
    <w:rsid w:val="00E01873"/>
    <w:rsid w:val="00E01A1E"/>
    <w:rsid w:val="00E01B21"/>
    <w:rsid w:val="00E01D1A"/>
    <w:rsid w:val="00E022B0"/>
    <w:rsid w:val="00E0399B"/>
    <w:rsid w:val="00E03DFF"/>
    <w:rsid w:val="00E056B1"/>
    <w:rsid w:val="00E06278"/>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6A6E"/>
    <w:rsid w:val="00E16BF4"/>
    <w:rsid w:val="00E16F71"/>
    <w:rsid w:val="00E17063"/>
    <w:rsid w:val="00E173B5"/>
    <w:rsid w:val="00E175F1"/>
    <w:rsid w:val="00E17D85"/>
    <w:rsid w:val="00E20178"/>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DB2"/>
    <w:rsid w:val="00E80854"/>
    <w:rsid w:val="00E81B17"/>
    <w:rsid w:val="00E82AC4"/>
    <w:rsid w:val="00E83088"/>
    <w:rsid w:val="00E833F3"/>
    <w:rsid w:val="00E83940"/>
    <w:rsid w:val="00E83D4C"/>
    <w:rsid w:val="00E84031"/>
    <w:rsid w:val="00E8491C"/>
    <w:rsid w:val="00E849C9"/>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E2F"/>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3484"/>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41EA"/>
    <w:rsid w:val="00FA4959"/>
    <w:rsid w:val="00FA673F"/>
    <w:rsid w:val="00FA6FCB"/>
    <w:rsid w:val="00FB05E7"/>
    <w:rsid w:val="00FB0B5E"/>
    <w:rsid w:val="00FB1A78"/>
    <w:rsid w:val="00FB20C3"/>
    <w:rsid w:val="00FB2317"/>
    <w:rsid w:val="00FB27BC"/>
    <w:rsid w:val="00FB342E"/>
    <w:rsid w:val="00FB5522"/>
    <w:rsid w:val="00FC03D0"/>
    <w:rsid w:val="00FC1390"/>
    <w:rsid w:val="00FC153F"/>
    <w:rsid w:val="00FC18A5"/>
    <w:rsid w:val="00FC1BFA"/>
    <w:rsid w:val="00FC3738"/>
    <w:rsid w:val="00FC3C9B"/>
    <w:rsid w:val="00FC40F1"/>
    <w:rsid w:val="00FC4A1F"/>
    <w:rsid w:val="00FC5C6F"/>
    <w:rsid w:val="00FC6B70"/>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s://jade.io/article/281638" TargetMode="External"/><Relationship Id="rId42" Type="http://schemas.openxmlformats.org/officeDocument/2006/relationships/hyperlink" Target="https://jade.io/article/281638/section/1428" TargetMode="External"/><Relationship Id="rId47" Type="http://schemas.openxmlformats.org/officeDocument/2006/relationships/hyperlink" Target="https://jade.io/article/281638/section/1428" TargetMode="External"/><Relationship Id="rId50"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18/438.html" TargetMode="External"/><Relationship Id="rId33" Type="http://schemas.openxmlformats.org/officeDocument/2006/relationships/hyperlink" Target="https://jade.io/article/281638/section/2109"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6" Type="http://schemas.openxmlformats.org/officeDocument/2006/relationships/hyperlink" Target="https://jade.io/article/797550"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www.austlii.edu.au/cgi-bin/viewdoc/au/cases/vic/VSC/2017/620.html" TargetMode="External"/><Relationship Id="rId37" Type="http://schemas.openxmlformats.org/officeDocument/2006/relationships/hyperlink" Target="http://www.austlii.edu.au/cgi-bin/viewdoc/au/legis/vic/consol_act/cyafa2005252/s3b.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5" Type="http://schemas.openxmlformats.org/officeDocument/2006/relationships/hyperlink" Target="https://jade.io/article/63501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20/141.html" TargetMode="External"/><Relationship Id="rId28" Type="http://schemas.openxmlformats.org/officeDocument/2006/relationships/hyperlink" Target="http://www.austlii.edu.au/cgi-bin/viewdoc/au/cases/vic/VSC/2020/569.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04/17.html" TargetMode="External"/><Relationship Id="rId31" Type="http://schemas.openxmlformats.org/officeDocument/2006/relationships/hyperlink" Target="http://www.austlii.edu.au/cgi-bin/viewdoc/au/legis/vic/consol_act/ba197741/s3aaa.html" TargetMode="External"/><Relationship Id="rId44" Type="http://schemas.openxmlformats.org/officeDocument/2006/relationships/hyperlink" Target="https://jade.io/article/281638/section/142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19/75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797550" TargetMode="External"/><Relationship Id="rId48" Type="http://schemas.openxmlformats.org/officeDocument/2006/relationships/hyperlink" Target="https://jade.io/article/281638/section/778776"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225</Pages>
  <Words>152485</Words>
  <Characters>869169</Characters>
  <Application>Microsoft Office Word</Application>
  <DocSecurity>0</DocSecurity>
  <Lines>7243</Lines>
  <Paragraphs>2039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1019615</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2024-10-23T03:16:00Z</dcterms:created>
  <dcterms:modified xsi:type="dcterms:W3CDTF">2024-10-23T03:16:00Z</dcterms:modified>
</cp:coreProperties>
</file>